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067C" w14:textId="4F7FF240" w:rsidR="00A25FD1" w:rsidRPr="00097790" w:rsidRDefault="00E02A9C">
      <w:pPr>
        <w:rPr>
          <w:rFonts w:ascii="Times New Roman" w:hAnsi="Times New Roman" w:cs="Times New Roman"/>
        </w:rPr>
      </w:pPr>
      <w:r w:rsidRPr="00097790">
        <w:rPr>
          <w:rFonts w:ascii="Times New Roman" w:hAnsi="Times New Roman" w:cs="Times New Roman"/>
        </w:rPr>
        <w:t xml:space="preserve"> </w:t>
      </w:r>
    </w:p>
    <w:p w14:paraId="2A2E18E9" w14:textId="56488A5F" w:rsidR="008F0305" w:rsidRPr="002C403C" w:rsidRDefault="00B253B9" w:rsidP="00B253B9">
      <w:pPr>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Enhancing Pre-Service Teachers’ </w:t>
      </w:r>
      <w:r w:rsidR="0060440D">
        <w:rPr>
          <w:rFonts w:ascii="Times New Roman" w:hAnsi="Times New Roman" w:cs="Times New Roman"/>
          <w:b/>
          <w:sz w:val="28"/>
          <w:szCs w:val="28"/>
          <w:lang w:eastAsia="zh-CN"/>
        </w:rPr>
        <w:t xml:space="preserve">Interdisciplinary Team Teaching </w:t>
      </w:r>
      <w:r>
        <w:rPr>
          <w:rFonts w:ascii="Times New Roman" w:hAnsi="Times New Roman" w:cs="Times New Roman"/>
          <w:b/>
          <w:sz w:val="28"/>
          <w:szCs w:val="28"/>
          <w:lang w:eastAsia="zh-CN"/>
        </w:rPr>
        <w:t>Through Online Collaborative Reflective Practice</w:t>
      </w:r>
    </w:p>
    <w:p w14:paraId="1B5A80C3" w14:textId="77777777" w:rsidR="0017360F" w:rsidRPr="00097790" w:rsidRDefault="0017360F">
      <w:pPr>
        <w:rPr>
          <w:rFonts w:ascii="Times New Roman" w:hAnsi="Times New Roman" w:cs="Times New Roman"/>
        </w:rPr>
      </w:pPr>
    </w:p>
    <w:p w14:paraId="6464F5B6" w14:textId="77777777" w:rsidR="00BA6FB4" w:rsidRPr="00097790" w:rsidRDefault="00BA6FB4">
      <w:pPr>
        <w:rPr>
          <w:rFonts w:ascii="Times New Roman" w:hAnsi="Times New Roman" w:cs="Times New Roman"/>
        </w:rPr>
      </w:pPr>
    </w:p>
    <w:p w14:paraId="28FB78DB" w14:textId="53F304B4" w:rsidR="001B0105" w:rsidRPr="00097790" w:rsidRDefault="00DC2A96" w:rsidP="001B0105">
      <w:pPr>
        <w:rPr>
          <w:rFonts w:ascii="Times New Roman" w:hAnsi="Times New Roman" w:cs="Times New Roman"/>
        </w:rPr>
      </w:pPr>
      <w:r w:rsidRPr="00511127">
        <w:rPr>
          <w:rFonts w:ascii="Times New Roman" w:hAnsi="Times New Roman" w:cs="Times New Roman"/>
          <w:b/>
        </w:rPr>
        <w:t>Abstract</w:t>
      </w:r>
      <w:r w:rsidRPr="00097790">
        <w:rPr>
          <w:rFonts w:ascii="Times New Roman" w:hAnsi="Times New Roman" w:cs="Times New Roman"/>
        </w:rPr>
        <w:t xml:space="preserve">: </w:t>
      </w:r>
      <w:r w:rsidR="006123FC" w:rsidRPr="00097790">
        <w:rPr>
          <w:rFonts w:ascii="Times New Roman" w:hAnsi="Times New Roman" w:cs="Times New Roman"/>
        </w:rPr>
        <w:t xml:space="preserve">In this </w:t>
      </w:r>
      <w:r w:rsidR="003103BC">
        <w:rPr>
          <w:rFonts w:ascii="Times New Roman" w:hAnsi="Times New Roman" w:cs="Times New Roman"/>
        </w:rPr>
        <w:t>paper</w:t>
      </w:r>
      <w:r w:rsidR="0012785A" w:rsidRPr="00097790">
        <w:rPr>
          <w:rFonts w:ascii="Times New Roman" w:hAnsi="Times New Roman" w:cs="Times New Roman"/>
        </w:rPr>
        <w:t xml:space="preserve">, the author will present a case </w:t>
      </w:r>
      <w:r w:rsidR="0060440D">
        <w:rPr>
          <w:rFonts w:ascii="Times New Roman" w:hAnsi="Times New Roman" w:cs="Times New Roman"/>
        </w:rPr>
        <w:t xml:space="preserve">engaging pre-service teachers in </w:t>
      </w:r>
      <w:r w:rsidR="0012785A" w:rsidRPr="00097790">
        <w:rPr>
          <w:rFonts w:ascii="Times New Roman" w:hAnsi="Times New Roman" w:cs="Times New Roman"/>
        </w:rPr>
        <w:t xml:space="preserve">interdisciplinary </w:t>
      </w:r>
      <w:r w:rsidR="00EA015B">
        <w:rPr>
          <w:rFonts w:ascii="Times New Roman" w:hAnsi="Times New Roman" w:cs="Times New Roman"/>
        </w:rPr>
        <w:t xml:space="preserve">team </w:t>
      </w:r>
      <w:r w:rsidR="0060440D">
        <w:rPr>
          <w:rFonts w:ascii="Times New Roman" w:hAnsi="Times New Roman" w:cs="Times New Roman"/>
        </w:rPr>
        <w:t>teaching through online collab</w:t>
      </w:r>
      <w:r w:rsidR="007E6E9A">
        <w:rPr>
          <w:rFonts w:ascii="Times New Roman" w:hAnsi="Times New Roman" w:cs="Times New Roman"/>
        </w:rPr>
        <w:t xml:space="preserve">orative </w:t>
      </w:r>
      <w:r w:rsidR="00A12BA6">
        <w:rPr>
          <w:rFonts w:ascii="Times New Roman" w:hAnsi="Times New Roman" w:cs="Times New Roman"/>
        </w:rPr>
        <w:t xml:space="preserve">reflective practice via Web 2.0 tools. </w:t>
      </w:r>
      <w:r w:rsidR="00210E55" w:rsidRPr="00097790">
        <w:rPr>
          <w:rFonts w:ascii="Times New Roman" w:hAnsi="Times New Roman" w:cs="Times New Roman"/>
        </w:rPr>
        <w:t xml:space="preserve">The author will share the design of the </w:t>
      </w:r>
      <w:r w:rsidR="0060440D">
        <w:rPr>
          <w:rFonts w:ascii="Times New Roman" w:hAnsi="Times New Roman" w:cs="Times New Roman"/>
        </w:rPr>
        <w:t xml:space="preserve">interdisciplinary team teaching </w:t>
      </w:r>
      <w:r w:rsidR="00BE08E9" w:rsidRPr="00097790">
        <w:rPr>
          <w:rFonts w:ascii="Times New Roman" w:hAnsi="Times New Roman" w:cs="Times New Roman"/>
        </w:rPr>
        <w:t>project</w:t>
      </w:r>
      <w:r w:rsidR="00BE08E9">
        <w:rPr>
          <w:rFonts w:ascii="Times New Roman" w:hAnsi="Times New Roman" w:cs="Times New Roman"/>
        </w:rPr>
        <w:t>s</w:t>
      </w:r>
      <w:r w:rsidR="00BE08E9" w:rsidRPr="00097790">
        <w:rPr>
          <w:rFonts w:ascii="Times New Roman" w:hAnsi="Times New Roman" w:cs="Times New Roman"/>
        </w:rPr>
        <w:t>;</w:t>
      </w:r>
      <w:r w:rsidR="00210E55" w:rsidRPr="00097790">
        <w:rPr>
          <w:rFonts w:ascii="Times New Roman" w:hAnsi="Times New Roman" w:cs="Times New Roman"/>
        </w:rPr>
        <w:t xml:space="preserve"> </w:t>
      </w:r>
      <w:r w:rsidR="00A1329C">
        <w:rPr>
          <w:rFonts w:ascii="Times New Roman" w:hAnsi="Times New Roman" w:cs="Times New Roman"/>
        </w:rPr>
        <w:t xml:space="preserve">collaborative </w:t>
      </w:r>
      <w:r w:rsidR="001B0105" w:rsidRPr="00097790">
        <w:rPr>
          <w:rFonts w:ascii="Times New Roman" w:hAnsi="Times New Roman" w:cs="Times New Roman"/>
        </w:rPr>
        <w:t xml:space="preserve">tools </w:t>
      </w:r>
      <w:r w:rsidR="00A1329C">
        <w:rPr>
          <w:rFonts w:ascii="Times New Roman" w:hAnsi="Times New Roman" w:cs="Times New Roman"/>
        </w:rPr>
        <w:t xml:space="preserve">that students’ </w:t>
      </w:r>
      <w:r w:rsidR="001B0105" w:rsidRPr="00097790">
        <w:rPr>
          <w:rFonts w:ascii="Times New Roman" w:hAnsi="Times New Roman" w:cs="Times New Roman"/>
        </w:rPr>
        <w:t xml:space="preserve">used in this project, </w:t>
      </w:r>
      <w:r w:rsidR="00EA015B">
        <w:rPr>
          <w:rFonts w:ascii="Times New Roman" w:hAnsi="Times New Roman" w:cs="Times New Roman"/>
        </w:rPr>
        <w:t xml:space="preserve">with a focus on the learning process through collaborative team. </w:t>
      </w:r>
      <w:r w:rsidR="00A1329C">
        <w:rPr>
          <w:rFonts w:ascii="Times New Roman" w:hAnsi="Times New Roman" w:cs="Times New Roman"/>
        </w:rPr>
        <w:t xml:space="preserve">Themes and </w:t>
      </w:r>
      <w:r w:rsidR="001B0105" w:rsidRPr="00097790">
        <w:rPr>
          <w:rFonts w:ascii="Times New Roman" w:hAnsi="Times New Roman" w:cs="Times New Roman"/>
        </w:rPr>
        <w:t xml:space="preserve">learning outcomes from teacher candidates who participated in this project will be shared with attendees. Strategies to facilitate interdisciplinary collaboration will also be shared by the presenter who designed, developed and implemented this project. </w:t>
      </w:r>
    </w:p>
    <w:p w14:paraId="6C15D422" w14:textId="77777777" w:rsidR="00032F2A" w:rsidRPr="00097790" w:rsidRDefault="00032F2A">
      <w:pPr>
        <w:rPr>
          <w:rFonts w:ascii="Times New Roman" w:hAnsi="Times New Roman" w:cs="Times New Roman"/>
        </w:rPr>
      </w:pPr>
    </w:p>
    <w:p w14:paraId="53B73F22" w14:textId="1B9AD8B5" w:rsidR="00666A43" w:rsidRPr="00097790" w:rsidRDefault="00666A43">
      <w:pPr>
        <w:rPr>
          <w:rFonts w:ascii="Times New Roman" w:hAnsi="Times New Roman" w:cs="Times New Roman"/>
          <w:b/>
        </w:rPr>
      </w:pPr>
      <w:r w:rsidRPr="00097790">
        <w:rPr>
          <w:rFonts w:ascii="Times New Roman" w:hAnsi="Times New Roman" w:cs="Times New Roman"/>
          <w:b/>
        </w:rPr>
        <w:t>Introduction</w:t>
      </w:r>
    </w:p>
    <w:p w14:paraId="4DC50A0A" w14:textId="77777777" w:rsidR="008F0305" w:rsidRPr="00097790" w:rsidRDefault="008F0305">
      <w:pPr>
        <w:rPr>
          <w:rFonts w:ascii="Times New Roman" w:hAnsi="Times New Roman" w:cs="Times New Roman"/>
          <w:lang w:eastAsia="zh-CN"/>
        </w:rPr>
      </w:pPr>
    </w:p>
    <w:p w14:paraId="37FDD185" w14:textId="5A64EBCC" w:rsidR="00666A43" w:rsidRPr="00392EFA" w:rsidRDefault="00666A43">
      <w:pPr>
        <w:rPr>
          <w:rFonts w:ascii="Times New Roman" w:hAnsi="Times New Roman" w:cs="Times New Roman"/>
          <w:bCs/>
          <w:color w:val="000000"/>
        </w:rPr>
      </w:pPr>
      <w:r w:rsidRPr="00097790">
        <w:rPr>
          <w:rFonts w:ascii="Times New Roman" w:hAnsi="Times New Roman" w:cs="Times New Roman"/>
        </w:rPr>
        <w:t xml:space="preserve">Equipping teacher candidates with technology integration skills has been on the front-line task of teacher educators in instructional technology field. Many researchers have invested time and resources to find best practices </w:t>
      </w:r>
      <w:r w:rsidR="007B0B29" w:rsidRPr="00097790">
        <w:rPr>
          <w:rFonts w:ascii="Times New Roman" w:hAnsi="Times New Roman" w:cs="Times New Roman"/>
        </w:rPr>
        <w:t xml:space="preserve">to address such needs. </w:t>
      </w:r>
      <w:proofErr w:type="spellStart"/>
      <w:r w:rsidR="002B7C59">
        <w:rPr>
          <w:rFonts w:ascii="Times New Roman" w:hAnsi="Times New Roman" w:cs="Times New Roman"/>
        </w:rPr>
        <w:t>Tondeur</w:t>
      </w:r>
      <w:proofErr w:type="spellEnd"/>
      <w:r w:rsidR="002B7C59">
        <w:rPr>
          <w:rFonts w:ascii="Times New Roman" w:hAnsi="Times New Roman" w:cs="Times New Roman"/>
        </w:rPr>
        <w:t xml:space="preserve">, van </w:t>
      </w:r>
      <w:proofErr w:type="spellStart"/>
      <w:r w:rsidR="002B7C59">
        <w:rPr>
          <w:rFonts w:ascii="Times New Roman" w:hAnsi="Times New Roman" w:cs="Times New Roman"/>
        </w:rPr>
        <w:t>Braak</w:t>
      </w:r>
      <w:proofErr w:type="spellEnd"/>
      <w:r w:rsidR="002B7C59">
        <w:rPr>
          <w:rFonts w:ascii="Times New Roman" w:hAnsi="Times New Roman" w:cs="Times New Roman"/>
        </w:rPr>
        <w:t xml:space="preserve">, </w:t>
      </w:r>
      <w:proofErr w:type="spellStart"/>
      <w:r w:rsidR="00062A63">
        <w:rPr>
          <w:rFonts w:ascii="Times New Roman" w:hAnsi="Times New Roman" w:cs="Times New Roman"/>
        </w:rPr>
        <w:t>Ertmer</w:t>
      </w:r>
      <w:proofErr w:type="spellEnd"/>
      <w:r w:rsidR="002B7C59">
        <w:rPr>
          <w:rFonts w:ascii="Times New Roman" w:hAnsi="Times New Roman" w:cs="Times New Roman"/>
        </w:rPr>
        <w:t xml:space="preserve"> &amp; </w:t>
      </w:r>
      <w:proofErr w:type="spellStart"/>
      <w:r w:rsidR="002B7C59">
        <w:rPr>
          <w:rFonts w:ascii="Times New Roman" w:hAnsi="Times New Roman" w:cs="Times New Roman"/>
        </w:rPr>
        <w:t>Ottenbreit-Leftwich</w:t>
      </w:r>
      <w:proofErr w:type="spellEnd"/>
      <w:r w:rsidR="00062A63">
        <w:rPr>
          <w:rFonts w:ascii="Times New Roman" w:hAnsi="Times New Roman" w:cs="Times New Roman"/>
        </w:rPr>
        <w:t xml:space="preserve"> (2016</w:t>
      </w:r>
      <w:r w:rsidR="007B0B29" w:rsidRPr="00097790">
        <w:rPr>
          <w:rFonts w:ascii="Times New Roman" w:hAnsi="Times New Roman" w:cs="Times New Roman"/>
        </w:rPr>
        <w:t xml:space="preserve">) </w:t>
      </w:r>
      <w:r w:rsidR="00826C58">
        <w:rPr>
          <w:rFonts w:ascii="Times New Roman" w:hAnsi="Times New Roman" w:cs="Times New Roman"/>
        </w:rPr>
        <w:t>reviewed the literature on the relationship between teachers’ pedagogical beliefs and technology use in education,</w:t>
      </w:r>
      <w:r w:rsidR="00826C58" w:rsidRPr="00097790">
        <w:rPr>
          <w:rFonts w:ascii="Times New Roman" w:hAnsi="Times New Roman" w:cs="Times New Roman"/>
        </w:rPr>
        <w:t xml:space="preserve"> </w:t>
      </w:r>
      <w:r w:rsidR="007B0B29" w:rsidRPr="00097790">
        <w:rPr>
          <w:rFonts w:ascii="Times New Roman" w:hAnsi="Times New Roman" w:cs="Times New Roman"/>
        </w:rPr>
        <w:t xml:space="preserve">and they suggested that one of the best practices is to model technology usage for students before they teach on their own. </w:t>
      </w:r>
      <w:r w:rsidR="00E02A9C" w:rsidRPr="00097790">
        <w:rPr>
          <w:rFonts w:ascii="Times New Roman" w:hAnsi="Times New Roman" w:cs="Times New Roman"/>
        </w:rPr>
        <w:t>In the technology standards for teachers listed by International Society of Technology in Education</w:t>
      </w:r>
      <w:r w:rsidR="00431F7B">
        <w:rPr>
          <w:rFonts w:ascii="Times New Roman" w:hAnsi="Times New Roman" w:cs="Times New Roman"/>
        </w:rPr>
        <w:t xml:space="preserve"> (ISTE, 20</w:t>
      </w:r>
      <w:r w:rsidR="008D2AB0">
        <w:rPr>
          <w:rFonts w:ascii="Times New Roman" w:hAnsi="Times New Roman" w:cs="Times New Roman"/>
        </w:rPr>
        <w:t>18</w:t>
      </w:r>
      <w:r w:rsidR="002B7C59">
        <w:rPr>
          <w:rFonts w:ascii="Times New Roman" w:hAnsi="Times New Roman" w:cs="Times New Roman"/>
        </w:rPr>
        <w:t>)</w:t>
      </w:r>
      <w:r w:rsidR="00E02A9C" w:rsidRPr="00097790">
        <w:rPr>
          <w:rFonts w:ascii="Times New Roman" w:hAnsi="Times New Roman" w:cs="Times New Roman"/>
        </w:rPr>
        <w:t xml:space="preserve">, teachers are expected to “design </w:t>
      </w:r>
      <w:r w:rsidR="00431F7B">
        <w:rPr>
          <w:rFonts w:ascii="Times New Roman" w:hAnsi="Times New Roman" w:cs="Times New Roman"/>
        </w:rPr>
        <w:t>authentic, learner-driven activities and environments that recognize and acco</w:t>
      </w:r>
      <w:r w:rsidR="001474E6">
        <w:rPr>
          <w:rFonts w:ascii="Times New Roman" w:hAnsi="Times New Roman" w:cs="Times New Roman"/>
        </w:rPr>
        <w:t>mmodate learner variability” and teachers are to “u</w:t>
      </w:r>
      <w:r w:rsidR="001474E6" w:rsidRPr="001474E6">
        <w:rPr>
          <w:rFonts w:ascii="Times New Roman" w:hAnsi="Times New Roman" w:cs="Times New Roman"/>
        </w:rPr>
        <w:t>se technology to create, adapt and personalize learning experiences that foster independent learning and accommodate learner differences and needs.</w:t>
      </w:r>
      <w:r w:rsidR="00E02A9C" w:rsidRPr="00097790">
        <w:rPr>
          <w:rFonts w:ascii="Times New Roman" w:hAnsi="Times New Roman" w:cs="Times New Roman"/>
        </w:rPr>
        <w:t>”</w:t>
      </w:r>
      <w:r w:rsidR="00731458">
        <w:rPr>
          <w:rFonts w:ascii="Times New Roman" w:hAnsi="Times New Roman" w:cs="Times New Roman"/>
        </w:rPr>
        <w:t xml:space="preserve"> (p.2)</w:t>
      </w:r>
      <w:r w:rsidR="00E02A9C" w:rsidRPr="00097790">
        <w:rPr>
          <w:rFonts w:ascii="Times New Roman" w:hAnsi="Times New Roman" w:cs="Times New Roman"/>
        </w:rPr>
        <w:t xml:space="preserve">, however </w:t>
      </w:r>
      <w:r w:rsidR="001474E6">
        <w:rPr>
          <w:rFonts w:ascii="Times New Roman" w:hAnsi="Times New Roman" w:cs="Times New Roman"/>
        </w:rPr>
        <w:t xml:space="preserve">field reports surveying teachers’ technology use </w:t>
      </w:r>
      <w:r w:rsidR="005C116F" w:rsidRPr="00097790">
        <w:rPr>
          <w:rFonts w:ascii="Times New Roman" w:hAnsi="Times New Roman" w:cs="Times New Roman"/>
        </w:rPr>
        <w:t xml:space="preserve">in </w:t>
      </w:r>
      <w:r w:rsidR="001474E6">
        <w:rPr>
          <w:rFonts w:ascii="Times New Roman" w:hAnsi="Times New Roman" w:cs="Times New Roman"/>
        </w:rPr>
        <w:t xml:space="preserve">schools showed that </w:t>
      </w:r>
      <w:r w:rsidR="00AB0E6B" w:rsidRPr="00C510C3">
        <w:rPr>
          <w:rFonts w:ascii="Times New Roman" w:hAnsi="Times New Roman" w:cs="Times New Roman"/>
          <w:bCs/>
          <w:color w:val="000000"/>
        </w:rPr>
        <w:t>teachers “have not adopted new technology as an instructional tool in their classrooms”</w:t>
      </w:r>
      <w:r w:rsidR="00985DC7">
        <w:rPr>
          <w:rFonts w:ascii="Times New Roman" w:hAnsi="Times New Roman" w:cs="Times New Roman"/>
          <w:bCs/>
          <w:color w:val="000000"/>
        </w:rPr>
        <w:t xml:space="preserve"> (p.10,</w:t>
      </w:r>
      <w:r w:rsidR="00985DC7" w:rsidRPr="00985DC7">
        <w:rPr>
          <w:rFonts w:ascii="Times New Roman" w:hAnsi="Times New Roman" w:cs="Times New Roman"/>
        </w:rPr>
        <w:t xml:space="preserve"> </w:t>
      </w:r>
      <w:r w:rsidR="00985DC7">
        <w:rPr>
          <w:rFonts w:ascii="Times New Roman" w:hAnsi="Times New Roman" w:cs="Times New Roman"/>
        </w:rPr>
        <w:t xml:space="preserve">McLaughlin, </w:t>
      </w:r>
      <w:proofErr w:type="spellStart"/>
      <w:r w:rsidR="00985DC7">
        <w:rPr>
          <w:rFonts w:ascii="Times New Roman" w:hAnsi="Times New Roman" w:cs="Times New Roman"/>
        </w:rPr>
        <w:t>Glaab</w:t>
      </w:r>
      <w:proofErr w:type="spellEnd"/>
      <w:r w:rsidR="00985DC7">
        <w:rPr>
          <w:rFonts w:ascii="Times New Roman" w:hAnsi="Times New Roman" w:cs="Times New Roman"/>
        </w:rPr>
        <w:t xml:space="preserve">, &amp; Carrasco, </w:t>
      </w:r>
      <w:r w:rsidR="00985DC7">
        <w:rPr>
          <w:rFonts w:ascii="Times New Roman" w:hAnsi="Times New Roman" w:cs="Times New Roman"/>
          <w:bCs/>
          <w:color w:val="000000"/>
        </w:rPr>
        <w:t>2014</w:t>
      </w:r>
      <w:r w:rsidR="00985DC7">
        <w:rPr>
          <w:rFonts w:ascii="Times New Roman" w:hAnsi="Times New Roman" w:cs="Times New Roman"/>
          <w:bCs/>
          <w:color w:val="000000"/>
        </w:rPr>
        <w:t>)</w:t>
      </w:r>
      <w:r w:rsidR="00AB0E6B">
        <w:rPr>
          <w:rFonts w:ascii="Times New Roman" w:hAnsi="Times New Roman" w:cs="Times New Roman"/>
          <w:bCs/>
          <w:color w:val="000000"/>
        </w:rPr>
        <w:t xml:space="preserve">. It is described that many teachers are not mastering the skills of “use technology to teach” (p.10, </w:t>
      </w:r>
      <w:r w:rsidR="00985DC7">
        <w:rPr>
          <w:rFonts w:ascii="Times New Roman" w:hAnsi="Times New Roman" w:cs="Times New Roman"/>
        </w:rPr>
        <w:t>McLaughlin, et, al.</w:t>
      </w:r>
      <w:r w:rsidR="00325307">
        <w:rPr>
          <w:rFonts w:ascii="Times New Roman" w:hAnsi="Times New Roman" w:cs="Times New Roman"/>
        </w:rPr>
        <w:t xml:space="preserve">, </w:t>
      </w:r>
      <w:r w:rsidR="00AB0E6B">
        <w:rPr>
          <w:rFonts w:ascii="Times New Roman" w:hAnsi="Times New Roman" w:cs="Times New Roman"/>
          <w:bCs/>
          <w:color w:val="000000"/>
        </w:rPr>
        <w:t>2014).</w:t>
      </w:r>
      <w:r w:rsidR="007039C9">
        <w:rPr>
          <w:rFonts w:ascii="Times New Roman" w:hAnsi="Times New Roman" w:cs="Times New Roman"/>
          <w:bCs/>
          <w:color w:val="000000"/>
        </w:rPr>
        <w:t xml:space="preserve"> These </w:t>
      </w:r>
      <w:r w:rsidR="001F16A6" w:rsidRPr="001F16A6">
        <w:rPr>
          <w:rFonts w:ascii="Times New Roman" w:hAnsi="Times New Roman" w:cs="Times New Roman"/>
          <w:bCs/>
          <w:color w:val="000000"/>
        </w:rPr>
        <w:t>finding</w:t>
      </w:r>
      <w:r w:rsidR="007039C9">
        <w:rPr>
          <w:rFonts w:ascii="Times New Roman" w:hAnsi="Times New Roman" w:cs="Times New Roman"/>
          <w:bCs/>
          <w:color w:val="000000"/>
        </w:rPr>
        <w:t>s echo</w:t>
      </w:r>
      <w:r w:rsidR="001F16A6" w:rsidRPr="001F16A6">
        <w:rPr>
          <w:rFonts w:ascii="Times New Roman" w:hAnsi="Times New Roman" w:cs="Times New Roman"/>
          <w:bCs/>
          <w:color w:val="000000"/>
        </w:rPr>
        <w:t xml:space="preserve"> the conclusions from classroom observations done by many researchers (Andrew, 2007; Bauer &amp; Kenton, 2005)</w:t>
      </w:r>
      <w:r w:rsidR="00147B5E">
        <w:rPr>
          <w:rFonts w:ascii="Times New Roman" w:hAnsi="Times New Roman" w:cs="Times New Roman"/>
          <w:bCs/>
          <w:color w:val="000000"/>
        </w:rPr>
        <w:t>.</w:t>
      </w:r>
      <w:r w:rsidR="00392EFA">
        <w:rPr>
          <w:rFonts w:ascii="Times New Roman" w:hAnsi="Times New Roman" w:cs="Times New Roman"/>
          <w:bCs/>
          <w:color w:val="000000"/>
        </w:rPr>
        <w:t xml:space="preserve"> </w:t>
      </w:r>
      <w:r w:rsidR="005A4F06" w:rsidRPr="00097790">
        <w:rPr>
          <w:rFonts w:ascii="Times New Roman" w:hAnsi="Times New Roman" w:cs="Times New Roman"/>
        </w:rPr>
        <w:t xml:space="preserve">The purpose of this </w:t>
      </w:r>
      <w:r w:rsidR="0030652E">
        <w:rPr>
          <w:rFonts w:ascii="Times New Roman" w:hAnsi="Times New Roman" w:cs="Times New Roman"/>
        </w:rPr>
        <w:t xml:space="preserve">presentation is to showcase </w:t>
      </w:r>
      <w:r w:rsidR="005A4F06" w:rsidRPr="00097790">
        <w:rPr>
          <w:rFonts w:ascii="Times New Roman" w:hAnsi="Times New Roman" w:cs="Times New Roman"/>
        </w:rPr>
        <w:t>a work-place-like learning</w:t>
      </w:r>
      <w:bookmarkStart w:id="0" w:name="_GoBack"/>
      <w:bookmarkEnd w:id="0"/>
      <w:r w:rsidR="005A4F06" w:rsidRPr="00097790">
        <w:rPr>
          <w:rFonts w:ascii="Times New Roman" w:hAnsi="Times New Roman" w:cs="Times New Roman"/>
        </w:rPr>
        <w:t xml:space="preserve"> environment for teacher candidates to practice their instructional design skills and technology integration skills</w:t>
      </w:r>
      <w:r w:rsidR="005A794A">
        <w:rPr>
          <w:rFonts w:ascii="Times New Roman" w:hAnsi="Times New Roman" w:cs="Times New Roman"/>
        </w:rPr>
        <w:t xml:space="preserve"> through collaboration and reflection with the aid of online tools.</w:t>
      </w:r>
    </w:p>
    <w:p w14:paraId="22A45D1E" w14:textId="77777777" w:rsidR="007E08FE" w:rsidRPr="00097790" w:rsidRDefault="007E08FE">
      <w:pPr>
        <w:rPr>
          <w:rFonts w:ascii="Times New Roman" w:hAnsi="Times New Roman" w:cs="Times New Roman"/>
        </w:rPr>
      </w:pPr>
    </w:p>
    <w:p w14:paraId="69F4F4F3" w14:textId="7565F90C" w:rsidR="005A4F06" w:rsidRPr="00097790" w:rsidRDefault="005A4F06">
      <w:pPr>
        <w:rPr>
          <w:rFonts w:ascii="Times New Roman" w:hAnsi="Times New Roman" w:cs="Times New Roman"/>
          <w:b/>
        </w:rPr>
      </w:pPr>
      <w:r w:rsidRPr="00097790">
        <w:rPr>
          <w:rFonts w:ascii="Times New Roman" w:hAnsi="Times New Roman" w:cs="Times New Roman"/>
          <w:b/>
        </w:rPr>
        <w:t>Context</w:t>
      </w:r>
    </w:p>
    <w:p w14:paraId="6A7DD120" w14:textId="5CFF7D67" w:rsidR="00DC2A96" w:rsidRPr="00097790" w:rsidRDefault="00CD393C">
      <w:pPr>
        <w:rPr>
          <w:rFonts w:ascii="Times New Roman" w:hAnsi="Times New Roman" w:cs="Times New Roman"/>
        </w:rPr>
      </w:pPr>
      <w:r w:rsidRPr="00097790">
        <w:rPr>
          <w:rFonts w:ascii="Times New Roman" w:hAnsi="Times New Roman" w:cs="Times New Roman"/>
        </w:rPr>
        <w:t>A</w:t>
      </w:r>
      <w:r w:rsidR="005A5E5D" w:rsidRPr="00097790">
        <w:rPr>
          <w:rFonts w:ascii="Times New Roman" w:hAnsi="Times New Roman" w:cs="Times New Roman"/>
        </w:rPr>
        <w:t xml:space="preserve"> project-based learning approach </w:t>
      </w:r>
      <w:r w:rsidRPr="00097790">
        <w:rPr>
          <w:rFonts w:ascii="Times New Roman" w:hAnsi="Times New Roman" w:cs="Times New Roman"/>
        </w:rPr>
        <w:t xml:space="preserve">was used </w:t>
      </w:r>
      <w:r w:rsidR="005A5E5D" w:rsidRPr="00097790">
        <w:rPr>
          <w:rFonts w:ascii="Times New Roman" w:hAnsi="Times New Roman" w:cs="Times New Roman"/>
        </w:rPr>
        <w:t>to engage teacher candidates to work with members from different teaching concentration</w:t>
      </w:r>
      <w:r w:rsidR="006B5996" w:rsidRPr="00097790">
        <w:rPr>
          <w:rFonts w:ascii="Times New Roman" w:hAnsi="Times New Roman" w:cs="Times New Roman"/>
        </w:rPr>
        <w:t>s.</w:t>
      </w:r>
      <w:r w:rsidR="005A5E5D" w:rsidRPr="00097790">
        <w:rPr>
          <w:rFonts w:ascii="Times New Roman" w:hAnsi="Times New Roman" w:cs="Times New Roman"/>
        </w:rPr>
        <w:t xml:space="preserve"> </w:t>
      </w:r>
      <w:r w:rsidR="00355E7B" w:rsidRPr="00097790">
        <w:rPr>
          <w:rFonts w:ascii="Times New Roman" w:hAnsi="Times New Roman" w:cs="Times New Roman"/>
        </w:rPr>
        <w:t>Teacher candidates in a northeast metropolitan university in the United States completed the projects</w:t>
      </w:r>
      <w:r w:rsidR="00E10F05" w:rsidRPr="00097790">
        <w:rPr>
          <w:rFonts w:ascii="Times New Roman" w:hAnsi="Times New Roman" w:cs="Times New Roman"/>
        </w:rPr>
        <w:t xml:space="preserve">. </w:t>
      </w:r>
      <w:r w:rsidR="000023CA" w:rsidRPr="00097790">
        <w:rPr>
          <w:rFonts w:ascii="Times New Roman" w:hAnsi="Times New Roman" w:cs="Times New Roman"/>
        </w:rPr>
        <w:t xml:space="preserve">Participants </w:t>
      </w:r>
      <w:r w:rsidR="003F01EB" w:rsidRPr="00097790">
        <w:rPr>
          <w:rFonts w:ascii="Times New Roman" w:hAnsi="Times New Roman" w:cs="Times New Roman"/>
        </w:rPr>
        <w:t>work</w:t>
      </w:r>
      <w:r w:rsidR="006939A8" w:rsidRPr="00097790">
        <w:rPr>
          <w:rFonts w:ascii="Times New Roman" w:hAnsi="Times New Roman" w:cs="Times New Roman"/>
        </w:rPr>
        <w:t xml:space="preserve"> in teams of three</w:t>
      </w:r>
      <w:r w:rsidR="00355E7B" w:rsidRPr="00097790">
        <w:rPr>
          <w:rFonts w:ascii="Times New Roman" w:hAnsi="Times New Roman" w:cs="Times New Roman"/>
        </w:rPr>
        <w:t>, and e</w:t>
      </w:r>
      <w:r w:rsidR="006939A8" w:rsidRPr="00097790">
        <w:rPr>
          <w:rFonts w:ascii="Times New Roman" w:hAnsi="Times New Roman" w:cs="Times New Roman"/>
        </w:rPr>
        <w:t xml:space="preserve">ach team </w:t>
      </w:r>
      <w:r w:rsidR="003F01EB" w:rsidRPr="00097790">
        <w:rPr>
          <w:rFonts w:ascii="Times New Roman" w:hAnsi="Times New Roman" w:cs="Times New Roman"/>
        </w:rPr>
        <w:t>was</w:t>
      </w:r>
      <w:r w:rsidR="006939A8" w:rsidRPr="00097790">
        <w:rPr>
          <w:rFonts w:ascii="Times New Roman" w:hAnsi="Times New Roman" w:cs="Times New Roman"/>
        </w:rPr>
        <w:t xml:space="preserve"> formed</w:t>
      </w:r>
      <w:r w:rsidR="000023CA" w:rsidRPr="00097790">
        <w:rPr>
          <w:rFonts w:ascii="Times New Roman" w:hAnsi="Times New Roman" w:cs="Times New Roman"/>
        </w:rPr>
        <w:t xml:space="preserve"> based on their teaching concentration/discipline.</w:t>
      </w:r>
      <w:r w:rsidR="00AC4F5C" w:rsidRPr="00097790">
        <w:rPr>
          <w:rFonts w:ascii="Times New Roman" w:hAnsi="Times New Roman" w:cs="Times New Roman"/>
        </w:rPr>
        <w:t xml:space="preserve"> The design task </w:t>
      </w:r>
      <w:r w:rsidR="00C931EF" w:rsidRPr="00097790">
        <w:rPr>
          <w:rFonts w:ascii="Times New Roman" w:hAnsi="Times New Roman" w:cs="Times New Roman"/>
        </w:rPr>
        <w:t>for each team is to create a</w:t>
      </w:r>
      <w:r w:rsidR="000023CA" w:rsidRPr="00097790">
        <w:rPr>
          <w:rFonts w:ascii="Times New Roman" w:hAnsi="Times New Roman" w:cs="Times New Roman"/>
        </w:rPr>
        <w:t xml:space="preserve"> </w:t>
      </w:r>
      <w:r w:rsidR="003F01EB" w:rsidRPr="00097790">
        <w:rPr>
          <w:rFonts w:ascii="Times New Roman" w:hAnsi="Times New Roman" w:cs="Times New Roman"/>
        </w:rPr>
        <w:t xml:space="preserve">technology-integrated </w:t>
      </w:r>
      <w:r w:rsidR="000023CA" w:rsidRPr="00097790">
        <w:rPr>
          <w:rFonts w:ascii="Times New Roman" w:hAnsi="Times New Roman" w:cs="Times New Roman"/>
        </w:rPr>
        <w:t xml:space="preserve">interdisciplinary thematic unit for middle school students, and the unit should cover each of the teaching concentration represented by each team member. </w:t>
      </w:r>
    </w:p>
    <w:p w14:paraId="70EAAD2F" w14:textId="77777777" w:rsidR="00D063B9" w:rsidRDefault="00D063B9" w:rsidP="00D063B9">
      <w:pPr>
        <w:rPr>
          <w:rFonts w:ascii="Times New Roman" w:hAnsi="Times New Roman" w:cs="Times New Roman"/>
          <w:u w:val="single"/>
        </w:rPr>
      </w:pPr>
    </w:p>
    <w:p w14:paraId="429B2E6E" w14:textId="77777777" w:rsidR="002C403C" w:rsidRDefault="002C403C" w:rsidP="00D063B9">
      <w:pPr>
        <w:rPr>
          <w:rFonts w:ascii="Times New Roman" w:hAnsi="Times New Roman" w:cs="Times New Roman"/>
          <w:u w:val="single"/>
        </w:rPr>
      </w:pPr>
    </w:p>
    <w:p w14:paraId="56510C66" w14:textId="77777777" w:rsidR="002C403C" w:rsidRDefault="002C403C" w:rsidP="00D063B9">
      <w:pPr>
        <w:rPr>
          <w:rFonts w:ascii="Times New Roman" w:hAnsi="Times New Roman" w:cs="Times New Roman"/>
          <w:u w:val="single"/>
        </w:rPr>
      </w:pPr>
    </w:p>
    <w:p w14:paraId="0029B93D" w14:textId="61B37585" w:rsidR="00DC2A96" w:rsidRPr="00097790" w:rsidRDefault="00DB1441" w:rsidP="00D063B9">
      <w:pPr>
        <w:rPr>
          <w:rFonts w:ascii="Times New Roman" w:hAnsi="Times New Roman" w:cs="Times New Roman"/>
          <w:u w:val="single"/>
        </w:rPr>
      </w:pPr>
      <w:r w:rsidRPr="00097790">
        <w:rPr>
          <w:rFonts w:ascii="Times New Roman" w:hAnsi="Times New Roman" w:cs="Times New Roman"/>
          <w:u w:val="single"/>
        </w:rPr>
        <w:t>Project Explanation</w:t>
      </w:r>
    </w:p>
    <w:p w14:paraId="6CECE1BE" w14:textId="269FB13D" w:rsidR="00DB1441" w:rsidRPr="00097790" w:rsidRDefault="00DB1441" w:rsidP="00DB1441">
      <w:pPr>
        <w:ind w:left="720"/>
        <w:rPr>
          <w:rFonts w:ascii="Times New Roman" w:hAnsi="Times New Roman" w:cs="Times New Roman"/>
          <w:i/>
        </w:rPr>
      </w:pPr>
      <w:r w:rsidRPr="00097790">
        <w:rPr>
          <w:rFonts w:ascii="Times New Roman" w:hAnsi="Times New Roman" w:cs="Times New Roman"/>
          <w:i/>
        </w:rPr>
        <w:t xml:space="preserve">“ In echoing the recent major shifts that is happening in our city (state adoption of Common Core State Standards and city emphasis on middle school education, as a pre-service teacher, you now have the opportunity to practice and refine your teaching skills in this team instructional design project towards middle school students. </w:t>
      </w:r>
    </w:p>
    <w:p w14:paraId="0FB405BF" w14:textId="77777777" w:rsidR="00DB1441" w:rsidRPr="00097790" w:rsidRDefault="00DB1441" w:rsidP="00DB1441">
      <w:pPr>
        <w:ind w:left="720"/>
        <w:rPr>
          <w:rFonts w:ascii="Times New Roman" w:hAnsi="Times New Roman" w:cs="Times New Roman"/>
          <w:i/>
        </w:rPr>
      </w:pPr>
    </w:p>
    <w:p w14:paraId="569D2A76" w14:textId="23CD2292" w:rsidR="00DB1441" w:rsidRPr="00097790" w:rsidRDefault="00DB1441" w:rsidP="00DB1441">
      <w:pPr>
        <w:ind w:left="720"/>
        <w:rPr>
          <w:rFonts w:ascii="Times New Roman" w:hAnsi="Times New Roman" w:cs="Times New Roman"/>
          <w:i/>
        </w:rPr>
      </w:pPr>
      <w:r w:rsidRPr="00097790">
        <w:rPr>
          <w:rFonts w:ascii="Times New Roman" w:hAnsi="Times New Roman" w:cs="Times New Roman"/>
          <w:i/>
        </w:rPr>
        <w:t xml:space="preserve">In this team project, you are working in a team of three (3) members and each team consists team members with different focus on their disciplines or teaching concentrations. The task for your team is to apply the knowledge you obtained this semester and expertise from your teaching concentration to choose a topic to design and implement an </w:t>
      </w:r>
      <w:r w:rsidRPr="00097790">
        <w:rPr>
          <w:rFonts w:ascii="Times New Roman" w:hAnsi="Times New Roman" w:cs="Times New Roman"/>
          <w:i/>
          <w:iCs/>
          <w:u w:val="single"/>
        </w:rPr>
        <w:t>interdisciplinary technology-integrate lesson</w:t>
      </w:r>
      <w:r w:rsidRPr="00097790">
        <w:rPr>
          <w:rFonts w:ascii="Times New Roman" w:hAnsi="Times New Roman" w:cs="Times New Roman"/>
          <w:i/>
          <w:iCs/>
        </w:rPr>
        <w:t xml:space="preserve"> </w:t>
      </w:r>
      <w:r w:rsidRPr="00097790">
        <w:rPr>
          <w:rFonts w:ascii="Times New Roman" w:hAnsi="Times New Roman" w:cs="Times New Roman"/>
          <w:i/>
        </w:rPr>
        <w:t xml:space="preserve">for </w:t>
      </w:r>
      <w:r w:rsidRPr="00097790">
        <w:rPr>
          <w:rFonts w:ascii="Times New Roman" w:hAnsi="Times New Roman" w:cs="Times New Roman"/>
          <w:i/>
          <w:u w:val="single"/>
        </w:rPr>
        <w:t>middle school students</w:t>
      </w:r>
      <w:r w:rsidRPr="00097790">
        <w:rPr>
          <w:rFonts w:ascii="Times New Roman" w:hAnsi="Times New Roman" w:cs="Times New Roman"/>
          <w:i/>
        </w:rPr>
        <w:t>. Specify the common core standards achieved. ”</w:t>
      </w:r>
    </w:p>
    <w:p w14:paraId="4507EB4E" w14:textId="77777777" w:rsidR="005C6940" w:rsidRPr="00097790" w:rsidRDefault="005C6940">
      <w:pPr>
        <w:rPr>
          <w:rFonts w:ascii="Times New Roman" w:hAnsi="Times New Roman" w:cs="Times New Roman"/>
        </w:rPr>
      </w:pPr>
    </w:p>
    <w:p w14:paraId="7FEB0A40" w14:textId="5BAD7900" w:rsidR="00D063B9" w:rsidRPr="00D063B9" w:rsidRDefault="00D063B9" w:rsidP="00445E4E">
      <w:pPr>
        <w:rPr>
          <w:rFonts w:ascii="Times New Roman" w:hAnsi="Times New Roman" w:cs="Times New Roman"/>
          <w:u w:val="single"/>
        </w:rPr>
      </w:pPr>
      <w:r>
        <w:rPr>
          <w:rFonts w:ascii="Times New Roman" w:hAnsi="Times New Roman" w:cs="Times New Roman"/>
          <w:u w:val="single"/>
        </w:rPr>
        <w:t>Time-line</w:t>
      </w:r>
    </w:p>
    <w:p w14:paraId="26E35935" w14:textId="5096B5E7" w:rsidR="00445E4E" w:rsidRDefault="00340186" w:rsidP="00445E4E">
      <w:pPr>
        <w:rPr>
          <w:rFonts w:ascii="Times New Roman" w:hAnsi="Times New Roman" w:cs="Times New Roman"/>
        </w:rPr>
      </w:pPr>
      <w:r>
        <w:rPr>
          <w:rFonts w:ascii="Times New Roman" w:hAnsi="Times New Roman" w:cs="Times New Roman"/>
        </w:rPr>
        <w:t>A time</w:t>
      </w:r>
      <w:r w:rsidR="00097790">
        <w:rPr>
          <w:rFonts w:ascii="Times New Roman" w:hAnsi="Times New Roman" w:cs="Times New Roman"/>
        </w:rPr>
        <w:t xml:space="preserve">table </w:t>
      </w:r>
      <w:r w:rsidR="005C6940" w:rsidRPr="00097790">
        <w:rPr>
          <w:rFonts w:ascii="Times New Roman" w:hAnsi="Times New Roman" w:cs="Times New Roman"/>
        </w:rPr>
        <w:t xml:space="preserve">was established to support </w:t>
      </w:r>
      <w:r w:rsidR="0087457A">
        <w:rPr>
          <w:rFonts w:ascii="Times New Roman" w:hAnsi="Times New Roman" w:cs="Times New Roman"/>
        </w:rPr>
        <w:t xml:space="preserve">students completing the project. </w:t>
      </w:r>
    </w:p>
    <w:p w14:paraId="3EA85066" w14:textId="77777777" w:rsidR="00647491" w:rsidRPr="00097790" w:rsidRDefault="00647491" w:rsidP="00445E4E">
      <w:pPr>
        <w:rPr>
          <w:rFonts w:ascii="Times New Roman" w:hAnsi="Times New Roman" w:cs="Times New Roman"/>
        </w:rPr>
      </w:pPr>
    </w:p>
    <w:tbl>
      <w:tblPr>
        <w:tblStyle w:val="TableGrid"/>
        <w:tblW w:w="9198" w:type="dxa"/>
        <w:tblLook w:val="04A0" w:firstRow="1" w:lastRow="0" w:firstColumn="1" w:lastColumn="0" w:noHBand="0" w:noVBand="1"/>
      </w:tblPr>
      <w:tblGrid>
        <w:gridCol w:w="1818"/>
        <w:gridCol w:w="3510"/>
        <w:gridCol w:w="3870"/>
      </w:tblGrid>
      <w:tr w:rsidR="005C6940" w:rsidRPr="00097790" w14:paraId="3EADF568" w14:textId="77777777" w:rsidTr="002C403C">
        <w:trPr>
          <w:trHeight w:val="341"/>
        </w:trPr>
        <w:tc>
          <w:tcPr>
            <w:tcW w:w="1818" w:type="dxa"/>
          </w:tcPr>
          <w:p w14:paraId="12A5331F" w14:textId="77777777" w:rsidR="005C6940" w:rsidRPr="00097790" w:rsidRDefault="005C6940" w:rsidP="000A104B">
            <w:pPr>
              <w:spacing w:line="240" w:lineRule="exact"/>
              <w:jc w:val="center"/>
              <w:rPr>
                <w:rFonts w:ascii="Times New Roman" w:hAnsi="Times New Roman" w:cs="Times New Roman"/>
                <w:b/>
              </w:rPr>
            </w:pPr>
            <w:r w:rsidRPr="00097790">
              <w:rPr>
                <w:rFonts w:ascii="Times New Roman" w:hAnsi="Times New Roman" w:cs="Times New Roman"/>
                <w:b/>
              </w:rPr>
              <w:t>Phases</w:t>
            </w:r>
          </w:p>
          <w:p w14:paraId="66A6F889" w14:textId="77777777" w:rsidR="005C6940" w:rsidRPr="00097790" w:rsidRDefault="005C6940" w:rsidP="000A104B">
            <w:pPr>
              <w:spacing w:line="240" w:lineRule="exact"/>
              <w:rPr>
                <w:rFonts w:ascii="Times New Roman" w:hAnsi="Times New Roman" w:cs="Times New Roman"/>
                <w:b/>
              </w:rPr>
            </w:pPr>
          </w:p>
        </w:tc>
        <w:tc>
          <w:tcPr>
            <w:tcW w:w="3510" w:type="dxa"/>
          </w:tcPr>
          <w:p w14:paraId="2E999C87" w14:textId="77777777" w:rsidR="005C6940" w:rsidRPr="00097790" w:rsidRDefault="005C6940" w:rsidP="000A104B">
            <w:pPr>
              <w:spacing w:line="240" w:lineRule="exact"/>
              <w:jc w:val="center"/>
              <w:rPr>
                <w:rFonts w:ascii="Times New Roman" w:hAnsi="Times New Roman" w:cs="Times New Roman"/>
                <w:b/>
              </w:rPr>
            </w:pPr>
            <w:r w:rsidRPr="00097790">
              <w:rPr>
                <w:rFonts w:ascii="Times New Roman" w:hAnsi="Times New Roman" w:cs="Times New Roman"/>
                <w:b/>
              </w:rPr>
              <w:t>Purpose</w:t>
            </w:r>
          </w:p>
        </w:tc>
        <w:tc>
          <w:tcPr>
            <w:tcW w:w="3870" w:type="dxa"/>
          </w:tcPr>
          <w:p w14:paraId="5616AB14" w14:textId="77777777" w:rsidR="005C6940" w:rsidRPr="00097790" w:rsidRDefault="005C6940" w:rsidP="000A104B">
            <w:pPr>
              <w:spacing w:line="240" w:lineRule="exact"/>
              <w:jc w:val="center"/>
              <w:rPr>
                <w:rFonts w:ascii="Times New Roman" w:hAnsi="Times New Roman" w:cs="Times New Roman"/>
                <w:b/>
              </w:rPr>
            </w:pPr>
            <w:r w:rsidRPr="00097790">
              <w:rPr>
                <w:rFonts w:ascii="Times New Roman" w:hAnsi="Times New Roman" w:cs="Times New Roman"/>
                <w:b/>
              </w:rPr>
              <w:t>Tasks and Deliverables</w:t>
            </w:r>
          </w:p>
        </w:tc>
      </w:tr>
      <w:tr w:rsidR="005C6940" w:rsidRPr="00097790" w14:paraId="18ACF856" w14:textId="77777777" w:rsidTr="002C403C">
        <w:trPr>
          <w:trHeight w:val="1529"/>
        </w:trPr>
        <w:tc>
          <w:tcPr>
            <w:tcW w:w="1818" w:type="dxa"/>
          </w:tcPr>
          <w:p w14:paraId="44EDE4D4"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 xml:space="preserve">Phase I:  Defining a topic and constructing a concept map. </w:t>
            </w:r>
          </w:p>
        </w:tc>
        <w:tc>
          <w:tcPr>
            <w:tcW w:w="3510" w:type="dxa"/>
          </w:tcPr>
          <w:p w14:paraId="75707074"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Brainstorming the topic and identify the related Common Core State Standards.</w:t>
            </w:r>
          </w:p>
        </w:tc>
        <w:tc>
          <w:tcPr>
            <w:tcW w:w="3870" w:type="dxa"/>
          </w:tcPr>
          <w:p w14:paraId="7597115E" w14:textId="77777777" w:rsidR="005C6940" w:rsidRPr="00097790" w:rsidRDefault="005C6940" w:rsidP="000A104B">
            <w:pPr>
              <w:pStyle w:val="ListParagraph"/>
              <w:numPr>
                <w:ilvl w:val="0"/>
                <w:numId w:val="4"/>
              </w:numPr>
              <w:spacing w:line="240" w:lineRule="exact"/>
              <w:ind w:left="342" w:hanging="270"/>
              <w:rPr>
                <w:rFonts w:ascii="Times New Roman" w:hAnsi="Times New Roman" w:cs="Times New Roman"/>
              </w:rPr>
            </w:pPr>
            <w:r w:rsidRPr="00097790">
              <w:rPr>
                <w:rFonts w:ascii="Times New Roman" w:hAnsi="Times New Roman" w:cs="Times New Roman"/>
              </w:rPr>
              <w:t>Topic</w:t>
            </w:r>
          </w:p>
          <w:p w14:paraId="3F822D79" w14:textId="77777777" w:rsidR="005C6940" w:rsidRPr="00097790" w:rsidRDefault="005C6940" w:rsidP="000A104B">
            <w:pPr>
              <w:pStyle w:val="ListParagraph"/>
              <w:numPr>
                <w:ilvl w:val="0"/>
                <w:numId w:val="4"/>
              </w:numPr>
              <w:spacing w:line="240" w:lineRule="exact"/>
              <w:ind w:left="342" w:hanging="270"/>
              <w:rPr>
                <w:rFonts w:ascii="Times New Roman" w:hAnsi="Times New Roman" w:cs="Times New Roman"/>
              </w:rPr>
            </w:pPr>
            <w:r w:rsidRPr="00097790">
              <w:rPr>
                <w:rFonts w:ascii="Times New Roman" w:hAnsi="Times New Roman" w:cs="Times New Roman"/>
              </w:rPr>
              <w:t>Collaboratively create a concept map identify the relationships between relevant concepts in this topic.</w:t>
            </w:r>
          </w:p>
          <w:p w14:paraId="00174B36" w14:textId="77777777" w:rsidR="005C6940" w:rsidRPr="00097790" w:rsidRDefault="005C6940" w:rsidP="000A104B">
            <w:pPr>
              <w:rPr>
                <w:rFonts w:ascii="Times New Roman" w:hAnsi="Times New Roman" w:cs="Times New Roman"/>
              </w:rPr>
            </w:pPr>
            <w:r w:rsidRPr="002C403C">
              <w:rPr>
                <w:rFonts w:ascii="Times New Roman" w:hAnsi="Times New Roman" w:cs="Times New Roman"/>
                <w:sz w:val="20"/>
              </w:rPr>
              <w:t>Remember: Each of you is representing one discipline. So please include all three concentrations in when you brainstorm and create your concept map. Standards should also be from different concentration.</w:t>
            </w:r>
          </w:p>
        </w:tc>
      </w:tr>
      <w:tr w:rsidR="005C6940" w:rsidRPr="00097790" w14:paraId="141E7AE2" w14:textId="77777777" w:rsidTr="002C403C">
        <w:trPr>
          <w:trHeight w:val="737"/>
        </w:trPr>
        <w:tc>
          <w:tcPr>
            <w:tcW w:w="1818" w:type="dxa"/>
          </w:tcPr>
          <w:p w14:paraId="5EDD3749"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Phase II: Planning the Lesson</w:t>
            </w:r>
          </w:p>
        </w:tc>
        <w:tc>
          <w:tcPr>
            <w:tcW w:w="3510" w:type="dxa"/>
          </w:tcPr>
          <w:p w14:paraId="679ECE6C"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 xml:space="preserve">Making the lesson plan and make sure to integrate </w:t>
            </w:r>
            <w:r w:rsidRPr="00097790">
              <w:rPr>
                <w:rFonts w:ascii="Times New Roman" w:hAnsi="Times New Roman" w:cs="Times New Roman"/>
                <w:b/>
              </w:rPr>
              <w:t>at least</w:t>
            </w:r>
            <w:r w:rsidRPr="00097790">
              <w:rPr>
                <w:rFonts w:ascii="Times New Roman" w:hAnsi="Times New Roman" w:cs="Times New Roman"/>
              </w:rPr>
              <w:t xml:space="preserve"> </w:t>
            </w:r>
            <w:r w:rsidRPr="00097790">
              <w:rPr>
                <w:rFonts w:ascii="Times New Roman" w:hAnsi="Times New Roman" w:cs="Times New Roman"/>
                <w:b/>
              </w:rPr>
              <w:t>two Web 2.0 tools</w:t>
            </w:r>
            <w:r w:rsidRPr="00097790">
              <w:rPr>
                <w:rFonts w:ascii="Times New Roman" w:hAnsi="Times New Roman" w:cs="Times New Roman"/>
              </w:rPr>
              <w:t xml:space="preserve"> into the lesson</w:t>
            </w:r>
          </w:p>
        </w:tc>
        <w:tc>
          <w:tcPr>
            <w:tcW w:w="3870" w:type="dxa"/>
          </w:tcPr>
          <w:p w14:paraId="5261FC72" w14:textId="67194FB0" w:rsidR="005C6940" w:rsidRPr="00097790" w:rsidRDefault="005C6940" w:rsidP="005C6940">
            <w:pPr>
              <w:spacing w:line="240" w:lineRule="exact"/>
              <w:rPr>
                <w:rFonts w:ascii="Times New Roman" w:hAnsi="Times New Roman" w:cs="Times New Roman"/>
              </w:rPr>
            </w:pPr>
            <w:r w:rsidRPr="00097790">
              <w:rPr>
                <w:rFonts w:ascii="Times New Roman" w:hAnsi="Times New Roman" w:cs="Times New Roman"/>
              </w:rPr>
              <w:t>Updating the group concept map and start writing up your lesson.</w:t>
            </w:r>
          </w:p>
        </w:tc>
      </w:tr>
      <w:tr w:rsidR="005C6940" w:rsidRPr="00097790" w14:paraId="544F20D2" w14:textId="77777777" w:rsidTr="002C403C">
        <w:tc>
          <w:tcPr>
            <w:tcW w:w="1818" w:type="dxa"/>
          </w:tcPr>
          <w:p w14:paraId="35E13E75"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 xml:space="preserve">Phase III:  </w:t>
            </w:r>
          </w:p>
          <w:p w14:paraId="1D25DADC"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 xml:space="preserve">Drafting the Lesson </w:t>
            </w:r>
          </w:p>
        </w:tc>
        <w:tc>
          <w:tcPr>
            <w:tcW w:w="3510" w:type="dxa"/>
          </w:tcPr>
          <w:p w14:paraId="5049E0EB"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 xml:space="preserve">Teaching the lesson your group planned and designed with each member playing different roles in the lesson. </w:t>
            </w:r>
          </w:p>
        </w:tc>
        <w:tc>
          <w:tcPr>
            <w:tcW w:w="3870" w:type="dxa"/>
          </w:tcPr>
          <w:p w14:paraId="3D467DA6" w14:textId="62315080"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Completing the team lesson plan.</w:t>
            </w:r>
          </w:p>
        </w:tc>
      </w:tr>
      <w:tr w:rsidR="005C6940" w:rsidRPr="00097790" w14:paraId="2625186F" w14:textId="77777777" w:rsidTr="002C403C">
        <w:tc>
          <w:tcPr>
            <w:tcW w:w="1818" w:type="dxa"/>
          </w:tcPr>
          <w:p w14:paraId="0BFDA351"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Phase IV: Peer-review the lesson and reflection</w:t>
            </w:r>
          </w:p>
        </w:tc>
        <w:tc>
          <w:tcPr>
            <w:tcW w:w="3510" w:type="dxa"/>
          </w:tcPr>
          <w:p w14:paraId="1C6F1D30"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 xml:space="preserve">Group Peer-review: Group member gather together to watch the mini teaching video (at their own choice of time) and debrief the effectiveness of the lesson and any follow-up to modify the lesson plan. </w:t>
            </w:r>
          </w:p>
          <w:p w14:paraId="6DBF8E34"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Individual reflection: Guiding questions will be given and each student writes their own reflection on the project. Peer evaluation on team members will also be conducted.</w:t>
            </w:r>
          </w:p>
        </w:tc>
        <w:tc>
          <w:tcPr>
            <w:tcW w:w="3870" w:type="dxa"/>
          </w:tcPr>
          <w:p w14:paraId="68BF63F0" w14:textId="77777777" w:rsidR="005C6940" w:rsidRPr="00097790" w:rsidRDefault="005C6940" w:rsidP="000A104B">
            <w:pPr>
              <w:pStyle w:val="ListParagraph"/>
              <w:numPr>
                <w:ilvl w:val="0"/>
                <w:numId w:val="3"/>
              </w:numPr>
              <w:spacing w:line="240" w:lineRule="exact"/>
              <w:rPr>
                <w:rFonts w:ascii="Times New Roman" w:hAnsi="Times New Roman" w:cs="Times New Roman"/>
              </w:rPr>
            </w:pPr>
            <w:r w:rsidRPr="00097790">
              <w:rPr>
                <w:rFonts w:ascii="Times New Roman" w:hAnsi="Times New Roman" w:cs="Times New Roman"/>
              </w:rPr>
              <w:t xml:space="preserve">Group peer-review </w:t>
            </w:r>
          </w:p>
          <w:p w14:paraId="1169E28E" w14:textId="6AF34DE6" w:rsidR="005C6940" w:rsidRPr="00097790" w:rsidRDefault="005C6940" w:rsidP="005C6940">
            <w:pPr>
              <w:pStyle w:val="ListParagraph"/>
              <w:numPr>
                <w:ilvl w:val="0"/>
                <w:numId w:val="3"/>
              </w:numPr>
              <w:spacing w:line="240" w:lineRule="exact"/>
              <w:rPr>
                <w:rFonts w:ascii="Times New Roman" w:hAnsi="Times New Roman" w:cs="Times New Roman"/>
              </w:rPr>
            </w:pPr>
            <w:r w:rsidRPr="00097790">
              <w:rPr>
                <w:rFonts w:ascii="Times New Roman" w:hAnsi="Times New Roman" w:cs="Times New Roman"/>
              </w:rPr>
              <w:t xml:space="preserve">Individual reflection </w:t>
            </w:r>
          </w:p>
        </w:tc>
      </w:tr>
      <w:tr w:rsidR="005C6940" w:rsidRPr="00097790" w14:paraId="611D7E2A" w14:textId="77777777" w:rsidTr="002C403C">
        <w:tc>
          <w:tcPr>
            <w:tcW w:w="1818" w:type="dxa"/>
          </w:tcPr>
          <w:p w14:paraId="12CF8385"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 xml:space="preserve">Phase V: Final Presentation </w:t>
            </w:r>
          </w:p>
        </w:tc>
        <w:tc>
          <w:tcPr>
            <w:tcW w:w="3510" w:type="dxa"/>
          </w:tcPr>
          <w:p w14:paraId="045F8C1C" w14:textId="0136101C" w:rsidR="005C6940" w:rsidRPr="00097790" w:rsidRDefault="005C6940" w:rsidP="005C6940">
            <w:pPr>
              <w:spacing w:line="240" w:lineRule="exact"/>
              <w:rPr>
                <w:rFonts w:ascii="Times New Roman" w:hAnsi="Times New Roman" w:cs="Times New Roman"/>
              </w:rPr>
            </w:pPr>
            <w:r w:rsidRPr="00097790">
              <w:rPr>
                <w:rFonts w:ascii="Times New Roman" w:hAnsi="Times New Roman" w:cs="Times New Roman"/>
                <w:b/>
              </w:rPr>
              <w:t>*</w:t>
            </w:r>
          </w:p>
        </w:tc>
        <w:tc>
          <w:tcPr>
            <w:tcW w:w="3870" w:type="dxa"/>
          </w:tcPr>
          <w:p w14:paraId="608ECB63" w14:textId="77777777" w:rsidR="005C6940" w:rsidRPr="00097790" w:rsidRDefault="005C6940" w:rsidP="000A104B">
            <w:pPr>
              <w:spacing w:line="240" w:lineRule="exact"/>
              <w:rPr>
                <w:rFonts w:ascii="Times New Roman" w:hAnsi="Times New Roman" w:cs="Times New Roman"/>
              </w:rPr>
            </w:pPr>
            <w:r w:rsidRPr="00097790">
              <w:rPr>
                <w:rFonts w:ascii="Times New Roman" w:hAnsi="Times New Roman" w:cs="Times New Roman"/>
              </w:rPr>
              <w:t>Team Presentation</w:t>
            </w:r>
          </w:p>
        </w:tc>
      </w:tr>
    </w:tbl>
    <w:p w14:paraId="32E29F18" w14:textId="77777777" w:rsidR="00053DE5" w:rsidRDefault="00053DE5" w:rsidP="000A104B">
      <w:pPr>
        <w:rPr>
          <w:rFonts w:ascii="Times New Roman" w:hAnsi="Times New Roman" w:cs="Times New Roman"/>
          <w:u w:val="single"/>
        </w:rPr>
      </w:pPr>
    </w:p>
    <w:p w14:paraId="71A6B8F2" w14:textId="77777777" w:rsidR="000A104B" w:rsidRPr="00D063B9" w:rsidRDefault="000A104B" w:rsidP="000A104B">
      <w:pPr>
        <w:rPr>
          <w:rFonts w:ascii="Times New Roman" w:hAnsi="Times New Roman" w:cs="Times New Roman"/>
          <w:u w:val="single"/>
        </w:rPr>
      </w:pPr>
      <w:r w:rsidRPr="00D063B9">
        <w:rPr>
          <w:rFonts w:ascii="Times New Roman" w:hAnsi="Times New Roman" w:cs="Times New Roman"/>
          <w:u w:val="single"/>
        </w:rPr>
        <w:t>Tools</w:t>
      </w:r>
    </w:p>
    <w:p w14:paraId="24122256" w14:textId="77777777" w:rsidR="000A104B" w:rsidRPr="00097790" w:rsidRDefault="000A104B" w:rsidP="000A104B">
      <w:pPr>
        <w:rPr>
          <w:rFonts w:ascii="Times New Roman" w:hAnsi="Times New Roman" w:cs="Times New Roman"/>
        </w:rPr>
      </w:pPr>
      <w:r w:rsidRPr="00097790">
        <w:rPr>
          <w:rFonts w:ascii="Times New Roman" w:hAnsi="Times New Roman" w:cs="Times New Roman"/>
        </w:rPr>
        <w:t xml:space="preserve">Cloud-based tools (such as Google Drive, and </w:t>
      </w:r>
      <w:proofErr w:type="spellStart"/>
      <w:r w:rsidRPr="00097790">
        <w:rPr>
          <w:rFonts w:ascii="Times New Roman" w:hAnsi="Times New Roman" w:cs="Times New Roman"/>
        </w:rPr>
        <w:t>Lucidchart</w:t>
      </w:r>
      <w:proofErr w:type="spellEnd"/>
      <w:r w:rsidRPr="00097790">
        <w:rPr>
          <w:rFonts w:ascii="Times New Roman" w:hAnsi="Times New Roman" w:cs="Times New Roman"/>
        </w:rPr>
        <w:t xml:space="preserve"> </w:t>
      </w:r>
      <w:hyperlink r:id="rId5" w:history="1">
        <w:r w:rsidRPr="00097790">
          <w:rPr>
            <w:rStyle w:val="Hyperlink"/>
            <w:rFonts w:ascii="Times New Roman" w:hAnsi="Times New Roman" w:cs="Times New Roman"/>
          </w:rPr>
          <w:t>https://www.lucidchart.com/</w:t>
        </w:r>
      </w:hyperlink>
      <w:r w:rsidRPr="00097790">
        <w:rPr>
          <w:rFonts w:ascii="Times New Roman" w:hAnsi="Times New Roman" w:cs="Times New Roman"/>
        </w:rPr>
        <w:t xml:space="preserve">) were used to facilitate the interdisciplinary collaboration. Prior to the project starts, students registered to use the tools, and two training sessions on concept mapping and </w:t>
      </w:r>
      <w:proofErr w:type="spellStart"/>
      <w:r w:rsidRPr="00097790">
        <w:rPr>
          <w:rFonts w:ascii="Times New Roman" w:hAnsi="Times New Roman" w:cs="Times New Roman"/>
        </w:rPr>
        <w:t>Lucidchart</w:t>
      </w:r>
      <w:proofErr w:type="spellEnd"/>
      <w:r w:rsidRPr="00097790">
        <w:rPr>
          <w:rFonts w:ascii="Times New Roman" w:hAnsi="Times New Roman" w:cs="Times New Roman"/>
        </w:rPr>
        <w:t xml:space="preserve"> were provided to facilitate students’ collaboration process.  </w:t>
      </w:r>
    </w:p>
    <w:p w14:paraId="06DBCDB3" w14:textId="77777777" w:rsidR="00E32876" w:rsidRDefault="00E32876">
      <w:pPr>
        <w:rPr>
          <w:rFonts w:ascii="Times New Roman" w:hAnsi="Times New Roman" w:cs="Times New Roman"/>
        </w:rPr>
      </w:pPr>
    </w:p>
    <w:p w14:paraId="613F10CE" w14:textId="4B74A107" w:rsidR="00CC08B3" w:rsidRPr="00CC08B3" w:rsidRDefault="00CC08B3">
      <w:pPr>
        <w:rPr>
          <w:rFonts w:ascii="Times New Roman" w:hAnsi="Times New Roman" w:cs="Times New Roman"/>
          <w:b/>
        </w:rPr>
      </w:pPr>
      <w:r w:rsidRPr="00CC08B3">
        <w:rPr>
          <w:rFonts w:ascii="Times New Roman" w:hAnsi="Times New Roman" w:cs="Times New Roman"/>
          <w:b/>
        </w:rPr>
        <w:t>Conclusion</w:t>
      </w:r>
    </w:p>
    <w:p w14:paraId="54525C7D" w14:textId="77777777" w:rsidR="00CC08B3" w:rsidRPr="00097790" w:rsidRDefault="00CC08B3">
      <w:pPr>
        <w:rPr>
          <w:rFonts w:ascii="Times New Roman" w:hAnsi="Times New Roman" w:cs="Times New Roman"/>
        </w:rPr>
      </w:pPr>
    </w:p>
    <w:p w14:paraId="763AF41D" w14:textId="4EB3E6B5" w:rsidR="002B27D1" w:rsidRPr="00097790" w:rsidRDefault="00E41B66" w:rsidP="002B27D1">
      <w:pPr>
        <w:rPr>
          <w:rFonts w:ascii="Times New Roman" w:hAnsi="Times New Roman" w:cs="Times New Roman"/>
        </w:rPr>
      </w:pPr>
      <w:r>
        <w:rPr>
          <w:rFonts w:ascii="Times New Roman" w:hAnsi="Times New Roman" w:cs="Times New Roman"/>
        </w:rPr>
        <w:t>Students learning outcomes in terms of technology integration will be shared in this presentation with emphasis on the following aspects: u</w:t>
      </w:r>
      <w:r w:rsidRPr="009E0C2C">
        <w:rPr>
          <w:rFonts w:ascii="Times New Roman" w:hAnsi="Times New Roman" w:cs="Times New Roman"/>
        </w:rPr>
        <w:t>sing concept map facilitating interdisciplinary</w:t>
      </w:r>
      <w:r>
        <w:rPr>
          <w:rFonts w:ascii="Times New Roman" w:hAnsi="Times New Roman" w:cs="Times New Roman"/>
        </w:rPr>
        <w:t>; s</w:t>
      </w:r>
      <w:r w:rsidRPr="009E0C2C">
        <w:rPr>
          <w:rFonts w:ascii="Times New Roman" w:hAnsi="Times New Roman" w:cs="Times New Roman"/>
        </w:rPr>
        <w:t>elf-efficacy of technology integration</w:t>
      </w:r>
      <w:r>
        <w:rPr>
          <w:rFonts w:ascii="Times New Roman" w:hAnsi="Times New Roman" w:cs="Times New Roman"/>
        </w:rPr>
        <w:t xml:space="preserve"> and what do students gain through interdisciplinary collaboration. </w:t>
      </w:r>
      <w:r w:rsidR="002B27D1" w:rsidRPr="00097790">
        <w:rPr>
          <w:rFonts w:ascii="Times New Roman" w:hAnsi="Times New Roman" w:cs="Times New Roman"/>
        </w:rPr>
        <w:t xml:space="preserve">Strategies to facilitate interdisciplinary collaboration will also be shared by the presenter who designed, developed and implemented this project. </w:t>
      </w:r>
    </w:p>
    <w:p w14:paraId="03F26FAC" w14:textId="77777777" w:rsidR="00E41B66" w:rsidRDefault="00E41B66" w:rsidP="00E41B66">
      <w:pPr>
        <w:rPr>
          <w:rFonts w:ascii="Times New Roman" w:hAnsi="Times New Roman" w:cs="Times New Roman"/>
        </w:rPr>
      </w:pPr>
    </w:p>
    <w:p w14:paraId="7E55881B" w14:textId="325378F5" w:rsidR="002C403C" w:rsidRPr="00D634E1" w:rsidRDefault="002C403C" w:rsidP="00E41B66">
      <w:pPr>
        <w:rPr>
          <w:rFonts w:ascii="Times New Roman" w:hAnsi="Times New Roman" w:cs="Times New Roman"/>
          <w:b/>
        </w:rPr>
      </w:pPr>
      <w:r w:rsidRPr="00D634E1">
        <w:rPr>
          <w:rFonts w:ascii="Times New Roman" w:hAnsi="Times New Roman" w:cs="Times New Roman"/>
          <w:b/>
        </w:rPr>
        <w:t>References</w:t>
      </w:r>
    </w:p>
    <w:p w14:paraId="78018E20" w14:textId="77777777" w:rsidR="001452E6" w:rsidRDefault="001452E6" w:rsidP="00C546F9">
      <w:pPr>
        <w:ind w:left="720" w:hanging="720"/>
        <w:rPr>
          <w:rFonts w:ascii="Times New Roman" w:hAnsi="Times New Roman" w:cs="Times New Roman"/>
        </w:rPr>
      </w:pPr>
    </w:p>
    <w:p w14:paraId="0CCF7BAF" w14:textId="77777777" w:rsidR="001F16A6" w:rsidRPr="001F16A6" w:rsidRDefault="001F16A6" w:rsidP="001F16A6">
      <w:pPr>
        <w:ind w:left="720" w:hanging="720"/>
        <w:rPr>
          <w:rFonts w:ascii="Times New Roman" w:hAnsi="Times New Roman" w:cs="Times New Roman"/>
        </w:rPr>
      </w:pPr>
      <w:r w:rsidRPr="001F16A6">
        <w:rPr>
          <w:rFonts w:ascii="Times New Roman" w:hAnsi="Times New Roman" w:cs="Times New Roman"/>
        </w:rPr>
        <w:t xml:space="preserve">Andrew, L. (2007). Comparison of teacher educators’ instructional methods with the constructivist ideal. </w:t>
      </w:r>
      <w:r w:rsidRPr="001F16A6">
        <w:rPr>
          <w:rFonts w:ascii="Times New Roman" w:hAnsi="Times New Roman" w:cs="Times New Roman"/>
          <w:i/>
          <w:iCs/>
        </w:rPr>
        <w:t>The Teacher Educator, 42(</w:t>
      </w:r>
      <w:r w:rsidRPr="001F16A6">
        <w:rPr>
          <w:rFonts w:ascii="Times New Roman" w:hAnsi="Times New Roman" w:cs="Times New Roman"/>
        </w:rPr>
        <w:t xml:space="preserve">3), 157–184. </w:t>
      </w:r>
    </w:p>
    <w:p w14:paraId="062CBDDD" w14:textId="77777777" w:rsidR="001F16A6" w:rsidRDefault="001F16A6" w:rsidP="00C546F9">
      <w:pPr>
        <w:ind w:left="720" w:hanging="720"/>
        <w:rPr>
          <w:rFonts w:ascii="Times New Roman" w:hAnsi="Times New Roman" w:cs="Times New Roman"/>
        </w:rPr>
      </w:pPr>
    </w:p>
    <w:p w14:paraId="4FAA7FF4" w14:textId="77777777" w:rsidR="001F16A6" w:rsidRPr="001F16A6" w:rsidRDefault="001F16A6" w:rsidP="001F16A6">
      <w:pPr>
        <w:ind w:left="720" w:hanging="720"/>
        <w:rPr>
          <w:rFonts w:ascii="Times New Roman" w:hAnsi="Times New Roman" w:cs="Times New Roman"/>
        </w:rPr>
      </w:pPr>
      <w:r w:rsidRPr="001F16A6">
        <w:rPr>
          <w:rFonts w:ascii="Times New Roman" w:hAnsi="Times New Roman" w:cs="Times New Roman"/>
        </w:rPr>
        <w:t xml:space="preserve">Bauer, J., &amp; Kenton, J. (2005). Toward technology integration in schools: Why it is not </w:t>
      </w:r>
    </w:p>
    <w:p w14:paraId="5AFB8D67" w14:textId="77777777" w:rsidR="001F16A6" w:rsidRDefault="001F16A6" w:rsidP="001F16A6">
      <w:pPr>
        <w:ind w:left="720"/>
        <w:rPr>
          <w:rFonts w:ascii="Times New Roman" w:hAnsi="Times New Roman" w:cs="Times New Roman"/>
        </w:rPr>
      </w:pPr>
      <w:r w:rsidRPr="001F16A6">
        <w:rPr>
          <w:rFonts w:ascii="Times New Roman" w:hAnsi="Times New Roman" w:cs="Times New Roman"/>
        </w:rPr>
        <w:t xml:space="preserve">happening. </w:t>
      </w:r>
      <w:r w:rsidRPr="001F16A6">
        <w:rPr>
          <w:rFonts w:ascii="Times New Roman" w:hAnsi="Times New Roman" w:cs="Times New Roman"/>
          <w:i/>
          <w:iCs/>
        </w:rPr>
        <w:t>Journal of Technology and Teacher Education, 13</w:t>
      </w:r>
      <w:r w:rsidRPr="001F16A6">
        <w:rPr>
          <w:rFonts w:ascii="Times New Roman" w:hAnsi="Times New Roman" w:cs="Times New Roman"/>
        </w:rPr>
        <w:t>, 519–546.</w:t>
      </w:r>
    </w:p>
    <w:p w14:paraId="422B6F7B" w14:textId="77777777" w:rsidR="001F16A6" w:rsidRDefault="001F16A6" w:rsidP="00ED3B11">
      <w:pPr>
        <w:rPr>
          <w:rFonts w:ascii="Times New Roman" w:hAnsi="Times New Roman" w:cs="Times New Roman"/>
        </w:rPr>
      </w:pPr>
    </w:p>
    <w:p w14:paraId="3190A925" w14:textId="77777777" w:rsidR="00ED3B11" w:rsidRPr="00ED3B11" w:rsidRDefault="00ED3B11" w:rsidP="00ED3B11">
      <w:pPr>
        <w:ind w:left="720" w:hanging="720"/>
        <w:rPr>
          <w:rFonts w:ascii="Times New Roman" w:hAnsi="Times New Roman" w:cs="Times New Roman"/>
        </w:rPr>
      </w:pPr>
      <w:proofErr w:type="spellStart"/>
      <w:r w:rsidRPr="00ED3B11">
        <w:rPr>
          <w:rFonts w:ascii="Times New Roman" w:hAnsi="Times New Roman" w:cs="Times New Roman"/>
        </w:rPr>
        <w:t>Tondeur</w:t>
      </w:r>
      <w:proofErr w:type="spellEnd"/>
      <w:r w:rsidRPr="00ED3B11">
        <w:rPr>
          <w:rFonts w:ascii="Times New Roman" w:hAnsi="Times New Roman" w:cs="Times New Roman"/>
        </w:rPr>
        <w:t xml:space="preserve">, J., van </w:t>
      </w:r>
      <w:proofErr w:type="spellStart"/>
      <w:r w:rsidRPr="00ED3B11">
        <w:rPr>
          <w:rFonts w:ascii="Times New Roman" w:hAnsi="Times New Roman" w:cs="Times New Roman"/>
        </w:rPr>
        <w:t>Braak</w:t>
      </w:r>
      <w:proofErr w:type="spellEnd"/>
      <w:r w:rsidRPr="00ED3B11">
        <w:rPr>
          <w:rFonts w:ascii="Times New Roman" w:hAnsi="Times New Roman" w:cs="Times New Roman"/>
        </w:rPr>
        <w:t xml:space="preserve">, J., </w:t>
      </w:r>
      <w:proofErr w:type="spellStart"/>
      <w:r w:rsidRPr="00ED3B11">
        <w:rPr>
          <w:rFonts w:ascii="Times New Roman" w:hAnsi="Times New Roman" w:cs="Times New Roman"/>
        </w:rPr>
        <w:t>Ertmer</w:t>
      </w:r>
      <w:proofErr w:type="spellEnd"/>
      <w:r w:rsidRPr="00ED3B11">
        <w:rPr>
          <w:rFonts w:ascii="Times New Roman" w:hAnsi="Times New Roman" w:cs="Times New Roman"/>
        </w:rPr>
        <w:t xml:space="preserve">, P. A., &amp; </w:t>
      </w:r>
      <w:proofErr w:type="spellStart"/>
      <w:r w:rsidRPr="00ED3B11">
        <w:rPr>
          <w:rFonts w:ascii="Times New Roman" w:hAnsi="Times New Roman" w:cs="Times New Roman"/>
        </w:rPr>
        <w:t>Ottenbreit-Leftwich</w:t>
      </w:r>
      <w:proofErr w:type="spellEnd"/>
      <w:r w:rsidRPr="00ED3B11">
        <w:rPr>
          <w:rFonts w:ascii="Times New Roman" w:hAnsi="Times New Roman" w:cs="Times New Roman"/>
        </w:rPr>
        <w:t>, A. (2017). Understanding the relationship between teachers’ pedagogical beliefs and technology use in education: a systematic review of qualitative evidence. </w:t>
      </w:r>
      <w:r w:rsidRPr="00ED3B11">
        <w:rPr>
          <w:rFonts w:ascii="Times New Roman" w:hAnsi="Times New Roman" w:cs="Times New Roman"/>
          <w:i/>
          <w:iCs/>
        </w:rPr>
        <w:t>Educational Technology Research and Development</w:t>
      </w:r>
      <w:r w:rsidRPr="00ED3B11">
        <w:rPr>
          <w:rFonts w:ascii="Times New Roman" w:hAnsi="Times New Roman" w:cs="Times New Roman"/>
        </w:rPr>
        <w:t>, </w:t>
      </w:r>
      <w:r w:rsidRPr="00ED3B11">
        <w:rPr>
          <w:rFonts w:ascii="Times New Roman" w:hAnsi="Times New Roman" w:cs="Times New Roman"/>
          <w:i/>
          <w:iCs/>
        </w:rPr>
        <w:t>65</w:t>
      </w:r>
      <w:r w:rsidRPr="00ED3B11">
        <w:rPr>
          <w:rFonts w:ascii="Times New Roman" w:hAnsi="Times New Roman" w:cs="Times New Roman"/>
        </w:rPr>
        <w:t>(3), 555-575.</w:t>
      </w:r>
    </w:p>
    <w:p w14:paraId="2C6EE1E3" w14:textId="77777777" w:rsidR="00D81343" w:rsidRDefault="00D81343" w:rsidP="00C546F9">
      <w:pPr>
        <w:ind w:left="720" w:hanging="720"/>
        <w:rPr>
          <w:rFonts w:ascii="Times New Roman" w:hAnsi="Times New Roman" w:cs="Times New Roman"/>
        </w:rPr>
      </w:pPr>
    </w:p>
    <w:p w14:paraId="58EE219C" w14:textId="7FC86FFA" w:rsidR="00D343FE" w:rsidRDefault="00ED028A" w:rsidP="00C546F9">
      <w:pPr>
        <w:ind w:left="720" w:hanging="720"/>
        <w:rPr>
          <w:rFonts w:ascii="Times New Roman" w:hAnsi="Times New Roman" w:cs="Times New Roman"/>
        </w:rPr>
      </w:pPr>
      <w:r>
        <w:rPr>
          <w:rFonts w:ascii="Times New Roman" w:hAnsi="Times New Roman" w:cs="Times New Roman"/>
        </w:rPr>
        <w:t>ISTE. (2018</w:t>
      </w:r>
      <w:r w:rsidR="00D343FE">
        <w:rPr>
          <w:rFonts w:ascii="Times New Roman" w:hAnsi="Times New Roman" w:cs="Times New Roman"/>
        </w:rPr>
        <w:t xml:space="preserve">). Technology standards for </w:t>
      </w:r>
      <w:r>
        <w:rPr>
          <w:rFonts w:ascii="Times New Roman" w:hAnsi="Times New Roman" w:cs="Times New Roman"/>
        </w:rPr>
        <w:t>educators</w:t>
      </w:r>
      <w:r w:rsidR="00D343FE">
        <w:rPr>
          <w:rFonts w:ascii="Times New Roman" w:hAnsi="Times New Roman" w:cs="Times New Roman"/>
        </w:rPr>
        <w:t xml:space="preserve">. </w:t>
      </w:r>
      <w:proofErr w:type="spellStart"/>
      <w:r w:rsidR="00D343FE">
        <w:rPr>
          <w:rFonts w:ascii="Times New Roman" w:hAnsi="Times New Roman" w:cs="Times New Roman"/>
        </w:rPr>
        <w:t>Retreived</w:t>
      </w:r>
      <w:proofErr w:type="spellEnd"/>
      <w:r w:rsidR="00D343FE">
        <w:rPr>
          <w:rFonts w:ascii="Times New Roman" w:hAnsi="Times New Roman" w:cs="Times New Roman"/>
        </w:rPr>
        <w:t xml:space="preserve"> from </w:t>
      </w:r>
      <w:hyperlink r:id="rId6" w:history="1">
        <w:r w:rsidRPr="00EC4752">
          <w:rPr>
            <w:rStyle w:val="Hyperlink"/>
          </w:rPr>
          <w:t>https://www.iste.org/standards/for-educators</w:t>
        </w:r>
      </w:hyperlink>
      <w:r>
        <w:t xml:space="preserve"> </w:t>
      </w:r>
    </w:p>
    <w:p w14:paraId="0166AF23" w14:textId="77777777" w:rsidR="00D343FE" w:rsidRDefault="00D343FE" w:rsidP="00C546F9">
      <w:pPr>
        <w:ind w:left="720" w:hanging="720"/>
        <w:rPr>
          <w:rFonts w:ascii="Times New Roman" w:hAnsi="Times New Roman" w:cs="Times New Roman"/>
        </w:rPr>
      </w:pPr>
    </w:p>
    <w:p w14:paraId="093FAA90" w14:textId="77777777" w:rsidR="00D81343" w:rsidRPr="00CA59F5" w:rsidRDefault="00D81343" w:rsidP="00D81343">
      <w:pPr>
        <w:ind w:left="720" w:hanging="720"/>
        <w:rPr>
          <w:rFonts w:ascii="Times New Roman" w:hAnsi="Times New Roman" w:cs="Times New Roman"/>
        </w:rPr>
      </w:pPr>
      <w:r w:rsidRPr="00CA59F5">
        <w:rPr>
          <w:rFonts w:ascii="Times New Roman" w:hAnsi="Times New Roman" w:cs="Times New Roman"/>
        </w:rPr>
        <w:t xml:space="preserve">McLaughlin, M., </w:t>
      </w:r>
      <w:proofErr w:type="spellStart"/>
      <w:r w:rsidRPr="00CA59F5">
        <w:rPr>
          <w:rFonts w:ascii="Times New Roman" w:hAnsi="Times New Roman" w:cs="Times New Roman"/>
        </w:rPr>
        <w:t>Glaab</w:t>
      </w:r>
      <w:proofErr w:type="spellEnd"/>
      <w:r w:rsidRPr="00CA59F5">
        <w:rPr>
          <w:rFonts w:ascii="Times New Roman" w:hAnsi="Times New Roman" w:cs="Times New Roman"/>
        </w:rPr>
        <w:t xml:space="preserve">, L., &amp; Carrasco, I. H. (2014). Implementing Common Core State Standards in California: A report from the field. Retrieved from </w:t>
      </w:r>
      <w:hyperlink r:id="rId7" w:history="1">
        <w:r w:rsidRPr="00CA59F5">
          <w:rPr>
            <w:rStyle w:val="Hyperlink"/>
            <w:rFonts w:ascii="Times New Roman" w:hAnsi="Times New Roman" w:cs="Times New Roman"/>
          </w:rPr>
          <w:t>http://www.edpolicyinca.org/sites/default/files/PACE%20CCSS%20McLaughlin.pdf</w:t>
        </w:r>
      </w:hyperlink>
    </w:p>
    <w:p w14:paraId="34DC79F6" w14:textId="77777777" w:rsidR="00D81343" w:rsidRPr="00097790" w:rsidRDefault="00D81343" w:rsidP="00C546F9">
      <w:pPr>
        <w:ind w:left="720" w:hanging="720"/>
        <w:rPr>
          <w:rFonts w:ascii="Times New Roman" w:hAnsi="Times New Roman" w:cs="Times New Roman"/>
        </w:rPr>
      </w:pPr>
    </w:p>
    <w:sectPr w:rsidR="00D81343" w:rsidRPr="00097790" w:rsidSect="00910B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3021E"/>
    <w:multiLevelType w:val="hybridMultilevel"/>
    <w:tmpl w:val="CE4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27938"/>
    <w:multiLevelType w:val="hybridMultilevel"/>
    <w:tmpl w:val="8C984278"/>
    <w:lvl w:ilvl="0" w:tplc="A11ADD0A">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86989"/>
    <w:multiLevelType w:val="hybridMultilevel"/>
    <w:tmpl w:val="196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05634"/>
    <w:multiLevelType w:val="hybridMultilevel"/>
    <w:tmpl w:val="AED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68"/>
    <w:rsid w:val="000023CA"/>
    <w:rsid w:val="0002627A"/>
    <w:rsid w:val="00032F2A"/>
    <w:rsid w:val="00053DE5"/>
    <w:rsid w:val="00062A63"/>
    <w:rsid w:val="00097790"/>
    <w:rsid w:val="000A104B"/>
    <w:rsid w:val="000A3383"/>
    <w:rsid w:val="00122203"/>
    <w:rsid w:val="0012785A"/>
    <w:rsid w:val="00143A63"/>
    <w:rsid w:val="001452E6"/>
    <w:rsid w:val="001474E6"/>
    <w:rsid w:val="00147B5E"/>
    <w:rsid w:val="0017360F"/>
    <w:rsid w:val="001A3071"/>
    <w:rsid w:val="001B0105"/>
    <w:rsid w:val="001D2DFB"/>
    <w:rsid w:val="001E0392"/>
    <w:rsid w:val="001F16A6"/>
    <w:rsid w:val="00210E55"/>
    <w:rsid w:val="00214673"/>
    <w:rsid w:val="00227BCD"/>
    <w:rsid w:val="00286BED"/>
    <w:rsid w:val="002B27D1"/>
    <w:rsid w:val="002B7C59"/>
    <w:rsid w:val="002C1D7F"/>
    <w:rsid w:val="002C403C"/>
    <w:rsid w:val="002D3F61"/>
    <w:rsid w:val="0030384D"/>
    <w:rsid w:val="0030652E"/>
    <w:rsid w:val="003103BC"/>
    <w:rsid w:val="00325307"/>
    <w:rsid w:val="00327B9A"/>
    <w:rsid w:val="00340186"/>
    <w:rsid w:val="00355E7B"/>
    <w:rsid w:val="00364221"/>
    <w:rsid w:val="00391682"/>
    <w:rsid w:val="00392EFA"/>
    <w:rsid w:val="003C2808"/>
    <w:rsid w:val="003D7181"/>
    <w:rsid w:val="003F01EB"/>
    <w:rsid w:val="003F1FE4"/>
    <w:rsid w:val="003F3F94"/>
    <w:rsid w:val="00431F7B"/>
    <w:rsid w:val="00441898"/>
    <w:rsid w:val="00445E4E"/>
    <w:rsid w:val="004633CD"/>
    <w:rsid w:val="00496EBC"/>
    <w:rsid w:val="004C6FBF"/>
    <w:rsid w:val="004F48BA"/>
    <w:rsid w:val="00511127"/>
    <w:rsid w:val="00514FF1"/>
    <w:rsid w:val="00516AFE"/>
    <w:rsid w:val="00527087"/>
    <w:rsid w:val="00530873"/>
    <w:rsid w:val="00530F34"/>
    <w:rsid w:val="0059773B"/>
    <w:rsid w:val="005A1210"/>
    <w:rsid w:val="005A2252"/>
    <w:rsid w:val="005A4F06"/>
    <w:rsid w:val="005A5E5D"/>
    <w:rsid w:val="005A794A"/>
    <w:rsid w:val="005C116F"/>
    <w:rsid w:val="005C3317"/>
    <w:rsid w:val="005C6940"/>
    <w:rsid w:val="0060440D"/>
    <w:rsid w:val="006123FC"/>
    <w:rsid w:val="00632DCA"/>
    <w:rsid w:val="00647491"/>
    <w:rsid w:val="00666A43"/>
    <w:rsid w:val="00687D7A"/>
    <w:rsid w:val="006939A8"/>
    <w:rsid w:val="006A40FA"/>
    <w:rsid w:val="006B5996"/>
    <w:rsid w:val="006C4D78"/>
    <w:rsid w:val="007039C9"/>
    <w:rsid w:val="00707074"/>
    <w:rsid w:val="00731458"/>
    <w:rsid w:val="007338C1"/>
    <w:rsid w:val="007538FD"/>
    <w:rsid w:val="007A6BD5"/>
    <w:rsid w:val="007B0B29"/>
    <w:rsid w:val="007B45E3"/>
    <w:rsid w:val="007E08FE"/>
    <w:rsid w:val="007E6E9A"/>
    <w:rsid w:val="007F13D1"/>
    <w:rsid w:val="007F249F"/>
    <w:rsid w:val="007F48B2"/>
    <w:rsid w:val="00811DBA"/>
    <w:rsid w:val="00813441"/>
    <w:rsid w:val="00826C58"/>
    <w:rsid w:val="00874180"/>
    <w:rsid w:val="0087457A"/>
    <w:rsid w:val="008C5705"/>
    <w:rsid w:val="008D2AB0"/>
    <w:rsid w:val="008D60A9"/>
    <w:rsid w:val="008F0305"/>
    <w:rsid w:val="008F1FEC"/>
    <w:rsid w:val="008F5284"/>
    <w:rsid w:val="00910B62"/>
    <w:rsid w:val="009314C3"/>
    <w:rsid w:val="00937F15"/>
    <w:rsid w:val="00985DC7"/>
    <w:rsid w:val="009E0C2C"/>
    <w:rsid w:val="00A12BA6"/>
    <w:rsid w:val="00A1329C"/>
    <w:rsid w:val="00A25FD1"/>
    <w:rsid w:val="00A5584A"/>
    <w:rsid w:val="00A74D68"/>
    <w:rsid w:val="00A94E93"/>
    <w:rsid w:val="00AB0E6B"/>
    <w:rsid w:val="00AC4F5C"/>
    <w:rsid w:val="00AE5E91"/>
    <w:rsid w:val="00B253B9"/>
    <w:rsid w:val="00B60F8B"/>
    <w:rsid w:val="00BA6FB4"/>
    <w:rsid w:val="00BB0993"/>
    <w:rsid w:val="00BE08E9"/>
    <w:rsid w:val="00BF0DDB"/>
    <w:rsid w:val="00C34A9A"/>
    <w:rsid w:val="00C41A66"/>
    <w:rsid w:val="00C546F9"/>
    <w:rsid w:val="00C60909"/>
    <w:rsid w:val="00C82D1C"/>
    <w:rsid w:val="00C931EF"/>
    <w:rsid w:val="00CA7E27"/>
    <w:rsid w:val="00CB44D8"/>
    <w:rsid w:val="00CB4EBD"/>
    <w:rsid w:val="00CC08B3"/>
    <w:rsid w:val="00CD3014"/>
    <w:rsid w:val="00CD393C"/>
    <w:rsid w:val="00D063B9"/>
    <w:rsid w:val="00D24AD0"/>
    <w:rsid w:val="00D2577A"/>
    <w:rsid w:val="00D326A2"/>
    <w:rsid w:val="00D343FE"/>
    <w:rsid w:val="00D460B9"/>
    <w:rsid w:val="00D634E1"/>
    <w:rsid w:val="00D81343"/>
    <w:rsid w:val="00DB1441"/>
    <w:rsid w:val="00DC2A96"/>
    <w:rsid w:val="00DE3E67"/>
    <w:rsid w:val="00E02A9C"/>
    <w:rsid w:val="00E10F05"/>
    <w:rsid w:val="00E260BD"/>
    <w:rsid w:val="00E32876"/>
    <w:rsid w:val="00E41B66"/>
    <w:rsid w:val="00EA015B"/>
    <w:rsid w:val="00EC0F2B"/>
    <w:rsid w:val="00ED028A"/>
    <w:rsid w:val="00ED3B11"/>
    <w:rsid w:val="00EE184D"/>
    <w:rsid w:val="00F12BE5"/>
    <w:rsid w:val="00F8618B"/>
    <w:rsid w:val="00FA5A30"/>
    <w:rsid w:val="00FC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E94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D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DB"/>
    <w:pPr>
      <w:ind w:left="720"/>
      <w:contextualSpacing/>
    </w:pPr>
  </w:style>
  <w:style w:type="character" w:styleId="Hyperlink">
    <w:name w:val="Hyperlink"/>
    <w:basedOn w:val="DefaultParagraphFont"/>
    <w:uiPriority w:val="99"/>
    <w:unhideWhenUsed/>
    <w:rsid w:val="00530F34"/>
    <w:rPr>
      <w:color w:val="0000FF" w:themeColor="hyperlink"/>
      <w:u w:val="single"/>
    </w:rPr>
  </w:style>
  <w:style w:type="table" w:styleId="TableGrid">
    <w:name w:val="Table Grid"/>
    <w:basedOn w:val="TableNormal"/>
    <w:uiPriority w:val="59"/>
    <w:rsid w:val="005C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F16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3605">
      <w:bodyDiv w:val="1"/>
      <w:marLeft w:val="0"/>
      <w:marRight w:val="0"/>
      <w:marTop w:val="0"/>
      <w:marBottom w:val="0"/>
      <w:divBdr>
        <w:top w:val="none" w:sz="0" w:space="0" w:color="auto"/>
        <w:left w:val="none" w:sz="0" w:space="0" w:color="auto"/>
        <w:bottom w:val="none" w:sz="0" w:space="0" w:color="auto"/>
        <w:right w:val="none" w:sz="0" w:space="0" w:color="auto"/>
      </w:divBdr>
    </w:div>
    <w:div w:id="352195972">
      <w:bodyDiv w:val="1"/>
      <w:marLeft w:val="0"/>
      <w:marRight w:val="0"/>
      <w:marTop w:val="0"/>
      <w:marBottom w:val="0"/>
      <w:divBdr>
        <w:top w:val="none" w:sz="0" w:space="0" w:color="auto"/>
        <w:left w:val="none" w:sz="0" w:space="0" w:color="auto"/>
        <w:bottom w:val="none" w:sz="0" w:space="0" w:color="auto"/>
        <w:right w:val="none" w:sz="0" w:space="0" w:color="auto"/>
      </w:divBdr>
      <w:divsChild>
        <w:div w:id="1728340929">
          <w:marLeft w:val="0"/>
          <w:marRight w:val="0"/>
          <w:marTop w:val="0"/>
          <w:marBottom w:val="0"/>
          <w:divBdr>
            <w:top w:val="none" w:sz="0" w:space="0" w:color="auto"/>
            <w:left w:val="none" w:sz="0" w:space="0" w:color="auto"/>
            <w:bottom w:val="none" w:sz="0" w:space="0" w:color="auto"/>
            <w:right w:val="none" w:sz="0" w:space="0" w:color="auto"/>
          </w:divBdr>
          <w:divsChild>
            <w:div w:id="1607151415">
              <w:marLeft w:val="0"/>
              <w:marRight w:val="0"/>
              <w:marTop w:val="0"/>
              <w:marBottom w:val="0"/>
              <w:divBdr>
                <w:top w:val="none" w:sz="0" w:space="0" w:color="auto"/>
                <w:left w:val="none" w:sz="0" w:space="0" w:color="auto"/>
                <w:bottom w:val="none" w:sz="0" w:space="0" w:color="auto"/>
                <w:right w:val="none" w:sz="0" w:space="0" w:color="auto"/>
              </w:divBdr>
              <w:divsChild>
                <w:div w:id="398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3326">
      <w:bodyDiv w:val="1"/>
      <w:marLeft w:val="0"/>
      <w:marRight w:val="0"/>
      <w:marTop w:val="0"/>
      <w:marBottom w:val="0"/>
      <w:divBdr>
        <w:top w:val="none" w:sz="0" w:space="0" w:color="auto"/>
        <w:left w:val="none" w:sz="0" w:space="0" w:color="auto"/>
        <w:bottom w:val="none" w:sz="0" w:space="0" w:color="auto"/>
        <w:right w:val="none" w:sz="0" w:space="0" w:color="auto"/>
      </w:divBdr>
      <w:divsChild>
        <w:div w:id="371151468">
          <w:marLeft w:val="0"/>
          <w:marRight w:val="0"/>
          <w:marTop w:val="0"/>
          <w:marBottom w:val="0"/>
          <w:divBdr>
            <w:top w:val="none" w:sz="0" w:space="0" w:color="auto"/>
            <w:left w:val="none" w:sz="0" w:space="0" w:color="auto"/>
            <w:bottom w:val="none" w:sz="0" w:space="0" w:color="auto"/>
            <w:right w:val="none" w:sz="0" w:space="0" w:color="auto"/>
          </w:divBdr>
          <w:divsChild>
            <w:div w:id="745341582">
              <w:marLeft w:val="0"/>
              <w:marRight w:val="0"/>
              <w:marTop w:val="0"/>
              <w:marBottom w:val="0"/>
              <w:divBdr>
                <w:top w:val="none" w:sz="0" w:space="0" w:color="auto"/>
                <w:left w:val="none" w:sz="0" w:space="0" w:color="auto"/>
                <w:bottom w:val="none" w:sz="0" w:space="0" w:color="auto"/>
                <w:right w:val="none" w:sz="0" w:space="0" w:color="auto"/>
              </w:divBdr>
              <w:divsChild>
                <w:div w:id="7656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5001">
      <w:bodyDiv w:val="1"/>
      <w:marLeft w:val="0"/>
      <w:marRight w:val="0"/>
      <w:marTop w:val="0"/>
      <w:marBottom w:val="0"/>
      <w:divBdr>
        <w:top w:val="none" w:sz="0" w:space="0" w:color="auto"/>
        <w:left w:val="none" w:sz="0" w:space="0" w:color="auto"/>
        <w:bottom w:val="none" w:sz="0" w:space="0" w:color="auto"/>
        <w:right w:val="none" w:sz="0" w:space="0" w:color="auto"/>
      </w:divBdr>
      <w:divsChild>
        <w:div w:id="1591498702">
          <w:marLeft w:val="0"/>
          <w:marRight w:val="0"/>
          <w:marTop w:val="0"/>
          <w:marBottom w:val="0"/>
          <w:divBdr>
            <w:top w:val="none" w:sz="0" w:space="0" w:color="auto"/>
            <w:left w:val="none" w:sz="0" w:space="0" w:color="auto"/>
            <w:bottom w:val="none" w:sz="0" w:space="0" w:color="auto"/>
            <w:right w:val="none" w:sz="0" w:space="0" w:color="auto"/>
          </w:divBdr>
          <w:divsChild>
            <w:div w:id="1653412681">
              <w:marLeft w:val="0"/>
              <w:marRight w:val="0"/>
              <w:marTop w:val="0"/>
              <w:marBottom w:val="0"/>
              <w:divBdr>
                <w:top w:val="none" w:sz="0" w:space="0" w:color="auto"/>
                <w:left w:val="none" w:sz="0" w:space="0" w:color="auto"/>
                <w:bottom w:val="none" w:sz="0" w:space="0" w:color="auto"/>
                <w:right w:val="none" w:sz="0" w:space="0" w:color="auto"/>
              </w:divBdr>
              <w:divsChild>
                <w:div w:id="1547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7024">
      <w:bodyDiv w:val="1"/>
      <w:marLeft w:val="0"/>
      <w:marRight w:val="0"/>
      <w:marTop w:val="0"/>
      <w:marBottom w:val="0"/>
      <w:divBdr>
        <w:top w:val="none" w:sz="0" w:space="0" w:color="auto"/>
        <w:left w:val="none" w:sz="0" w:space="0" w:color="auto"/>
        <w:bottom w:val="none" w:sz="0" w:space="0" w:color="auto"/>
        <w:right w:val="none" w:sz="0" w:space="0" w:color="auto"/>
      </w:divBdr>
      <w:divsChild>
        <w:div w:id="1748452267">
          <w:marLeft w:val="0"/>
          <w:marRight w:val="0"/>
          <w:marTop w:val="0"/>
          <w:marBottom w:val="0"/>
          <w:divBdr>
            <w:top w:val="none" w:sz="0" w:space="0" w:color="auto"/>
            <w:left w:val="none" w:sz="0" w:space="0" w:color="auto"/>
            <w:bottom w:val="none" w:sz="0" w:space="0" w:color="auto"/>
            <w:right w:val="none" w:sz="0" w:space="0" w:color="auto"/>
          </w:divBdr>
          <w:divsChild>
            <w:div w:id="1203398889">
              <w:marLeft w:val="0"/>
              <w:marRight w:val="0"/>
              <w:marTop w:val="0"/>
              <w:marBottom w:val="0"/>
              <w:divBdr>
                <w:top w:val="none" w:sz="0" w:space="0" w:color="auto"/>
                <w:left w:val="none" w:sz="0" w:space="0" w:color="auto"/>
                <w:bottom w:val="none" w:sz="0" w:space="0" w:color="auto"/>
                <w:right w:val="none" w:sz="0" w:space="0" w:color="auto"/>
              </w:divBdr>
              <w:divsChild>
                <w:div w:id="468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0259">
      <w:bodyDiv w:val="1"/>
      <w:marLeft w:val="0"/>
      <w:marRight w:val="0"/>
      <w:marTop w:val="0"/>
      <w:marBottom w:val="0"/>
      <w:divBdr>
        <w:top w:val="none" w:sz="0" w:space="0" w:color="auto"/>
        <w:left w:val="none" w:sz="0" w:space="0" w:color="auto"/>
        <w:bottom w:val="none" w:sz="0" w:space="0" w:color="auto"/>
        <w:right w:val="none" w:sz="0" w:space="0" w:color="auto"/>
      </w:divBdr>
      <w:divsChild>
        <w:div w:id="324939777">
          <w:marLeft w:val="0"/>
          <w:marRight w:val="0"/>
          <w:marTop w:val="0"/>
          <w:marBottom w:val="0"/>
          <w:divBdr>
            <w:top w:val="none" w:sz="0" w:space="0" w:color="auto"/>
            <w:left w:val="none" w:sz="0" w:space="0" w:color="auto"/>
            <w:bottom w:val="none" w:sz="0" w:space="0" w:color="auto"/>
            <w:right w:val="none" w:sz="0" w:space="0" w:color="auto"/>
          </w:divBdr>
          <w:divsChild>
            <w:div w:id="1434131101">
              <w:marLeft w:val="0"/>
              <w:marRight w:val="0"/>
              <w:marTop w:val="0"/>
              <w:marBottom w:val="0"/>
              <w:divBdr>
                <w:top w:val="none" w:sz="0" w:space="0" w:color="auto"/>
                <w:left w:val="none" w:sz="0" w:space="0" w:color="auto"/>
                <w:bottom w:val="none" w:sz="0" w:space="0" w:color="auto"/>
                <w:right w:val="none" w:sz="0" w:space="0" w:color="auto"/>
              </w:divBdr>
              <w:divsChild>
                <w:div w:id="1776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313">
      <w:bodyDiv w:val="1"/>
      <w:marLeft w:val="0"/>
      <w:marRight w:val="0"/>
      <w:marTop w:val="0"/>
      <w:marBottom w:val="0"/>
      <w:divBdr>
        <w:top w:val="none" w:sz="0" w:space="0" w:color="auto"/>
        <w:left w:val="none" w:sz="0" w:space="0" w:color="auto"/>
        <w:bottom w:val="none" w:sz="0" w:space="0" w:color="auto"/>
        <w:right w:val="none" w:sz="0" w:space="0" w:color="auto"/>
      </w:divBdr>
      <w:divsChild>
        <w:div w:id="1246187948">
          <w:marLeft w:val="0"/>
          <w:marRight w:val="0"/>
          <w:marTop w:val="0"/>
          <w:marBottom w:val="0"/>
          <w:divBdr>
            <w:top w:val="none" w:sz="0" w:space="0" w:color="auto"/>
            <w:left w:val="none" w:sz="0" w:space="0" w:color="auto"/>
            <w:bottom w:val="none" w:sz="0" w:space="0" w:color="auto"/>
            <w:right w:val="none" w:sz="0" w:space="0" w:color="auto"/>
          </w:divBdr>
          <w:divsChild>
            <w:div w:id="1398358129">
              <w:marLeft w:val="0"/>
              <w:marRight w:val="0"/>
              <w:marTop w:val="0"/>
              <w:marBottom w:val="0"/>
              <w:divBdr>
                <w:top w:val="none" w:sz="0" w:space="0" w:color="auto"/>
                <w:left w:val="none" w:sz="0" w:space="0" w:color="auto"/>
                <w:bottom w:val="none" w:sz="0" w:space="0" w:color="auto"/>
                <w:right w:val="none" w:sz="0" w:space="0" w:color="auto"/>
              </w:divBdr>
              <w:divsChild>
                <w:div w:id="554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7779">
      <w:bodyDiv w:val="1"/>
      <w:marLeft w:val="0"/>
      <w:marRight w:val="0"/>
      <w:marTop w:val="0"/>
      <w:marBottom w:val="0"/>
      <w:divBdr>
        <w:top w:val="none" w:sz="0" w:space="0" w:color="auto"/>
        <w:left w:val="none" w:sz="0" w:space="0" w:color="auto"/>
        <w:bottom w:val="none" w:sz="0" w:space="0" w:color="auto"/>
        <w:right w:val="none" w:sz="0" w:space="0" w:color="auto"/>
      </w:divBdr>
      <w:divsChild>
        <w:div w:id="589894436">
          <w:marLeft w:val="0"/>
          <w:marRight w:val="0"/>
          <w:marTop w:val="0"/>
          <w:marBottom w:val="0"/>
          <w:divBdr>
            <w:top w:val="none" w:sz="0" w:space="0" w:color="auto"/>
            <w:left w:val="none" w:sz="0" w:space="0" w:color="auto"/>
            <w:bottom w:val="none" w:sz="0" w:space="0" w:color="auto"/>
            <w:right w:val="none" w:sz="0" w:space="0" w:color="auto"/>
          </w:divBdr>
          <w:divsChild>
            <w:div w:id="47805629">
              <w:marLeft w:val="0"/>
              <w:marRight w:val="0"/>
              <w:marTop w:val="0"/>
              <w:marBottom w:val="0"/>
              <w:divBdr>
                <w:top w:val="none" w:sz="0" w:space="0" w:color="auto"/>
                <w:left w:val="none" w:sz="0" w:space="0" w:color="auto"/>
                <w:bottom w:val="none" w:sz="0" w:space="0" w:color="auto"/>
                <w:right w:val="none" w:sz="0" w:space="0" w:color="auto"/>
              </w:divBdr>
              <w:divsChild>
                <w:div w:id="18630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2936">
      <w:bodyDiv w:val="1"/>
      <w:marLeft w:val="0"/>
      <w:marRight w:val="0"/>
      <w:marTop w:val="0"/>
      <w:marBottom w:val="0"/>
      <w:divBdr>
        <w:top w:val="none" w:sz="0" w:space="0" w:color="auto"/>
        <w:left w:val="none" w:sz="0" w:space="0" w:color="auto"/>
        <w:bottom w:val="none" w:sz="0" w:space="0" w:color="auto"/>
        <w:right w:val="none" w:sz="0" w:space="0" w:color="auto"/>
      </w:divBdr>
      <w:divsChild>
        <w:div w:id="1570732116">
          <w:marLeft w:val="0"/>
          <w:marRight w:val="0"/>
          <w:marTop w:val="0"/>
          <w:marBottom w:val="0"/>
          <w:divBdr>
            <w:top w:val="none" w:sz="0" w:space="0" w:color="auto"/>
            <w:left w:val="none" w:sz="0" w:space="0" w:color="auto"/>
            <w:bottom w:val="none" w:sz="0" w:space="0" w:color="auto"/>
            <w:right w:val="none" w:sz="0" w:space="0" w:color="auto"/>
          </w:divBdr>
          <w:divsChild>
            <w:div w:id="1572305013">
              <w:marLeft w:val="0"/>
              <w:marRight w:val="0"/>
              <w:marTop w:val="0"/>
              <w:marBottom w:val="0"/>
              <w:divBdr>
                <w:top w:val="none" w:sz="0" w:space="0" w:color="auto"/>
                <w:left w:val="none" w:sz="0" w:space="0" w:color="auto"/>
                <w:bottom w:val="none" w:sz="0" w:space="0" w:color="auto"/>
                <w:right w:val="none" w:sz="0" w:space="0" w:color="auto"/>
              </w:divBdr>
              <w:divsChild>
                <w:div w:id="16038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9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ucidchart.com/" TargetMode="External"/><Relationship Id="rId6" Type="http://schemas.openxmlformats.org/officeDocument/2006/relationships/hyperlink" Target="https://www.iste.org/standards/for-educators" TargetMode="External"/><Relationship Id="rId7" Type="http://schemas.openxmlformats.org/officeDocument/2006/relationships/hyperlink" Target="http://www.edpolicyinca.org/sites/default/files/PACE%20CCSS%20McLaughli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Xiaojun (June) Chen</cp:lastModifiedBy>
  <cp:revision>9</cp:revision>
  <cp:lastPrinted>2016-05-31T18:41:00Z</cp:lastPrinted>
  <dcterms:created xsi:type="dcterms:W3CDTF">2018-04-12T19:40:00Z</dcterms:created>
  <dcterms:modified xsi:type="dcterms:W3CDTF">2018-04-12T19:43:00Z</dcterms:modified>
</cp:coreProperties>
</file>