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20"/>
          <w:tab w:val="left" w:pos="0"/>
          <w:tab w:val="left" w:pos="708"/>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ANEXO No. 6</w:t>
      </w:r>
    </w:p>
    <w:p w:rsidR="00000000" w:rsidDel="00000000" w:rsidP="00000000" w:rsidRDefault="00000000" w:rsidRPr="00000000" w14:paraId="00000002">
      <w:pPr>
        <w:tabs>
          <w:tab w:val="left" w:pos="-720"/>
          <w:tab w:val="left" w:pos="0"/>
          <w:tab w:val="left" w:pos="708"/>
        </w:tabs>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rtl w:val="0"/>
        </w:rPr>
        <w:t xml:space="preserve">ENTREGABLES Y PARÁMETROS TÉCNICOS </w:t>
      </w:r>
      <w:r w:rsidDel="00000000" w:rsidR="00000000" w:rsidRPr="00000000">
        <w:rPr>
          <w:rtl w:val="0"/>
        </w:rPr>
      </w:r>
    </w:p>
    <w:p w:rsidR="00000000" w:rsidDel="00000000" w:rsidP="00000000" w:rsidRDefault="00000000" w:rsidRPr="00000000" w14:paraId="00000003">
      <w:pPr>
        <w:tabs>
          <w:tab w:val="left" w:pos="-720"/>
          <w:tab w:val="left" w:pos="0"/>
          <w:tab w:val="left"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4">
      <w:pPr>
        <w:tabs>
          <w:tab w:val="left" w:pos="9300"/>
        </w:tabs>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Durante la ejecución del contrato, el contratista deberá cumplir con los entregables y requerimientos técnicos establecidos en el presente documento, los cuales se presentan de manera informativa y deben ser tenidos en cuenta puesto que inciden en la formulación operativa:</w:t>
      </w:r>
      <w:r w:rsidDel="00000000" w:rsidR="00000000" w:rsidRPr="00000000">
        <w:rPr>
          <w:rtl w:val="0"/>
        </w:rPr>
      </w:r>
    </w:p>
    <w:p w:rsidR="00000000" w:rsidDel="00000000" w:rsidP="00000000" w:rsidRDefault="00000000" w:rsidRPr="00000000" w14:paraId="00000005">
      <w:pPr>
        <w:tabs>
          <w:tab w:val="left" w:pos="-720"/>
          <w:tab w:val="left" w:pos="0"/>
          <w:tab w:val="left"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tabs>
          <w:tab w:val="left" w:pos="-720"/>
          <w:tab w:val="left" w:pos="0"/>
          <w:tab w:val="left" w:pos="708"/>
        </w:tabs>
        <w:jc w:val="both"/>
        <w:rPr>
          <w:rFonts w:ascii="Calibri" w:cs="Calibri" w:eastAsia="Calibri" w:hAnsi="Calibri"/>
          <w:b w:val="1"/>
        </w:rPr>
      </w:pPr>
      <w:r w:rsidDel="00000000" w:rsidR="00000000" w:rsidRPr="00000000">
        <w:rPr>
          <w:rFonts w:ascii="Calibri" w:cs="Calibri" w:eastAsia="Calibri" w:hAnsi="Calibri"/>
          <w:b w:val="1"/>
          <w:rtl w:val="0"/>
        </w:rPr>
        <w:t xml:space="preserve">LIBRO DE PRODUCCIÓN:</w:t>
      </w:r>
    </w:p>
    <w:p w:rsidR="00000000" w:rsidDel="00000000" w:rsidP="00000000" w:rsidRDefault="00000000" w:rsidRPr="00000000" w14:paraId="00000007">
      <w:pPr>
        <w:tabs>
          <w:tab w:val="left" w:pos="-720"/>
          <w:tab w:val="left" w:pos="0"/>
          <w:tab w:val="left" w:pos="708"/>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entrega al finalizar los capítulos con la siguiente información:</w:t>
      </w:r>
    </w:p>
    <w:p w:rsidR="00000000" w:rsidDel="00000000" w:rsidP="00000000" w:rsidRDefault="00000000" w:rsidRPr="00000000" w14:paraId="00000009">
      <w:pPr>
        <w:tabs>
          <w:tab w:val="left" w:pos="-720"/>
          <w:tab w:val="left" w:pos="0"/>
          <w:tab w:val="left"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Disco duro con puerto USB 3.0. formateado en ExFAT (compatible con sistema operativo Mac OS y con sistema operativo Windows). Debe contener el LIBRO DE PRODUCCIÓN y el MATERIAL AUDIOVISUAL descrito a continuación:</w:t>
      </w:r>
    </w:p>
    <w:p w:rsidR="00000000" w:rsidDel="00000000" w:rsidP="00000000" w:rsidRDefault="00000000" w:rsidRPr="00000000" w14:paraId="0000000B">
      <w:pPr>
        <w:tabs>
          <w:tab w:val="left" w:pos="-720"/>
          <w:tab w:val="left" w:pos="0"/>
          <w:tab w:val="left"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tabs>
          <w:tab w:val="left" w:pos="-720"/>
          <w:tab w:val="left" w:pos="0"/>
          <w:tab w:val="left" w:pos="708"/>
        </w:tabs>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Generales:</w:t>
      </w:r>
    </w:p>
    <w:p w:rsidR="00000000" w:rsidDel="00000000" w:rsidP="00000000" w:rsidRDefault="00000000" w:rsidRPr="00000000" w14:paraId="0000000D">
      <w:pPr>
        <w:tabs>
          <w:tab w:val="left" w:pos="-720"/>
          <w:tab w:val="left" w:pos="0"/>
          <w:tab w:val="left" w:pos="708"/>
        </w:tabs>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0E">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Formulación creativa final.</w:t>
      </w:r>
    </w:p>
    <w:p w:rsidR="00000000" w:rsidDel="00000000" w:rsidP="00000000" w:rsidRDefault="00000000" w:rsidRPr="00000000" w14:paraId="0000000F">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Formulación operativa final.</w:t>
      </w:r>
    </w:p>
    <w:p w:rsidR="00000000" w:rsidDel="00000000" w:rsidP="00000000" w:rsidRDefault="00000000" w:rsidRPr="00000000" w14:paraId="00000010">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Ficha general de serie.</w:t>
      </w:r>
    </w:p>
    <w:p w:rsidR="00000000" w:rsidDel="00000000" w:rsidP="00000000" w:rsidRDefault="00000000" w:rsidRPr="00000000" w14:paraId="00000011">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Estrategia de producción final.</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Directorio del proyecto.</w:t>
      </w:r>
    </w:p>
    <w:p w:rsidR="00000000" w:rsidDel="00000000" w:rsidP="00000000" w:rsidRDefault="00000000" w:rsidRPr="00000000" w14:paraId="00000013">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f. Paquete Gráfico, se solicitarán según lineamiento de los productores de contenido asignados por el canal:</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Assets gráficos del proyecto (</w:t>
      </w:r>
      <w:r w:rsidDel="00000000" w:rsidR="00000000" w:rsidRPr="00000000">
        <w:rPr>
          <w:rFonts w:ascii="Calibri" w:cs="Calibri" w:eastAsia="Calibri" w:hAnsi="Calibri"/>
          <w:color w:val="222222"/>
          <w:sz w:val="20"/>
          <w:szCs w:val="20"/>
          <w:highlight w:val="white"/>
          <w:rtl w:val="0"/>
        </w:rPr>
        <w:t xml:space="preserve">.ai, .psd, etc.)</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22222"/>
          <w:sz w:val="20"/>
          <w:szCs w:val="20"/>
          <w:highlight w:val="white"/>
          <w:rtl w:val="0"/>
        </w:rPr>
        <w:t xml:space="preserve">elementos en transparencia, </w:t>
      </w:r>
      <w:r w:rsidDel="00000000" w:rsidR="00000000" w:rsidRPr="00000000">
        <w:rPr>
          <w:rFonts w:ascii="Calibri" w:cs="Calibri" w:eastAsia="Calibri" w:hAnsi="Calibri"/>
          <w:sz w:val="20"/>
          <w:szCs w:val="20"/>
          <w:rtl w:val="0"/>
        </w:rPr>
        <w:t xml:space="preserve">proyectos editables de logos, cortinillas, cabezote, banners, gráficos o demás insumos que permitan construir las piezas promocionales de la serie y las fuentes tipográficas correspondientes.</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 Pieza promocional tipo afiche de la serie, según indicaciones del canal.</w:t>
      </w:r>
    </w:p>
    <w:p w:rsidR="00000000" w:rsidDel="00000000" w:rsidP="00000000" w:rsidRDefault="00000000" w:rsidRPr="00000000" w14:paraId="00000015">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 Trailer promocional de entre 1 y 2 minutos de duración del proyecto en  MP4 (codec H264). </w:t>
      </w:r>
    </w:p>
    <w:p w:rsidR="00000000" w:rsidDel="00000000" w:rsidP="00000000" w:rsidRDefault="00000000" w:rsidRPr="00000000" w14:paraId="00000016">
      <w:pPr>
        <w:tabs>
          <w:tab w:val="left" w:pos="-720"/>
          <w:tab w:val="left" w:pos="0"/>
          <w:tab w:val="left"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tabs>
          <w:tab w:val="left" w:pos="-720"/>
          <w:tab w:val="left" w:pos="0"/>
          <w:tab w:val="left" w:pos="708"/>
        </w:tabs>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Por cada uno de los capítulos:</w:t>
      </w:r>
    </w:p>
    <w:p w:rsidR="00000000" w:rsidDel="00000000" w:rsidP="00000000" w:rsidRDefault="00000000" w:rsidRPr="00000000" w14:paraId="00000018">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Ficha técnica de cada capítulo.</w:t>
      </w:r>
    </w:p>
    <w:p w:rsidR="00000000" w:rsidDel="00000000" w:rsidP="00000000" w:rsidRDefault="00000000" w:rsidRPr="00000000" w14:paraId="00000019">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Ficha de cada capítulo.</w:t>
      </w:r>
    </w:p>
    <w:p w:rsidR="00000000" w:rsidDel="00000000" w:rsidP="00000000" w:rsidRDefault="00000000" w:rsidRPr="00000000" w14:paraId="0000001A">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Fichas de investigación. </w:t>
      </w:r>
    </w:p>
    <w:p w:rsidR="00000000" w:rsidDel="00000000" w:rsidP="00000000" w:rsidRDefault="00000000" w:rsidRPr="00000000" w14:paraId="0000001B">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Guiones finales.</w:t>
      </w:r>
    </w:p>
    <w:p w:rsidR="00000000" w:rsidDel="00000000" w:rsidP="00000000" w:rsidRDefault="00000000" w:rsidRPr="00000000" w14:paraId="0000001C">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generales -capturas de pantalla extraídas del máster- (Formato JPEG  1920 X 1080) - Mínimo 3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por cada capítulo. </w:t>
      </w:r>
    </w:p>
    <w:p w:rsidR="00000000" w:rsidDel="00000000" w:rsidP="00000000" w:rsidRDefault="00000000" w:rsidRPr="00000000" w14:paraId="0000001D">
      <w:pPr>
        <w:tabs>
          <w:tab w:val="left" w:pos="-720"/>
          <w:tab w:val="left" w:pos="0"/>
          <w:tab w:val="left" w:pos="708"/>
        </w:tabs>
        <w:jc w:val="both"/>
        <w:rPr>
          <w:rFonts w:ascii="Calibri" w:cs="Calibri" w:eastAsia="Calibri" w:hAnsi="Calibri"/>
          <w:sz w:val="20"/>
          <w:szCs w:val="20"/>
          <w:highlight w:val="red"/>
        </w:rPr>
      </w:pPr>
      <w:r w:rsidDel="00000000" w:rsidR="00000000" w:rsidRPr="00000000">
        <w:rPr>
          <w:rFonts w:ascii="Calibri" w:cs="Calibri" w:eastAsia="Calibri" w:hAnsi="Calibri"/>
          <w:sz w:val="20"/>
          <w:szCs w:val="20"/>
          <w:rtl w:val="0"/>
        </w:rPr>
        <w:t xml:space="preserve">f.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de cada uno de los personajes principales de la serie -capturas de pantalla extraídas del máster- (Formato JPEG  1920 X 1080) - Mínimo 1 </w:t>
      </w:r>
      <w:r w:rsidDel="00000000" w:rsidR="00000000" w:rsidRPr="00000000">
        <w:rPr>
          <w:rFonts w:ascii="Calibri" w:cs="Calibri" w:eastAsia="Calibri" w:hAnsi="Calibri"/>
          <w:i w:val="1"/>
          <w:sz w:val="20"/>
          <w:szCs w:val="20"/>
          <w:rtl w:val="0"/>
        </w:rPr>
        <w:t xml:space="preserve">Still</w:t>
      </w:r>
      <w:r w:rsidDel="00000000" w:rsidR="00000000" w:rsidRPr="00000000">
        <w:rPr>
          <w:rFonts w:ascii="Calibri" w:cs="Calibri" w:eastAsia="Calibri" w:hAnsi="Calibri"/>
          <w:sz w:val="20"/>
          <w:szCs w:val="20"/>
          <w:rtl w:val="0"/>
        </w:rPr>
        <w:t xml:space="preserve"> de cada personaje por cada capítulo. </w:t>
      </w:r>
      <w:r w:rsidDel="00000000" w:rsidR="00000000" w:rsidRPr="00000000">
        <w:rPr>
          <w:rtl w:val="0"/>
        </w:rPr>
      </w:r>
    </w:p>
    <w:p w:rsidR="00000000" w:rsidDel="00000000" w:rsidP="00000000" w:rsidRDefault="00000000" w:rsidRPr="00000000" w14:paraId="0000001E">
      <w:pPr>
        <w:tabs>
          <w:tab w:val="left" w:pos="-720"/>
          <w:tab w:val="left" w:pos="0"/>
          <w:tab w:val="left" w:pos="708"/>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deben venir acompañados de un documento en word con los pie de foto de las imágenes.</w:t>
      </w:r>
    </w:p>
    <w:p w:rsidR="00000000" w:rsidDel="00000000" w:rsidP="00000000" w:rsidRDefault="00000000" w:rsidRPr="00000000" w14:paraId="0000001F">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 Tracks de música original y/o música autorizada. </w:t>
      </w:r>
    </w:p>
    <w:p w:rsidR="00000000" w:rsidDel="00000000" w:rsidP="00000000" w:rsidRDefault="00000000" w:rsidRPr="00000000" w14:paraId="00000020">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 Cue sheet formato Capital. </w:t>
      </w:r>
    </w:p>
    <w:p w:rsidR="00000000" w:rsidDel="00000000" w:rsidP="00000000" w:rsidRDefault="00000000" w:rsidRPr="00000000" w14:paraId="00000021">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Documentación de autorizaciones y derechos de autor: Releases/autorizaciones, cesiones y licencias (según el caso) de imagen, locaciones, archivo, música, talentos (actores), obras y equipo creativo en los formatos de Capital.</w:t>
      </w:r>
    </w:p>
    <w:p w:rsidR="00000000" w:rsidDel="00000000" w:rsidP="00000000" w:rsidRDefault="00000000" w:rsidRPr="00000000" w14:paraId="00000022">
      <w:pPr>
        <w:tabs>
          <w:tab w:val="left" w:pos="-720"/>
          <w:tab w:val="left" w:pos="0"/>
          <w:tab w:val="left"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 Todos los capítulos en formato MXF y en MP4 (codec H264).</w:t>
      </w:r>
    </w:p>
    <w:p w:rsidR="00000000" w:rsidDel="00000000" w:rsidP="00000000" w:rsidRDefault="00000000" w:rsidRPr="00000000" w14:paraId="00000023">
      <w:pPr>
        <w:shd w:fill="ffffff" w:val="clear"/>
        <w:jc w:val="both"/>
        <w:rPr>
          <w:rFonts w:ascii="Calibri" w:cs="Calibri" w:eastAsia="Calibri" w:hAnsi="Calibri"/>
          <w:color w:val="222222"/>
          <w:sz w:val="20"/>
          <w:szCs w:val="20"/>
        </w:rPr>
      </w:pPr>
      <w:bookmarkStart w:colFirst="0" w:colLast="0" w:name="_heading=h.26in1rg" w:id="0"/>
      <w:bookmarkEnd w:id="0"/>
      <w:r w:rsidDel="00000000" w:rsidR="00000000" w:rsidRPr="00000000">
        <w:rPr>
          <w:rFonts w:ascii="Calibri" w:cs="Calibri" w:eastAsia="Calibri" w:hAnsi="Calibri"/>
          <w:color w:val="222222"/>
          <w:sz w:val="20"/>
          <w:szCs w:val="20"/>
          <w:rtl w:val="0"/>
        </w:rPr>
        <w:t xml:space="preserve">k. Archivo de audio de cada uno de los capítulos y del trailer sin música o efectos sonoros, únicamente con los diálogos y testimonios</w:t>
      </w:r>
      <w:r w:rsidDel="00000000" w:rsidR="00000000" w:rsidRPr="00000000">
        <w:rPr>
          <w:rFonts w:ascii="Calibri" w:cs="Calibri" w:eastAsia="Calibri" w:hAnsi="Calibri"/>
          <w:color w:val="222222"/>
          <w:sz w:val="20"/>
          <w:szCs w:val="20"/>
          <w:rtl w:val="0"/>
        </w:rPr>
        <w:t xml:space="preserve">, archivo .wav </w:t>
      </w:r>
      <w:r w:rsidDel="00000000" w:rsidR="00000000" w:rsidRPr="00000000">
        <w:rPr>
          <w:rFonts w:ascii="Calibri" w:cs="Calibri" w:eastAsia="Calibri" w:hAnsi="Calibri"/>
          <w:color w:val="222222"/>
          <w:sz w:val="20"/>
          <w:szCs w:val="20"/>
          <w:rtl w:val="0"/>
        </w:rPr>
        <w:t xml:space="preserve">24 Bits 48Khz.</w:t>
      </w:r>
      <w:r w:rsidDel="00000000" w:rsidR="00000000" w:rsidRPr="00000000">
        <w:rPr>
          <w:rtl w:val="0"/>
        </w:rPr>
      </w:r>
    </w:p>
    <w:p w:rsidR="00000000" w:rsidDel="00000000" w:rsidP="00000000" w:rsidRDefault="00000000" w:rsidRPr="00000000" w14:paraId="00000024">
      <w:pPr>
        <w:shd w:fill="ffffff" w:val="clea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 Transcripciones de cada uno de los capítulos en documento en word según las especificaciones suministradas por Capital.</w:t>
      </w:r>
    </w:p>
    <w:p w:rsidR="00000000" w:rsidDel="00000000" w:rsidP="00000000" w:rsidRDefault="00000000" w:rsidRPr="00000000" w14:paraId="00000025">
      <w:pPr>
        <w:tabs>
          <w:tab w:val="left" w:pos="-720"/>
          <w:tab w:val="left" w:pos="0"/>
          <w:tab w:val="left"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color w:val="222222"/>
          <w:sz w:val="20"/>
          <w:szCs w:val="20"/>
        </w:rPr>
      </w:pPr>
      <w:r w:rsidDel="00000000" w:rsidR="00000000" w:rsidRPr="00000000">
        <w:rPr>
          <w:rFonts w:ascii="Calibri" w:cs="Calibri" w:eastAsia="Calibri" w:hAnsi="Calibri"/>
          <w:sz w:val="20"/>
          <w:szCs w:val="20"/>
          <w:rtl w:val="0"/>
        </w:rPr>
        <w:t xml:space="preserve">m. </w:t>
      </w:r>
      <w:r w:rsidDel="00000000" w:rsidR="00000000" w:rsidRPr="00000000">
        <w:rPr>
          <w:rFonts w:ascii="Calibri" w:cs="Calibri" w:eastAsia="Calibri" w:hAnsi="Calibri"/>
          <w:color w:val="222222"/>
          <w:sz w:val="20"/>
          <w:szCs w:val="20"/>
          <w:rtl w:val="0"/>
        </w:rPr>
        <w:t xml:space="preserve">Solicitud radicada del registro y transferencia de obra audiovisual a CAPITAL en el formato "solicitud inscripción obra audiovisual", conforme a las directrices de la Dirección Nacional de Derechos de Autor.</w:t>
      </w:r>
    </w:p>
    <w:p w:rsidR="00000000" w:rsidDel="00000000" w:rsidP="00000000" w:rsidRDefault="00000000" w:rsidRPr="00000000" w14:paraId="00000027">
      <w:pPr>
        <w:tabs>
          <w:tab w:val="left" w:pos="-720"/>
          <w:tab w:val="left" w:pos="0"/>
          <w:tab w:val="left"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8">
      <w:pPr>
        <w:tabs>
          <w:tab w:val="left" w:pos="-720"/>
          <w:tab w:val="left" w:pos="0"/>
          <w:tab w:val="left" w:pos="708"/>
        </w:tabs>
        <w:jc w:val="both"/>
        <w:rPr>
          <w:rFonts w:ascii="Calibri" w:cs="Calibri" w:eastAsia="Calibri" w:hAnsi="Calibri"/>
          <w:b w:val="1"/>
          <w:sz w:val="20"/>
          <w:szCs w:val="20"/>
          <w:highlight w:val="yellow"/>
        </w:rPr>
      </w:pPr>
      <w:r w:rsidDel="00000000" w:rsidR="00000000" w:rsidRPr="00000000">
        <w:rPr>
          <w:rFonts w:ascii="Calibri" w:cs="Calibri" w:eastAsia="Calibri" w:hAnsi="Calibri"/>
          <w:b w:val="1"/>
          <w:sz w:val="20"/>
          <w:szCs w:val="20"/>
          <w:rtl w:val="0"/>
        </w:rPr>
        <w:t xml:space="preserve">* Además de lo listado anteriormente se deben entregar los contenidos convergentes descritos en el apartado de convergencia de cada uno de los proyectos a convocar y deben venir acompañados de sus correspondientes releases/autorizaciones, cesiones y licencias (según el caso) de imagen, locaciones, archivo, música, talentos (actores), obras y equipo creativo en los formatos de Capital.</w:t>
      </w:r>
      <w:r w:rsidDel="00000000" w:rsidR="00000000" w:rsidRPr="00000000">
        <w:rPr>
          <w:rFonts w:ascii="Calibri" w:cs="Calibri" w:eastAsia="Calibri" w:hAnsi="Calibri"/>
          <w:b w:val="1"/>
          <w:sz w:val="20"/>
          <w:szCs w:val="20"/>
          <w:highlight w:val="yellow"/>
          <w:rtl w:val="0"/>
        </w:rPr>
        <w:t xml:space="preserve"> </w:t>
      </w:r>
    </w:p>
    <w:p w:rsidR="00000000" w:rsidDel="00000000" w:rsidP="00000000" w:rsidRDefault="00000000" w:rsidRPr="00000000" w14:paraId="00000029">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Los  entregables correspondientes a las piezas convergentes se solicitarán según lineamiento de los productores de contenido asignados por el canal.</w:t>
      </w:r>
    </w:p>
    <w:p w:rsidR="00000000" w:rsidDel="00000000" w:rsidP="00000000" w:rsidRDefault="00000000" w:rsidRPr="00000000" w14:paraId="0000002A">
      <w:pPr>
        <w:tabs>
          <w:tab w:val="left" w:pos="-720"/>
          <w:tab w:val="left" w:pos="0"/>
          <w:tab w:val="left"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tabs>
          <w:tab w:val="left" w:pos="-720"/>
          <w:tab w:val="left" w:pos="0"/>
          <w:tab w:val="left"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before="76" w:lineRule="auto"/>
        <w:rPr>
          <w:rFonts w:ascii="Calibri" w:cs="Calibri" w:eastAsia="Calibri" w:hAnsi="Calibri"/>
          <w:b w:val="1"/>
        </w:rPr>
      </w:pPr>
      <w:r w:rsidDel="00000000" w:rsidR="00000000" w:rsidRPr="00000000">
        <w:rPr>
          <w:rFonts w:ascii="Calibri" w:cs="Calibri" w:eastAsia="Calibri" w:hAnsi="Calibri"/>
          <w:b w:val="1"/>
          <w:rtl w:val="0"/>
        </w:rPr>
        <w:t xml:space="preserve">REQUERIMIENTOS TÉCNICOS GENERALES PARA RECEPCIÓN DE MATERIAL PARA EMISIÓN:</w:t>
      </w:r>
    </w:p>
    <w:p w:rsidR="00000000" w:rsidDel="00000000" w:rsidP="00000000" w:rsidRDefault="00000000" w:rsidRPr="00000000" w14:paraId="0000002D">
      <w:pPr>
        <w:spacing w:before="76"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E">
      <w:pPr>
        <w:spacing w:before="76"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El siguiente es un manual o guía técnica de la recepción de material audiovisual para emisión en Canal Capital. Estos parámetros están ajustados a los estándares establecidos para televisión broadcast a nivel internacional y de acuerdo con la infraestructura técnica actual de la entidad. </w:t>
      </w:r>
    </w:p>
    <w:p w:rsidR="00000000" w:rsidDel="00000000" w:rsidP="00000000" w:rsidRDefault="00000000" w:rsidRPr="00000000" w14:paraId="0000002F">
      <w:pPr>
        <w:rPr>
          <w:rFonts w:ascii="Calibri" w:cs="Calibri" w:eastAsia="Calibri" w:hAnsi="Calibri"/>
          <w:color w:val="222222"/>
          <w:sz w:val="20"/>
          <w:szCs w:val="2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1. ESPECIFICACIONES GENERALES</w:t>
      </w:r>
      <w:r w:rsidDel="00000000" w:rsidR="00000000" w:rsidRPr="00000000">
        <w:rPr>
          <w:rtl w:val="0"/>
        </w:rPr>
      </w:r>
    </w:p>
    <w:p w:rsidR="00000000" w:rsidDel="00000000" w:rsidP="00000000" w:rsidRDefault="00000000" w:rsidRPr="00000000" w14:paraId="00000030">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1">
      <w:pPr>
        <w:spacing w:before="2"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Cada programa final deberá responder a las especificaciones puntuales de calidad consignadas en el presente documento.</w:t>
      </w:r>
    </w:p>
    <w:p w:rsidR="00000000" w:rsidDel="00000000" w:rsidP="00000000" w:rsidRDefault="00000000" w:rsidRPr="00000000" w14:paraId="00000032">
      <w:pPr>
        <w:spacing w:before="161"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Cada contenido debe ser entregado al área de Programación según sus protocolos, procedimientos y tiempos previos a la emisión. El contenido debe venir debidamente marcado e identificado en las etiquetas físicas de los discos, en la claqueta de video del programa y en el archivo entregado en los discos duros. </w:t>
      </w:r>
    </w:p>
    <w:p w:rsidR="00000000" w:rsidDel="00000000" w:rsidP="00000000" w:rsidRDefault="00000000" w:rsidRPr="00000000" w14:paraId="00000033">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Los archivos entregados deben estar marcados de manera que cumplan con la nomenclatura acordada con el área de Producción.</w:t>
      </w:r>
    </w:p>
    <w:p w:rsidR="00000000" w:rsidDel="00000000" w:rsidP="00000000" w:rsidRDefault="00000000" w:rsidRPr="00000000" w14:paraId="00000035">
      <w:pPr>
        <w:rPr>
          <w:rFonts w:ascii="Calibri" w:cs="Calibri" w:eastAsia="Calibri" w:hAnsi="Calibri"/>
          <w:b w:val="1"/>
          <w:sz w:val="20"/>
          <w:szCs w:val="2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2. ESPECIFICACIONES DE ENTREGA</w:t>
      </w:r>
    </w:p>
    <w:p w:rsidR="00000000" w:rsidDel="00000000" w:rsidP="00000000" w:rsidRDefault="00000000" w:rsidRPr="00000000" w14:paraId="0000003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MEDIO DE ENTREGA</w:t>
      </w:r>
    </w:p>
    <w:p w:rsidR="00000000" w:rsidDel="00000000" w:rsidP="00000000" w:rsidRDefault="00000000" w:rsidRPr="00000000" w14:paraId="00000038">
      <w:pPr>
        <w:jc w:val="both"/>
        <w:rPr>
          <w:rFonts w:ascii="Calibri" w:cs="Calibri" w:eastAsia="Calibri" w:hAnsi="Calibri"/>
          <w:b w:val="1"/>
          <w:sz w:val="20"/>
          <w:szCs w:val="20"/>
        </w:rPr>
      </w:pPr>
      <w:r w:rsidDel="00000000" w:rsidR="00000000" w:rsidRPr="00000000">
        <w:rPr>
          <w:rFonts w:ascii="Calibri" w:cs="Calibri" w:eastAsia="Calibri" w:hAnsi="Calibri"/>
          <w:color w:val="222222"/>
          <w:sz w:val="20"/>
          <w:szCs w:val="20"/>
          <w:rtl w:val="0"/>
        </w:rPr>
        <w:t xml:space="preserve">El material debe ser entregado en disco duro externo nuevo con puertos USB 3.0, configurados en sistema de archivos ExFAT. Las características técnicas del material contenido deben corresponder con las siguientes especificaciones: </w:t>
      </w:r>
      <w:r w:rsidDel="00000000" w:rsidR="00000000" w:rsidRPr="00000000">
        <w:rPr>
          <w:rtl w:val="0"/>
        </w:rPr>
      </w:r>
    </w:p>
    <w:p w:rsidR="00000000" w:rsidDel="00000000" w:rsidP="00000000" w:rsidRDefault="00000000" w:rsidRPr="00000000" w14:paraId="00000039">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FORMATO DE ENTREGA</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2.2.1 Máster</w:t>
      </w:r>
    </w:p>
    <w:p w:rsidR="00000000" w:rsidDel="00000000" w:rsidP="00000000" w:rsidRDefault="00000000" w:rsidRPr="00000000" w14:paraId="0000003D">
      <w:pPr>
        <w:ind w:left="72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Una (1) película self-contained con las siguientes características:</w:t>
      </w:r>
    </w:p>
    <w:p w:rsidR="00000000" w:rsidDel="00000000" w:rsidP="00000000" w:rsidRDefault="00000000" w:rsidRPr="00000000" w14:paraId="0000003E">
      <w:pPr>
        <w:ind w:left="720" w:firstLine="0"/>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F">
      <w:pPr>
        <w:ind w:left="144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2.2.1.1 Especificaciones de Video</w:t>
      </w:r>
    </w:p>
    <w:p w:rsidR="00000000" w:rsidDel="00000000" w:rsidP="00000000" w:rsidRDefault="00000000" w:rsidRPr="00000000" w14:paraId="00000040">
      <w:pPr>
        <w:ind w:lef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1">
      <w:pPr>
        <w:numPr>
          <w:ilvl w:val="0"/>
          <w:numId w:val="8"/>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Formato contenedor:</w:t>
      </w:r>
      <w:r w:rsidDel="00000000" w:rsidR="00000000" w:rsidRPr="00000000">
        <w:rPr>
          <w:rFonts w:ascii="Calibri" w:cs="Calibri" w:eastAsia="Calibri" w:hAnsi="Calibri"/>
          <w:color w:val="000000"/>
          <w:sz w:val="20"/>
          <w:szCs w:val="20"/>
          <w:rtl w:val="0"/>
        </w:rPr>
        <w:t xml:space="preserve"> .MXF (Material Exchange Format). </w:t>
      </w:r>
    </w:p>
    <w:p w:rsidR="00000000" w:rsidDel="00000000" w:rsidP="00000000" w:rsidRDefault="00000000" w:rsidRPr="00000000" w14:paraId="00000042">
      <w:pPr>
        <w:numPr>
          <w:ilvl w:val="0"/>
          <w:numId w:val="8"/>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Códec:</w:t>
      </w:r>
      <w:r w:rsidDel="00000000" w:rsidR="00000000" w:rsidRPr="00000000">
        <w:rPr>
          <w:rFonts w:ascii="Calibri" w:cs="Calibri" w:eastAsia="Calibri" w:hAnsi="Calibri"/>
          <w:color w:val="000000"/>
          <w:sz w:val="20"/>
          <w:szCs w:val="20"/>
          <w:rtl w:val="0"/>
        </w:rPr>
        <w:t xml:space="preserve"> XDCAM HD 50Mbits </w:t>
      </w:r>
    </w:p>
    <w:p w:rsidR="00000000" w:rsidDel="00000000" w:rsidP="00000000" w:rsidRDefault="00000000" w:rsidRPr="00000000" w14:paraId="00000043">
      <w:pPr>
        <w:numPr>
          <w:ilvl w:val="0"/>
          <w:numId w:val="8"/>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Frame</w:t>
      </w:r>
      <w:r w:rsidDel="00000000" w:rsidR="00000000" w:rsidRPr="00000000">
        <w:rPr>
          <w:rFonts w:ascii="Calibri" w:cs="Calibri" w:eastAsia="Calibri" w:hAnsi="Calibri"/>
          <w:color w:val="000000"/>
          <w:sz w:val="20"/>
          <w:szCs w:val="20"/>
          <w:rtl w:val="0"/>
        </w:rPr>
        <w:t xml:space="preserve">: Long GOP </w:t>
      </w:r>
    </w:p>
    <w:p w:rsidR="00000000" w:rsidDel="00000000" w:rsidP="00000000" w:rsidRDefault="00000000" w:rsidRPr="00000000" w14:paraId="00000044">
      <w:pPr>
        <w:numPr>
          <w:ilvl w:val="0"/>
          <w:numId w:val="8"/>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Muestreo:</w:t>
      </w:r>
      <w:r w:rsidDel="00000000" w:rsidR="00000000" w:rsidRPr="00000000">
        <w:rPr>
          <w:rFonts w:ascii="Calibri" w:cs="Calibri" w:eastAsia="Calibri" w:hAnsi="Calibri"/>
          <w:color w:val="000000"/>
          <w:sz w:val="20"/>
          <w:szCs w:val="20"/>
          <w:rtl w:val="0"/>
        </w:rPr>
        <w:t xml:space="preserve"> 4:2:2</w:t>
      </w:r>
    </w:p>
    <w:p w:rsidR="00000000" w:rsidDel="00000000" w:rsidP="00000000" w:rsidRDefault="00000000" w:rsidRPr="00000000" w14:paraId="00000045">
      <w:pPr>
        <w:numPr>
          <w:ilvl w:val="0"/>
          <w:numId w:val="8"/>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Resolución:</w:t>
      </w:r>
      <w:r w:rsidDel="00000000" w:rsidR="00000000" w:rsidRPr="00000000">
        <w:rPr>
          <w:rFonts w:ascii="Calibri" w:cs="Calibri" w:eastAsia="Calibri" w:hAnsi="Calibri"/>
          <w:color w:val="000000"/>
          <w:sz w:val="20"/>
          <w:szCs w:val="20"/>
          <w:rtl w:val="0"/>
        </w:rPr>
        <w:t xml:space="preserve"> 1920 pixeles x 1080 líneas </w:t>
      </w:r>
    </w:p>
    <w:p w:rsidR="00000000" w:rsidDel="00000000" w:rsidP="00000000" w:rsidRDefault="00000000" w:rsidRPr="00000000" w14:paraId="00000046">
      <w:pPr>
        <w:numPr>
          <w:ilvl w:val="0"/>
          <w:numId w:val="8"/>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Tasa de fotogramas:</w:t>
      </w:r>
      <w:r w:rsidDel="00000000" w:rsidR="00000000" w:rsidRPr="00000000">
        <w:rPr>
          <w:rFonts w:ascii="Calibri" w:cs="Calibri" w:eastAsia="Calibri" w:hAnsi="Calibri"/>
          <w:color w:val="000000"/>
          <w:sz w:val="20"/>
          <w:szCs w:val="20"/>
          <w:rtl w:val="0"/>
        </w:rPr>
        <w:t xml:space="preserve"> 59.94i</w:t>
      </w:r>
    </w:p>
    <w:p w:rsidR="00000000" w:rsidDel="00000000" w:rsidP="00000000" w:rsidRDefault="00000000" w:rsidRPr="00000000" w14:paraId="00000047">
      <w:pPr>
        <w:numPr>
          <w:ilvl w:val="0"/>
          <w:numId w:val="8"/>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Relación de aspecto:</w:t>
      </w:r>
      <w:r w:rsidDel="00000000" w:rsidR="00000000" w:rsidRPr="00000000">
        <w:rPr>
          <w:rFonts w:ascii="Calibri" w:cs="Calibri" w:eastAsia="Calibri" w:hAnsi="Calibri"/>
          <w:color w:val="000000"/>
          <w:sz w:val="20"/>
          <w:szCs w:val="20"/>
          <w:rtl w:val="0"/>
        </w:rPr>
        <w:t xml:space="preserve"> 16:9</w:t>
      </w:r>
    </w:p>
    <w:p w:rsidR="00000000" w:rsidDel="00000000" w:rsidP="00000000" w:rsidRDefault="00000000" w:rsidRPr="00000000" w14:paraId="00000048">
      <w:pPr>
        <w:ind w:left="2552"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9">
      <w:pPr>
        <w:ind w:left="144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2.2.1.2 Especificaciones de Audio</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10"/>
        </w:numPr>
        <w:ind w:left="2552" w:hanging="360"/>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Formato: </w:t>
      </w:r>
      <w:r w:rsidDel="00000000" w:rsidR="00000000" w:rsidRPr="00000000">
        <w:rPr>
          <w:rFonts w:ascii="Calibri" w:cs="Calibri" w:eastAsia="Calibri" w:hAnsi="Calibri"/>
          <w:color w:val="000000"/>
          <w:sz w:val="20"/>
          <w:szCs w:val="20"/>
          <w:rtl w:val="0"/>
        </w:rPr>
        <w:t xml:space="preserve">Linear PCM</w:t>
      </w:r>
      <w:r w:rsidDel="00000000" w:rsidR="00000000" w:rsidRPr="00000000">
        <w:rPr>
          <w:rtl w:val="0"/>
        </w:rPr>
      </w:r>
    </w:p>
    <w:p w:rsidR="00000000" w:rsidDel="00000000" w:rsidP="00000000" w:rsidRDefault="00000000" w:rsidRPr="00000000" w14:paraId="0000004C">
      <w:pPr>
        <w:numPr>
          <w:ilvl w:val="0"/>
          <w:numId w:val="10"/>
        </w:numPr>
        <w:spacing w:before="2" w:lineRule="auto"/>
        <w:ind w:left="2552"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Bit de muestreo:</w:t>
      </w:r>
      <w:r w:rsidDel="00000000" w:rsidR="00000000" w:rsidRPr="00000000">
        <w:rPr>
          <w:rFonts w:ascii="Calibri" w:cs="Calibri" w:eastAsia="Calibri" w:hAnsi="Calibri"/>
          <w:color w:val="000000"/>
          <w:sz w:val="20"/>
          <w:szCs w:val="20"/>
          <w:rtl w:val="0"/>
        </w:rPr>
        <w:t xml:space="preserve"> 24 bits </w:t>
      </w:r>
    </w:p>
    <w:p w:rsidR="00000000" w:rsidDel="00000000" w:rsidP="00000000" w:rsidRDefault="00000000" w:rsidRPr="00000000" w14:paraId="0000004D">
      <w:pPr>
        <w:numPr>
          <w:ilvl w:val="0"/>
          <w:numId w:val="10"/>
        </w:numPr>
        <w:spacing w:before="2" w:lineRule="auto"/>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Frecuencia de muestreo:</w:t>
      </w:r>
      <w:r w:rsidDel="00000000" w:rsidR="00000000" w:rsidRPr="00000000">
        <w:rPr>
          <w:rFonts w:ascii="Calibri" w:cs="Calibri" w:eastAsia="Calibri" w:hAnsi="Calibri"/>
          <w:color w:val="000000"/>
          <w:sz w:val="20"/>
          <w:szCs w:val="20"/>
          <w:rtl w:val="0"/>
        </w:rPr>
        <w:t xml:space="preserve"> 48 Khz </w:t>
      </w:r>
    </w:p>
    <w:p w:rsidR="00000000" w:rsidDel="00000000" w:rsidP="00000000" w:rsidRDefault="00000000" w:rsidRPr="00000000" w14:paraId="0000004E">
      <w:pPr>
        <w:numPr>
          <w:ilvl w:val="0"/>
          <w:numId w:val="10"/>
        </w:numPr>
        <w:spacing w:before="2" w:lineRule="auto"/>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Profundidad de bits:</w:t>
      </w:r>
      <w:r w:rsidDel="00000000" w:rsidR="00000000" w:rsidRPr="00000000">
        <w:rPr>
          <w:rFonts w:ascii="Calibri" w:cs="Calibri" w:eastAsia="Calibri" w:hAnsi="Calibri"/>
          <w:color w:val="000000"/>
          <w:sz w:val="20"/>
          <w:szCs w:val="20"/>
          <w:rtl w:val="0"/>
        </w:rPr>
        <w:t xml:space="preserve"> 24 bits</w:t>
      </w:r>
    </w:p>
    <w:p w:rsidR="00000000" w:rsidDel="00000000" w:rsidP="00000000" w:rsidRDefault="00000000" w:rsidRPr="00000000" w14:paraId="0000004F">
      <w:pPr>
        <w:numPr>
          <w:ilvl w:val="0"/>
          <w:numId w:val="10"/>
        </w:numPr>
        <w:spacing w:before="2" w:lineRule="auto"/>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highlight w:val="white"/>
          <w:rtl w:val="0"/>
        </w:rPr>
        <w:t xml:space="preserve">Número de canales: </w:t>
      </w:r>
      <w:r w:rsidDel="00000000" w:rsidR="00000000" w:rsidRPr="00000000">
        <w:rPr>
          <w:rFonts w:ascii="Calibri" w:cs="Calibri" w:eastAsia="Calibri" w:hAnsi="Calibri"/>
          <w:color w:val="000000"/>
          <w:sz w:val="20"/>
          <w:szCs w:val="20"/>
          <w:highlight w:val="white"/>
          <w:rtl w:val="0"/>
        </w:rPr>
        <w:t xml:space="preserve">canales 1 y 2, downmixing monofónico-mixdown full mezcla (cada canal debe tener mezclado todo el audio del programa)</w:t>
      </w:r>
      <w:r w:rsidDel="00000000" w:rsidR="00000000" w:rsidRPr="00000000">
        <w:rPr>
          <w:rFonts w:ascii="Calibri" w:cs="Calibri" w:eastAsia="Calibri" w:hAnsi="Calibri"/>
          <w:sz w:val="20"/>
          <w:szCs w:val="20"/>
          <w:rtl w:val="0"/>
        </w:rPr>
        <w:br w:type="textWrapping"/>
        <w:br w:type="textWrapping"/>
      </w: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 CONFORMACIÓN DE LOS PROGRAMAS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DURACIÓN</w:t>
      </w:r>
    </w:p>
    <w:p w:rsidR="00000000" w:rsidDel="00000000" w:rsidP="00000000" w:rsidRDefault="00000000" w:rsidRPr="00000000" w14:paraId="00000053">
      <w:pPr>
        <w:spacing w:before="91"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Los programas de media hora deben durar mínimo 24’00’’ y máximo 25’00’’ Los programas de una hora debe durar mínimo 52’00’’ y máximo 55’00’’. </w:t>
      </w:r>
    </w:p>
    <w:p w:rsidR="00000000" w:rsidDel="00000000" w:rsidP="00000000" w:rsidRDefault="00000000" w:rsidRPr="00000000" w14:paraId="00000054">
      <w:pPr>
        <w:jc w:val="both"/>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En ambos casos, estos tiempos incluyen los créditos finales, que deben tener una duración de máximo 30 segundos, incluidos logos y </w:t>
      </w:r>
      <w:r w:rsidDel="00000000" w:rsidR="00000000" w:rsidRPr="00000000">
        <w:rPr>
          <w:rFonts w:ascii="Calibri" w:cs="Calibri" w:eastAsia="Calibri" w:hAnsi="Calibri"/>
          <w:b w:val="1"/>
          <w:sz w:val="20"/>
          <w:szCs w:val="20"/>
          <w:rtl w:val="0"/>
        </w:rPr>
        <w:t xml:space="preserve">preventivo MINTIC.</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ESTRUCTURA </w:t>
        <w:br w:type="textWrapping"/>
      </w:r>
    </w:p>
    <w:p w:rsidR="00000000" w:rsidDel="00000000" w:rsidP="00000000" w:rsidRDefault="00000000" w:rsidRPr="00000000" w14:paraId="00000058">
      <w:pPr>
        <w:numPr>
          <w:ilvl w:val="0"/>
          <w:numId w:val="2"/>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Quince (15) segundos de negro.</w:t>
      </w:r>
    </w:p>
    <w:p w:rsidR="00000000" w:rsidDel="00000000" w:rsidP="00000000" w:rsidRDefault="00000000" w:rsidRPr="00000000" w14:paraId="00000059">
      <w:pPr>
        <w:numPr>
          <w:ilvl w:val="0"/>
          <w:numId w:val="2"/>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Treinta (30) segundos de claqueta, que debe incluir la siguiente información: Nombre del programa, referencia, número de capítulo, duración y descripción de los canales de audio.</w:t>
      </w:r>
    </w:p>
    <w:p w:rsidR="00000000" w:rsidDel="00000000" w:rsidP="00000000" w:rsidRDefault="00000000" w:rsidRPr="00000000" w14:paraId="0000005A">
      <w:pPr>
        <w:numPr>
          <w:ilvl w:val="0"/>
          <w:numId w:val="2"/>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Quince (15) segundos de negro.</w:t>
      </w:r>
    </w:p>
    <w:p w:rsidR="00000000" w:rsidDel="00000000" w:rsidP="00000000" w:rsidRDefault="00000000" w:rsidRPr="00000000" w14:paraId="0000005B">
      <w:pPr>
        <w:numPr>
          <w:ilvl w:val="0"/>
          <w:numId w:val="2"/>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Cuerpo del programa. Cada programa debe estar segmentado por bloques con sus respectivos cortes a promociones. Para los programas de media hora, debe definirse un corte; para los de una hora, dos. </w:t>
      </w:r>
    </w:p>
    <w:p w:rsidR="00000000" w:rsidDel="00000000" w:rsidP="00000000" w:rsidRDefault="00000000" w:rsidRPr="00000000" w14:paraId="0000005C">
      <w:pPr>
        <w:numPr>
          <w:ilvl w:val="0"/>
          <w:numId w:val="2"/>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Entre los bloques  del programa, se debe incluir un corte a negro de diez (10) segundos con claqueta que indique </w:t>
      </w:r>
      <w:r w:rsidDel="00000000" w:rsidR="00000000" w:rsidRPr="00000000">
        <w:rPr>
          <w:rFonts w:ascii="Calibri" w:cs="Calibri" w:eastAsia="Calibri" w:hAnsi="Calibri"/>
          <w:b w:val="1"/>
          <w:color w:val="000000"/>
          <w:sz w:val="20"/>
          <w:szCs w:val="20"/>
          <w:rtl w:val="0"/>
        </w:rPr>
        <w:t xml:space="preserve">corte a mensajes. </w:t>
      </w:r>
    </w:p>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spacing w:before="136" w:lineRule="auto"/>
        <w:ind w:left="1134" w:firstLine="0"/>
        <w:jc w:val="both"/>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Nota:</w:t>
      </w:r>
      <w:r w:rsidDel="00000000" w:rsidR="00000000" w:rsidRPr="00000000">
        <w:rPr>
          <w:rFonts w:ascii="Calibri" w:cs="Calibri" w:eastAsia="Calibri" w:hAnsi="Calibri"/>
          <w:color w:val="000000"/>
          <w:sz w:val="20"/>
          <w:szCs w:val="20"/>
          <w:rtl w:val="0"/>
        </w:rPr>
        <w:t xml:space="preserve"> El programa no debe contener barras, ni nivelación de ciclos dentro de su estructura. </w:t>
      </w:r>
      <w:r w:rsidDel="00000000" w:rsidR="00000000" w:rsidRPr="00000000">
        <w:rPr>
          <w:rtl w:val="0"/>
        </w:rPr>
      </w:r>
    </w:p>
    <w:p w:rsidR="00000000" w:rsidDel="00000000" w:rsidP="00000000" w:rsidRDefault="00000000" w:rsidRPr="00000000" w14:paraId="0000005F">
      <w:pPr>
        <w:rPr>
          <w:rFonts w:ascii="Calibri" w:cs="Calibri" w:eastAsia="Calibri" w:hAnsi="Calibri"/>
          <w:b w:val="1"/>
          <w:sz w:val="20"/>
          <w:szCs w:val="20"/>
        </w:rPr>
      </w:pPr>
      <w:r w:rsidDel="00000000" w:rsidR="00000000" w:rsidRPr="00000000">
        <w:rPr>
          <w:rtl w:val="0"/>
        </w:rPr>
        <w:br w:type="textWrapping"/>
        <w:br w:type="textWrapping"/>
      </w:r>
      <w:r w:rsidDel="00000000" w:rsidR="00000000" w:rsidRPr="00000000">
        <w:rPr>
          <w:rFonts w:ascii="Calibri" w:cs="Calibri" w:eastAsia="Calibri" w:hAnsi="Calibri"/>
          <w:b w:val="1"/>
          <w:sz w:val="20"/>
          <w:szCs w:val="20"/>
          <w:rtl w:val="0"/>
        </w:rPr>
        <w:t xml:space="preserve">4. ESPECIFICACIONES TÉCNICAS DE FORMATO </w:t>
      </w:r>
    </w:p>
    <w:p w:rsidR="00000000" w:rsidDel="00000000" w:rsidP="00000000" w:rsidRDefault="00000000" w:rsidRPr="00000000" w14:paraId="0000006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FORMATOS DE GRABACIÓN DE VIDEO Y AUDIO</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rFonts w:ascii="Arial" w:cs="Arial" w:eastAsia="Arial" w:hAnsi="Arial"/>
          <w:color w:val="000000"/>
        </w:rPr>
      </w:pPr>
      <w:r w:rsidDel="00000000" w:rsidR="00000000" w:rsidRPr="00000000">
        <w:rPr>
          <w:rFonts w:ascii="Calibri" w:cs="Calibri" w:eastAsia="Calibri" w:hAnsi="Calibri"/>
          <w:color w:val="222222"/>
          <w:sz w:val="20"/>
          <w:szCs w:val="20"/>
          <w:rtl w:val="0"/>
        </w:rPr>
        <w:t xml:space="preserve">Todo el material en video original grabado en campo debe procurar ser tratado desde su inicio en el mismo formato de alta definición FHD, lo que significa que los equipos que intervienen en la realización del material deben configurarse desde el momento de su grabación de acuerdo con los parámetros técnicos de este formato. Aunque es posible grabar en un formato de mayor calidad, la resolución máxima de recepción en Canal Capital es FHD</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4">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PARÁMETROS TÉCNICOS</w:t>
      </w:r>
    </w:p>
    <w:p w:rsidR="00000000" w:rsidDel="00000000" w:rsidP="00000000" w:rsidRDefault="00000000" w:rsidRPr="00000000" w14:paraId="00000067">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4.2.1 Especificaciones mínimas para material de origen</w:t>
      </w:r>
    </w:p>
    <w:p w:rsidR="00000000" w:rsidDel="00000000" w:rsidP="00000000" w:rsidRDefault="00000000" w:rsidRPr="00000000" w14:paraId="00000069">
      <w:pPr>
        <w:spacing w:before="112" w:lineRule="auto"/>
        <w:ind w:left="72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Los formatos de grabación deben cumplir las siguientes características técnicas mínimas: </w:t>
      </w:r>
    </w:p>
    <w:p w:rsidR="00000000" w:rsidDel="00000000" w:rsidP="00000000" w:rsidRDefault="00000000" w:rsidRPr="00000000" w14:paraId="0000006A">
      <w:pPr>
        <w:spacing w:before="112" w:lineRule="auto"/>
        <w:ind w:left="113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Video:</w:t>
      </w:r>
    </w:p>
    <w:p w:rsidR="00000000" w:rsidDel="00000000" w:rsidP="00000000" w:rsidRDefault="00000000" w:rsidRPr="00000000" w14:paraId="0000006B">
      <w:pPr>
        <w:numPr>
          <w:ilvl w:val="0"/>
          <w:numId w:val="6"/>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Resolución de video: 1920 pixeles x 1080 líneas </w:t>
      </w:r>
    </w:p>
    <w:p w:rsidR="00000000" w:rsidDel="00000000" w:rsidP="00000000" w:rsidRDefault="00000000" w:rsidRPr="00000000" w14:paraId="0000006C">
      <w:pPr>
        <w:numPr>
          <w:ilvl w:val="0"/>
          <w:numId w:val="6"/>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Frecuencia de muestreo: 60i (59,94)</w:t>
      </w:r>
    </w:p>
    <w:p w:rsidR="00000000" w:rsidDel="00000000" w:rsidP="00000000" w:rsidRDefault="00000000" w:rsidRPr="00000000" w14:paraId="0000006D">
      <w:pPr>
        <w:numPr>
          <w:ilvl w:val="0"/>
          <w:numId w:val="6"/>
        </w:numPr>
        <w:spacing w:before="1"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Tasa de fotogramas: 29,97 Fps entrelazados</w:t>
      </w:r>
    </w:p>
    <w:p w:rsidR="00000000" w:rsidDel="00000000" w:rsidP="00000000" w:rsidRDefault="00000000" w:rsidRPr="00000000" w14:paraId="0000006E">
      <w:pPr>
        <w:numPr>
          <w:ilvl w:val="0"/>
          <w:numId w:val="6"/>
        </w:numPr>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Bit rate: 50 Mbps</w:t>
      </w:r>
    </w:p>
    <w:p w:rsidR="00000000" w:rsidDel="00000000" w:rsidP="00000000" w:rsidRDefault="00000000" w:rsidRPr="00000000" w14:paraId="0000006F">
      <w:pPr>
        <w:numPr>
          <w:ilvl w:val="0"/>
          <w:numId w:val="6"/>
        </w:numPr>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Chroma subsampling: 4:2:2 </w:t>
      </w:r>
    </w:p>
    <w:p w:rsidR="00000000" w:rsidDel="00000000" w:rsidP="00000000" w:rsidRDefault="00000000" w:rsidRPr="00000000" w14:paraId="00000070">
      <w:pPr>
        <w:numPr>
          <w:ilvl w:val="0"/>
          <w:numId w:val="6"/>
        </w:numPr>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Profundidad de color: Mínimo 8 bits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spacing w:before="112" w:lineRule="auto"/>
        <w:ind w:left="113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Audio:</w:t>
      </w:r>
    </w:p>
    <w:p w:rsidR="00000000" w:rsidDel="00000000" w:rsidP="00000000" w:rsidRDefault="00000000" w:rsidRPr="00000000" w14:paraId="00000073">
      <w:pPr>
        <w:numPr>
          <w:ilvl w:val="0"/>
          <w:numId w:val="6"/>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Frecuencia de muestreo: 48 khz </w:t>
      </w:r>
    </w:p>
    <w:p w:rsidR="00000000" w:rsidDel="00000000" w:rsidP="00000000" w:rsidRDefault="00000000" w:rsidRPr="00000000" w14:paraId="00000074">
      <w:pPr>
        <w:numPr>
          <w:ilvl w:val="0"/>
          <w:numId w:val="6"/>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Resolución: 24 bits</w:t>
      </w:r>
    </w:p>
    <w:p w:rsidR="00000000" w:rsidDel="00000000" w:rsidP="00000000" w:rsidRDefault="00000000" w:rsidRPr="00000000" w14:paraId="00000075">
      <w:pPr>
        <w:numPr>
          <w:ilvl w:val="0"/>
          <w:numId w:val="6"/>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Mezcla: Estéreo</w:t>
      </w:r>
    </w:p>
    <w:p w:rsidR="00000000" w:rsidDel="00000000" w:rsidP="00000000" w:rsidRDefault="00000000" w:rsidRPr="00000000" w14:paraId="00000076">
      <w:pPr>
        <w:spacing w:before="137" w:lineRule="auto"/>
        <w:ind w:left="222" w:firstLine="0"/>
        <w:jc w:val="both"/>
        <w:rPr>
          <w:rFonts w:ascii="Calibri" w:cs="Calibri" w:eastAsia="Calibri" w:hAnsi="Calibri"/>
          <w:color w:val="222222"/>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Si se utilizan imágenes de archivo en formato 4:3 nativo (full pantalla), éstas deberá ajustarse a 16:9 con pilar box, si el formato es en 4:3 partiendo de un 16:9 (letter-box) se debe ajustar la película al 16:9 full pantalla y no ajustarlo con pilar box.</w:t>
      </w:r>
    </w:p>
    <w:p w:rsidR="00000000" w:rsidDel="00000000" w:rsidP="00000000" w:rsidRDefault="00000000" w:rsidRPr="00000000" w14:paraId="0000007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r>
    </w:p>
    <w:p w:rsidR="00000000" w:rsidDel="00000000" w:rsidP="00000000" w:rsidRDefault="00000000" w:rsidRPr="00000000" w14:paraId="00000078">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ESPECIFICACIONES TÉCNICAS DE VIDEO</w:t>
      </w:r>
    </w:p>
    <w:p w:rsidR="00000000" w:rsidDel="00000000" w:rsidP="00000000" w:rsidRDefault="00000000" w:rsidRPr="00000000" w14:paraId="00000079">
      <w:pPr>
        <w:ind w:left="720" w:firstLine="0"/>
        <w:rPr/>
      </w:pPr>
      <w:r w:rsidDel="00000000" w:rsidR="00000000" w:rsidRPr="00000000">
        <w:rPr>
          <w:rFonts w:ascii="Calibri" w:cs="Calibri" w:eastAsia="Calibri" w:hAnsi="Calibri"/>
          <w:b w:val="1"/>
          <w:sz w:val="20"/>
          <w:szCs w:val="20"/>
          <w:rtl w:val="0"/>
        </w:rPr>
        <w:br w:type="textWrapping"/>
        <w:t xml:space="preserve">4.3.1 Niveles de video</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pacing w:before="2" w:lineRule="auto"/>
        <w:ind w:left="993" w:hanging="140.99999999999994"/>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Máximo: 700mV para niveles de blanco</w:t>
      </w:r>
    </w:p>
    <w:p w:rsidR="00000000" w:rsidDel="00000000" w:rsidP="00000000" w:rsidRDefault="00000000" w:rsidRPr="00000000" w14:paraId="0000007C">
      <w:pPr>
        <w:spacing w:before="2" w:lineRule="auto"/>
        <w:ind w:left="993" w:hanging="140.99999999999994"/>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Mínimo: 0Mv para niveles de negro.</w:t>
      </w:r>
    </w:p>
    <w:p w:rsidR="00000000" w:rsidDel="00000000" w:rsidP="00000000" w:rsidRDefault="00000000" w:rsidRPr="00000000" w14:paraId="0000007D">
      <w:pPr>
        <w:ind w:left="720" w:firstLine="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4.3.2 Niveles de chroma</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before="17" w:lineRule="auto"/>
        <w:ind w:left="993"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Límite a 263 mV. Referenciar a patrón de barras de color SMPTE 75% (100/0/75/0).</w:t>
      </w:r>
    </w:p>
    <w:p w:rsidR="00000000" w:rsidDel="00000000" w:rsidP="00000000" w:rsidRDefault="00000000" w:rsidRPr="00000000" w14:paraId="00000080">
      <w:pPr>
        <w:rPr/>
      </w:pPr>
      <w:r w:rsidDel="00000000" w:rsidR="00000000" w:rsidRPr="00000000">
        <w:rPr>
          <w:rtl w:val="0"/>
        </w:rPr>
        <w:br w:type="textWrapping"/>
      </w:r>
    </w:p>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4.4 ZONA SEGURA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Todos los textos del contenido deben ubicarse dentro de la zona de seguridad de texto; esta área corresponde al 80% del cuadro (1.536 por 864 píxeles). </w:t>
      </w:r>
    </w:p>
    <w:p w:rsidR="00000000" w:rsidDel="00000000" w:rsidP="00000000" w:rsidRDefault="00000000" w:rsidRPr="00000000" w14:paraId="00000084">
      <w:pPr>
        <w:ind w:left="720" w:firstLine="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4.4.1 DEMARCACIÓN</w:t>
      </w:r>
      <w:r w:rsidDel="00000000" w:rsidR="00000000" w:rsidRPr="00000000">
        <w:rPr>
          <w:rtl w:val="0"/>
        </w:rPr>
      </w:r>
    </w:p>
    <w:p w:rsidR="00000000" w:rsidDel="00000000" w:rsidP="00000000" w:rsidRDefault="00000000" w:rsidRPr="00000000" w14:paraId="00000085">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86">
      <w:pPr>
        <w:numPr>
          <w:ilvl w:val="0"/>
          <w:numId w:val="3"/>
        </w:numPr>
        <w:ind w:left="1783" w:hanging="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Límite superior izquierdo: 192 píxeles desde la izquierda y 108 píxeles desde la parte superior de la imagen.</w:t>
      </w:r>
    </w:p>
    <w:p w:rsidR="00000000" w:rsidDel="00000000" w:rsidP="00000000" w:rsidRDefault="00000000" w:rsidRPr="00000000" w14:paraId="00000087">
      <w:pPr>
        <w:numPr>
          <w:ilvl w:val="0"/>
          <w:numId w:val="3"/>
        </w:numPr>
        <w:ind w:left="1783" w:hanging="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Límite inferior derecho: 1.728 píxeles desde la izquierda y 972 píxeles desde la parte superior de la imagen.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ind w:left="720" w:firstLine="0"/>
        <w:jc w:val="both"/>
        <w:rPr/>
      </w:pPr>
      <w:r w:rsidDel="00000000" w:rsidR="00000000" w:rsidRPr="00000000">
        <w:rPr>
          <w:rFonts w:ascii="Arial" w:cs="Arial" w:eastAsia="Arial" w:hAnsi="Arial"/>
          <w:color w:val="000000"/>
        </w:rPr>
        <w:drawing>
          <wp:inline distB="0" distT="0" distL="0" distR="0">
            <wp:extent cx="4237990" cy="2536190"/>
            <wp:effectExtent b="0" l="0" r="0" t="0"/>
            <wp:docPr descr="Descripción: zona seguridad 2" id="12" name="image4.jpg"/>
            <a:graphic>
              <a:graphicData uri="http://schemas.openxmlformats.org/drawingml/2006/picture">
                <pic:pic>
                  <pic:nvPicPr>
                    <pic:cNvPr descr="Descripción: zona seguridad 2" id="0" name="image4.jpg"/>
                    <pic:cNvPicPr preferRelativeResize="0"/>
                  </pic:nvPicPr>
                  <pic:blipFill>
                    <a:blip r:embed="rId7"/>
                    <a:srcRect b="0" l="0" r="0" t="0"/>
                    <a:stretch>
                      <a:fillRect/>
                    </a:stretch>
                  </pic:blipFill>
                  <pic:spPr>
                    <a:xfrm>
                      <a:off x="0" y="0"/>
                      <a:ext cx="4237990" cy="253619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rPr/>
      </w:pPr>
      <w:r w:rsidDel="00000000" w:rsidR="00000000" w:rsidRPr="00000000">
        <w:rPr>
          <w:rtl w:val="0"/>
        </w:rPr>
        <w:br w:type="textWrapping"/>
        <w:br w:type="textWrapping"/>
      </w:r>
    </w:p>
    <w:p w:rsidR="00000000" w:rsidDel="00000000" w:rsidP="00000000" w:rsidRDefault="00000000" w:rsidRPr="00000000" w14:paraId="0000008B">
      <w:pPr>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4.4.2 ZONA DE LOGOS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ind w:left="1701" w:firstLine="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El logo en pantalla de Canal Capital está ubicado en la parte superior derecha de la pantalla; por tanto, esta zona no debe contener información estática, tales como títulos o créditos, aunque se sugiere evitarlo, estos elementos gráficos pueden pasar de manera temporal por esta zona.</w:t>
      </w:r>
    </w:p>
    <w:p w:rsidR="00000000" w:rsidDel="00000000" w:rsidP="00000000" w:rsidRDefault="00000000" w:rsidRPr="00000000" w14:paraId="0000008E">
      <w:pPr>
        <w:rPr/>
      </w:pPr>
      <w:r w:rsidDel="00000000" w:rsidR="00000000" w:rsidRPr="00000000">
        <w:rPr>
          <w:rtl w:val="0"/>
        </w:rPr>
        <w:br w:type="textWrapping"/>
      </w:r>
    </w:p>
    <w:p w:rsidR="00000000" w:rsidDel="00000000" w:rsidP="00000000" w:rsidRDefault="00000000" w:rsidRPr="00000000" w14:paraId="0000008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4.5  ESPECIFICACIONES TÉCNICAS DE AUDIO</w:t>
      </w:r>
    </w:p>
    <w:p w:rsidR="00000000" w:rsidDel="00000000" w:rsidP="00000000" w:rsidRDefault="00000000" w:rsidRPr="00000000" w14:paraId="00000090">
      <w:pPr>
        <w:spacing w:before="162"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El contenido no debe presentar defectos audibles, presentando el mínimo de dropouts, ruido, estática, distorsión, dinámica pesada o compresión.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4.5.1 Parámetros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numPr>
          <w:ilvl w:val="0"/>
          <w:numId w:val="7"/>
        </w:numPr>
        <w:spacing w:before="2" w:lineRule="auto"/>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highlight w:val="white"/>
          <w:rtl w:val="0"/>
        </w:rPr>
        <w:t xml:space="preserve">Standard: SMPTE-299M/272M </w:t>
      </w:r>
      <w:r w:rsidDel="00000000" w:rsidR="00000000" w:rsidRPr="00000000">
        <w:rPr>
          <w:rtl w:val="0"/>
        </w:rPr>
      </w:r>
    </w:p>
    <w:p w:rsidR="00000000" w:rsidDel="00000000" w:rsidP="00000000" w:rsidRDefault="00000000" w:rsidRPr="00000000" w14:paraId="00000095">
      <w:pPr>
        <w:numPr>
          <w:ilvl w:val="0"/>
          <w:numId w:val="7"/>
        </w:numPr>
        <w:spacing w:before="2" w:lineRule="auto"/>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Canales: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highlight w:val="white"/>
          <w:rtl w:val="0"/>
        </w:rPr>
        <w:t xml:space="preserve">canales 1 y 2, downmixing monofónico-mixdown full mezcla (cada canal debe tener mezclado todo el audio del programa)</w:t>
      </w:r>
      <w:r w:rsidDel="00000000" w:rsidR="00000000" w:rsidRPr="00000000">
        <w:rPr>
          <w:rtl w:val="0"/>
        </w:rPr>
      </w:r>
    </w:p>
    <w:p w:rsidR="00000000" w:rsidDel="00000000" w:rsidP="00000000" w:rsidRDefault="00000000" w:rsidRPr="00000000" w14:paraId="00000096">
      <w:pPr>
        <w:numPr>
          <w:ilvl w:val="0"/>
          <w:numId w:val="7"/>
        </w:numPr>
        <w:spacing w:before="2" w:lineRule="auto"/>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Frecuencia:</w:t>
      </w:r>
      <w:r w:rsidDel="00000000" w:rsidR="00000000" w:rsidRPr="00000000">
        <w:rPr>
          <w:rFonts w:ascii="Calibri" w:cs="Calibri" w:eastAsia="Calibri" w:hAnsi="Calibri"/>
          <w:color w:val="000000"/>
          <w:sz w:val="20"/>
          <w:szCs w:val="20"/>
          <w:rtl w:val="0"/>
        </w:rPr>
        <w:t xml:space="preserve"> Muestreo de 48KHz, 24 bits.</w:t>
      </w:r>
    </w:p>
    <w:p w:rsidR="00000000" w:rsidDel="00000000" w:rsidP="00000000" w:rsidRDefault="00000000" w:rsidRPr="00000000" w14:paraId="00000097">
      <w:pPr>
        <w:numPr>
          <w:ilvl w:val="0"/>
          <w:numId w:val="7"/>
        </w:numPr>
        <w:ind w:left="1641" w:hanging="360"/>
        <w:jc w:val="both"/>
        <w:rPr>
          <w:rFonts w:ascii="Calibri" w:cs="Calibri" w:eastAsia="Calibri" w:hAnsi="Calibri"/>
          <w:b w:val="1"/>
          <w:color w:val="1f497d"/>
          <w:sz w:val="20"/>
          <w:szCs w:val="20"/>
        </w:rPr>
      </w:pPr>
      <w:r w:rsidDel="00000000" w:rsidR="00000000" w:rsidRPr="00000000">
        <w:rPr>
          <w:rFonts w:ascii="Calibri" w:cs="Calibri" w:eastAsia="Calibri" w:hAnsi="Calibri"/>
          <w:i w:val="1"/>
          <w:color w:val="000000"/>
          <w:sz w:val="20"/>
          <w:szCs w:val="20"/>
          <w:rtl w:val="0"/>
        </w:rPr>
        <w:t xml:space="preserve">Fase:</w:t>
      </w:r>
      <w:r w:rsidDel="00000000" w:rsidR="00000000" w:rsidRPr="00000000">
        <w:rPr>
          <w:rFonts w:ascii="Calibri" w:cs="Calibri" w:eastAsia="Calibri" w:hAnsi="Calibri"/>
          <w:color w:val="000000"/>
          <w:sz w:val="20"/>
          <w:szCs w:val="20"/>
          <w:rtl w:val="0"/>
        </w:rPr>
        <w:t xml:space="preserve"> Enfasado.</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Cuando los canales izquierdo y derecho son sumados y convertidos a monofónico no debe haber inversión de fase (o cancelación) o alteración en la calidad del sonido. </w:t>
      </w:r>
      <w:r w:rsidDel="00000000" w:rsidR="00000000" w:rsidRPr="00000000">
        <w:rPr>
          <w:rtl w:val="0"/>
        </w:rPr>
      </w:r>
    </w:p>
    <w:p w:rsidR="00000000" w:rsidDel="00000000" w:rsidP="00000000" w:rsidRDefault="00000000" w:rsidRPr="00000000" w14:paraId="00000098">
      <w:pPr>
        <w:numPr>
          <w:ilvl w:val="0"/>
          <w:numId w:val="7"/>
        </w:numPr>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Sincronía</w:t>
      </w:r>
      <w:r w:rsidDel="00000000" w:rsidR="00000000" w:rsidRPr="00000000">
        <w:rPr>
          <w:rFonts w:ascii="Calibri" w:cs="Calibri" w:eastAsia="Calibri" w:hAnsi="Calibri"/>
          <w:color w:val="000000"/>
          <w:sz w:val="20"/>
          <w:szCs w:val="20"/>
          <w:rtl w:val="0"/>
        </w:rPr>
        <w:t xml:space="preserve">. En </w:t>
      </w:r>
      <w:r w:rsidDel="00000000" w:rsidR="00000000" w:rsidRPr="00000000">
        <w:rPr>
          <w:rFonts w:ascii="Calibri" w:cs="Calibri" w:eastAsia="Calibri" w:hAnsi="Calibri"/>
          <w:i w:val="1"/>
          <w:color w:val="000000"/>
          <w:sz w:val="20"/>
          <w:szCs w:val="20"/>
          <w:rtl w:val="0"/>
        </w:rPr>
        <w:t xml:space="preserve">lip sync. </w:t>
      </w:r>
      <w:r w:rsidDel="00000000" w:rsidR="00000000" w:rsidRPr="00000000">
        <w:rPr>
          <w:rFonts w:ascii="Calibri" w:cs="Calibri" w:eastAsia="Calibri" w:hAnsi="Calibri"/>
          <w:color w:val="000000"/>
          <w:sz w:val="20"/>
          <w:szCs w:val="20"/>
          <w:rtl w:val="0"/>
        </w:rPr>
        <w:t xml:space="preserve">Todos los audios deben coincidir con la imagen (si se aplica). No se acepta desincronización por mínima que sea entre el tiempo de la acción y el sonido que lo acompaña.</w:t>
      </w:r>
    </w:p>
    <w:p w:rsidR="00000000" w:rsidDel="00000000" w:rsidP="00000000" w:rsidRDefault="00000000" w:rsidRPr="00000000" w14:paraId="00000099">
      <w:pPr>
        <w:rPr/>
      </w:pPr>
      <w:r w:rsidDel="00000000" w:rsidR="00000000" w:rsidRPr="00000000">
        <w:rPr>
          <w:rtl w:val="0"/>
        </w:rPr>
        <w:br w:type="textWrapping"/>
      </w:r>
    </w:p>
    <w:p w:rsidR="00000000" w:rsidDel="00000000" w:rsidP="00000000" w:rsidRDefault="00000000" w:rsidRPr="00000000" w14:paraId="0000009A">
      <w:pPr>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4.5.2 Niveles de audio:</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9B">
      <w:pPr>
        <w:numPr>
          <w:ilvl w:val="0"/>
          <w:numId w:val="9"/>
        </w:numPr>
        <w:spacing w:before="2" w:lineRule="auto"/>
        <w:ind w:left="1641"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AVG: </w:t>
      </w:r>
      <w:r w:rsidDel="00000000" w:rsidR="00000000" w:rsidRPr="00000000">
        <w:rPr>
          <w:rFonts w:ascii="Calibri" w:cs="Calibri" w:eastAsia="Calibri" w:hAnsi="Calibri"/>
          <w:color w:val="000000"/>
          <w:sz w:val="20"/>
          <w:szCs w:val="20"/>
          <w:rtl w:val="0"/>
        </w:rPr>
        <w:t xml:space="preserve">-12 dBF. </w:t>
      </w:r>
    </w:p>
    <w:p w:rsidR="00000000" w:rsidDel="00000000" w:rsidP="00000000" w:rsidRDefault="00000000" w:rsidRPr="00000000" w14:paraId="0000009C">
      <w:pPr>
        <w:numPr>
          <w:ilvl w:val="0"/>
          <w:numId w:val="9"/>
        </w:numPr>
        <w:spacing w:before="2" w:lineRule="auto"/>
        <w:ind w:left="1641"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Mínimos:</w:t>
      </w:r>
      <w:r w:rsidDel="00000000" w:rsidR="00000000" w:rsidRPr="00000000">
        <w:rPr>
          <w:rFonts w:ascii="Calibri" w:cs="Calibri" w:eastAsia="Calibri" w:hAnsi="Calibri"/>
          <w:color w:val="000000"/>
          <w:sz w:val="20"/>
          <w:szCs w:val="20"/>
          <w:rtl w:val="0"/>
        </w:rPr>
        <w:t xml:space="preserve"> -20 dBF.</w:t>
      </w:r>
    </w:p>
    <w:p w:rsidR="00000000" w:rsidDel="00000000" w:rsidP="00000000" w:rsidRDefault="00000000" w:rsidRPr="00000000" w14:paraId="0000009D">
      <w:pPr>
        <w:numPr>
          <w:ilvl w:val="0"/>
          <w:numId w:val="9"/>
        </w:numPr>
        <w:spacing w:before="2" w:lineRule="auto"/>
        <w:ind w:left="1641"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Picos:</w:t>
      </w:r>
      <w:r w:rsidDel="00000000" w:rsidR="00000000" w:rsidRPr="00000000">
        <w:rPr>
          <w:rFonts w:ascii="Calibri" w:cs="Calibri" w:eastAsia="Calibri" w:hAnsi="Calibri"/>
          <w:color w:val="000000"/>
          <w:sz w:val="20"/>
          <w:szCs w:val="20"/>
          <w:rtl w:val="0"/>
        </w:rPr>
        <w:t xml:space="preserve"> Saturación en -8dBF (máximo 3 segs)</w:t>
      </w:r>
    </w:p>
    <w:p w:rsidR="00000000" w:rsidDel="00000000" w:rsidP="00000000" w:rsidRDefault="00000000" w:rsidRPr="00000000" w14:paraId="0000009E">
      <w:pPr>
        <w:spacing w:before="2"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F">
      <w:pPr>
        <w:spacing w:before="139" w:lineRule="auto"/>
        <w:ind w:left="142" w:firstLine="0"/>
        <w:jc w:val="both"/>
        <w:rPr>
          <w:rFonts w:ascii="Calibri" w:cs="Calibri" w:eastAsia="Calibri" w:hAnsi="Calibri"/>
          <w:color w:val="222222"/>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La mezcla debe estar balanceada, de tal manera que la información verbal prime sobre el sonido ambiente y la música incidental.Se sugiere como guía que los diálogos o testimonios normales, que predominan a lo largo del contenido estén a -12dBF. El nivel máximo para momentos especiales, no predominantes dentro del contenido: hasta -10bBF (canciones, clips musicales, secuencias de acción con música y efectos, discusiones fuertes entre personajes, o momentos que por razones estéticas y narrativas requieran de una intensidad mayor). Gritos, disparos, sonidos fuertes y ocasionales con sustento estético y narrativo que no tengan una duración superior a tres segundos pueden llegar a máximo -8dBF.</w:t>
      </w:r>
    </w:p>
    <w:p w:rsidR="00000000" w:rsidDel="00000000" w:rsidP="00000000" w:rsidRDefault="00000000" w:rsidRPr="00000000" w14:paraId="000000A0">
      <w:pPr>
        <w:ind w:left="0" w:firstLine="0"/>
        <w:jc w:val="both"/>
        <w:rPr>
          <w:rFonts w:ascii="Calibri" w:cs="Calibri" w:eastAsia="Calibri" w:hAnsi="Calibri"/>
          <w:sz w:val="20"/>
          <w:szCs w:val="20"/>
          <w:highlight w:val="red"/>
        </w:rPr>
      </w:pPr>
      <w:r w:rsidDel="00000000" w:rsidR="00000000" w:rsidRPr="00000000">
        <w:rPr>
          <w:rtl w:val="0"/>
        </w:rPr>
      </w:r>
    </w:p>
    <w:p w:rsidR="00000000" w:rsidDel="00000000" w:rsidP="00000000" w:rsidRDefault="00000000" w:rsidRPr="00000000" w14:paraId="000000A1">
      <w:pPr>
        <w:ind w:left="-258" w:firstLine="0"/>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2">
      <w:pPr>
        <w:ind w:left="450" w:hanging="708"/>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3">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CONVERGENTES:</w:t>
      </w:r>
    </w:p>
    <w:p w:rsidR="00000000" w:rsidDel="00000000" w:rsidP="00000000" w:rsidRDefault="00000000" w:rsidRPr="00000000" w14:paraId="000000A4">
      <w:pP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requerimientos técnicos de las piezas convergentes en video e imagen óptimos para la emisión en plataformas digitales, deben deben cumplir los siguientes parámetros:</w:t>
      </w:r>
    </w:p>
    <w:p w:rsidR="00000000" w:rsidDel="00000000" w:rsidP="00000000" w:rsidRDefault="00000000" w:rsidRPr="00000000" w14:paraId="000000A5">
      <w:pPr>
        <w:shd w:fill="ffffff" w:val="clea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shd w:fill="ffffff" w:val="clear"/>
        <w:spacing w:after="16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Contenido en video</w:t>
      </w:r>
    </w:p>
    <w:p w:rsidR="00000000" w:rsidDel="00000000" w:rsidP="00000000" w:rsidRDefault="00000000" w:rsidRPr="00000000" w14:paraId="000000A7">
      <w:pPr>
        <w:shd w:fill="ffffff" w:val="clear"/>
        <w:spacing w:after="1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contenidos de video para plataformas digitales deberán cumplir con las siguientes especificaciones técnicas:</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MP4</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Formato: H.264</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30 Fps máximo</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Escaneo progresivo</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15 Mbps.</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Audio: codec AAC, 128 Kbps o superior, estéreo.</w:t>
      </w:r>
    </w:p>
    <w:p w:rsidR="00000000" w:rsidDel="00000000" w:rsidP="00000000" w:rsidRDefault="00000000" w:rsidRPr="00000000" w14:paraId="000000AE">
      <w:pPr>
        <w:shd w:fill="ffffff" w:val="clear"/>
        <w:spacing w:after="16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 relación al aspecto de imagen </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Para el caso de videos en aspecto 9:16 la resolución recomendada es 1080x1920,  mínimo  750 x 1334 píxeles.</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Para el caso de videos en aspecto 16:9 la resolución mínima es 1280 x 720 si es contenido convergente. Si se trata del contenido principal debe estar al menos en 1920x1080.</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Para el caso de videos en aspecto 1:1 la resolución recomendada es 1080 píxeles.</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Para el caso de videos en aspecto 4:5 la resolución recomendada es 1080x1350 píxeles o 640x480px.</w:t>
      </w:r>
    </w:p>
    <w:p w:rsidR="00000000" w:rsidDel="00000000" w:rsidP="00000000" w:rsidRDefault="00000000" w:rsidRPr="00000000" w14:paraId="000000B3">
      <w:pPr>
        <w:shd w:fill="ffffff" w:val="clear"/>
        <w:spacing w:after="1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las piezas .gif no exceder los 15 MB de peso.</w:t>
      </w:r>
    </w:p>
    <w:p w:rsidR="00000000" w:rsidDel="00000000" w:rsidP="00000000" w:rsidRDefault="00000000" w:rsidRPr="00000000" w14:paraId="000000B4">
      <w:pPr>
        <w:jc w:val="both"/>
        <w:rPr>
          <w:rFonts w:ascii="Calibri" w:cs="Calibri" w:eastAsia="Calibri" w:hAnsi="Calibri"/>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w:t>
      </w:r>
      <w:r w:rsidDel="00000000" w:rsidR="00000000" w:rsidRPr="00000000">
        <w:rPr>
          <w:rFonts w:ascii="Calibri" w:cs="Calibri" w:eastAsia="Calibri" w:hAnsi="Calibri"/>
          <w:b w:val="1"/>
          <w:sz w:val="20"/>
          <w:szCs w:val="20"/>
          <w:rtl w:val="0"/>
        </w:rPr>
        <w:t xml:space="preserve">Incluir preventivo MINTIC proporcionado por CAPITAL, según lineamiento de los productores de contenido asignados por el canal.</w:t>
      </w:r>
      <w:r w:rsidDel="00000000" w:rsidR="00000000" w:rsidRPr="00000000">
        <w:rPr>
          <w:rtl w:val="0"/>
        </w:rPr>
      </w:r>
    </w:p>
    <w:p w:rsidR="00000000" w:rsidDel="00000000" w:rsidP="00000000" w:rsidRDefault="00000000" w:rsidRPr="00000000" w14:paraId="000000B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color w:val="444444"/>
          <w:sz w:val="20"/>
          <w:szCs w:val="20"/>
        </w:rPr>
      </w:pPr>
      <w:r w:rsidDel="00000000" w:rsidR="00000000" w:rsidRPr="00000000">
        <w:rPr>
          <w:rtl w:val="0"/>
        </w:rPr>
      </w:r>
    </w:p>
    <w:p w:rsidR="00000000" w:rsidDel="00000000" w:rsidP="00000000" w:rsidRDefault="00000000" w:rsidRPr="00000000" w14:paraId="000000B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8">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B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 </w:t>
      </w:r>
    </w:p>
    <w:p w:rsidR="00000000" w:rsidDel="00000000" w:rsidP="00000000" w:rsidRDefault="00000000" w:rsidRPr="00000000" w14:paraId="000000B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FIRMA REPRESENTANTE LEGAL </w:t>
      </w:r>
    </w:p>
    <w:p w:rsidR="00000000" w:rsidDel="00000000" w:rsidP="00000000" w:rsidRDefault="00000000" w:rsidRPr="00000000" w14:paraId="000000B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w:t>
      </w:r>
    </w:p>
    <w:p w:rsidR="00000000" w:rsidDel="00000000" w:rsidP="00000000" w:rsidRDefault="00000000" w:rsidRPr="00000000" w14:paraId="000000B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C.C. </w:t>
      </w:r>
    </w:p>
    <w:p w:rsidR="00000000" w:rsidDel="00000000" w:rsidP="00000000" w:rsidRDefault="00000000" w:rsidRPr="00000000" w14:paraId="000000B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de la Empresa: </w:t>
      </w:r>
    </w:p>
    <w:p w:rsidR="00000000" w:rsidDel="00000000" w:rsidP="00000000" w:rsidRDefault="00000000" w:rsidRPr="00000000" w14:paraId="000000B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Correo Electrónico Teléfono: </w:t>
      </w:r>
    </w:p>
    <w:p w:rsidR="00000000" w:rsidDel="00000000" w:rsidP="00000000" w:rsidRDefault="00000000" w:rsidRPr="00000000" w14:paraId="000000C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b w:val="1"/>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w:t>
      </w:r>
      <w:r w:rsidDel="00000000" w:rsidR="00000000" w:rsidRPr="00000000">
        <w:rPr>
          <w:rFonts w:ascii="Calibri" w:cs="Calibri" w:eastAsia="Calibri" w:hAnsi="Calibri"/>
          <w:b w:val="1"/>
          <w:sz w:val="20"/>
          <w:szCs w:val="20"/>
          <w:rtl w:val="0"/>
        </w:rPr>
        <w:t xml:space="preserve">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rsidR="00000000" w:rsidDel="00000000" w:rsidP="00000000" w:rsidRDefault="00000000" w:rsidRPr="00000000" w14:paraId="000000C2">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6">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7">
      <w:pPr>
        <w:spacing w:after="200" w:lineRule="auto"/>
        <w:jc w:val="both"/>
        <w:rPr>
          <w:rFonts w:ascii="Calibri" w:cs="Calibri" w:eastAsia="Calibri" w:hAnsi="Calibri"/>
          <w:b w:val="1"/>
          <w:sz w:val="20"/>
          <w:szCs w:val="20"/>
        </w:rPr>
      </w:pPr>
      <w:r w:rsidDel="00000000" w:rsidR="00000000" w:rsidRPr="00000000">
        <w:rPr>
          <w:rtl w:val="0"/>
        </w:rPr>
      </w:r>
    </w:p>
    <w:sectPr>
      <w:headerReference r:id="rId8" w:type="default"/>
      <w:footerReference r:id="rId9" w:type="default"/>
      <w:pgSz w:h="16834" w:w="11909" w:orient="portrait"/>
      <w:pgMar w:bottom="1418" w:top="2432"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jc w:val="right"/>
      <w:rPr/>
    </w:pPr>
    <w:r w:rsidDel="00000000" w:rsidR="00000000" w:rsidRPr="00000000">
      <w:rPr>
        <w:sz w:val="18"/>
        <w:szCs w:val="18"/>
      </w:rPr>
      <w:drawing>
        <wp:inline distB="0" distT="0" distL="0" distR="0">
          <wp:extent cx="1355573" cy="654199"/>
          <wp:effectExtent b="0" l="0" r="0" t="0"/>
          <wp:docPr descr="C:\Users\sandra.sierra\Downloads\Logo Bogota_Mesa de trabajo 1.png" id="13" name="image2.png"/>
          <a:graphic>
            <a:graphicData uri="http://schemas.openxmlformats.org/drawingml/2006/picture">
              <pic:pic>
                <pic:nvPicPr>
                  <pic:cNvPr descr="C:\Users\sandra.sierra\Downloads\Logo Bogota_Mesa de trabajo 1.png" id="0" name="image2.png"/>
                  <pic:cNvPicPr preferRelativeResize="0"/>
                </pic:nvPicPr>
                <pic:blipFill>
                  <a:blip r:embed="rId1"/>
                  <a:srcRect b="0" l="0" r="0" t="0"/>
                  <a:stretch>
                    <a:fillRect/>
                  </a:stretch>
                </pic:blipFill>
                <pic:spPr>
                  <a:xfrm>
                    <a:off x="0" y="0"/>
                    <a:ext cx="1355573" cy="65419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Convocatoria Pública N° CP-02-2021</w:t>
    </w:r>
    <w:r w:rsidDel="00000000" w:rsidR="00000000" w:rsidRPr="00000000">
      <w:drawing>
        <wp:anchor allowOverlap="1" behindDoc="0" distB="114300" distT="114300" distL="114300" distR="114300" hidden="0" layoutInCell="1" locked="0" relativeHeight="0" simplePos="0">
          <wp:simplePos x="0" y="0"/>
          <wp:positionH relativeFrom="column">
            <wp:posOffset>5</wp:posOffset>
          </wp:positionH>
          <wp:positionV relativeFrom="paragraph">
            <wp:posOffset>-176209</wp:posOffset>
          </wp:positionV>
          <wp:extent cx="1029653" cy="1029653"/>
          <wp:effectExtent b="0" l="0" r="0" t="0"/>
          <wp:wrapTopAndBottom distB="114300" distT="114300"/>
          <wp:docPr id="1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29653" cy="102965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4314825</wp:posOffset>
          </wp:positionH>
          <wp:positionV relativeFrom="paragraph">
            <wp:posOffset>-104770</wp:posOffset>
          </wp:positionV>
          <wp:extent cx="1415518" cy="884993"/>
          <wp:effectExtent b="0" l="0" r="0" t="0"/>
          <wp:wrapTopAndBottom distB="0" distT="0"/>
          <wp:docPr descr="C:\Users\john.garcia\Desktop\LOGO CAPITAL LETRA NEGRA.png" id="10" name="image1.png"/>
          <a:graphic>
            <a:graphicData uri="http://schemas.openxmlformats.org/drawingml/2006/picture">
              <pic:pic>
                <pic:nvPicPr>
                  <pic:cNvPr descr="C:\Users\john.garcia\Desktop\LOGO CAPITAL LETRA NEGRA.png" id="0" name="image1.png"/>
                  <pic:cNvPicPr preferRelativeResize="0"/>
                </pic:nvPicPr>
                <pic:blipFill>
                  <a:blip r:embed="rId2"/>
                  <a:srcRect b="0" l="0" r="0" t="0"/>
                  <a:stretch>
                    <a:fillRect/>
                  </a:stretch>
                </pic:blipFill>
                <pic:spPr>
                  <a:xfrm>
                    <a:off x="0" y="0"/>
                    <a:ext cx="1415518" cy="884993"/>
                  </a:xfrm>
                  <a:prstGeom prst="rect"/>
                  <a:ln/>
                </pic:spPr>
              </pic:pic>
            </a:graphicData>
          </a:graphic>
        </wp:anchor>
      </w:drawing>
    </w:r>
  </w:p>
  <w:p w:rsidR="00000000" w:rsidDel="00000000" w:rsidP="00000000" w:rsidRDefault="00000000" w:rsidRPr="00000000" w14:paraId="000000C9">
    <w:pPr>
      <w:jc w:val="right"/>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4"/>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498" w:hanging="360"/>
      </w:pPr>
      <w:rPr>
        <w:rFonts w:ascii="Noto Sans Symbols" w:cs="Noto Sans Symbols" w:eastAsia="Noto Sans Symbols" w:hAnsi="Noto Sans Symbols"/>
        <w:sz w:val="20"/>
        <w:szCs w:val="20"/>
      </w:rPr>
    </w:lvl>
    <w:lvl w:ilvl="1">
      <w:start w:val="1"/>
      <w:numFmt w:val="bullet"/>
      <w:lvlText w:val="o"/>
      <w:lvlJc w:val="left"/>
      <w:pPr>
        <w:ind w:left="-2778" w:hanging="360"/>
      </w:pPr>
      <w:rPr>
        <w:rFonts w:ascii="Courier New" w:cs="Courier New" w:eastAsia="Courier New" w:hAnsi="Courier New"/>
        <w:sz w:val="20"/>
        <w:szCs w:val="20"/>
      </w:rPr>
    </w:lvl>
    <w:lvl w:ilvl="2">
      <w:start w:val="1"/>
      <w:numFmt w:val="bullet"/>
      <w:lvlText w:val="▪"/>
      <w:lvlJc w:val="left"/>
      <w:pPr>
        <w:ind w:left="-2058" w:hanging="360"/>
      </w:pPr>
      <w:rPr>
        <w:rFonts w:ascii="Noto Sans Symbols" w:cs="Noto Sans Symbols" w:eastAsia="Noto Sans Symbols" w:hAnsi="Noto Sans Symbols"/>
        <w:sz w:val="20"/>
        <w:szCs w:val="20"/>
      </w:rPr>
    </w:lvl>
    <w:lvl w:ilvl="3">
      <w:start w:val="1"/>
      <w:numFmt w:val="bullet"/>
      <w:lvlText w:val="▪"/>
      <w:lvlJc w:val="left"/>
      <w:pPr>
        <w:ind w:left="-1338" w:hanging="360"/>
      </w:pPr>
      <w:rPr>
        <w:rFonts w:ascii="Noto Sans Symbols" w:cs="Noto Sans Symbols" w:eastAsia="Noto Sans Symbols" w:hAnsi="Noto Sans Symbols"/>
        <w:sz w:val="20"/>
        <w:szCs w:val="20"/>
      </w:rPr>
    </w:lvl>
    <w:lvl w:ilvl="4">
      <w:start w:val="1"/>
      <w:numFmt w:val="bullet"/>
      <w:lvlText w:val="▪"/>
      <w:lvlJc w:val="left"/>
      <w:pPr>
        <w:ind w:left="-618" w:hanging="360"/>
      </w:pPr>
      <w:rPr>
        <w:rFonts w:ascii="Noto Sans Symbols" w:cs="Noto Sans Symbols" w:eastAsia="Noto Sans Symbols" w:hAnsi="Noto Sans Symbols"/>
        <w:sz w:val="20"/>
        <w:szCs w:val="20"/>
      </w:rPr>
    </w:lvl>
    <w:lvl w:ilvl="5">
      <w:start w:val="1"/>
      <w:numFmt w:val="bullet"/>
      <w:lvlText w:val="▪"/>
      <w:lvlJc w:val="left"/>
      <w:pPr>
        <w:ind w:left="102" w:hanging="360"/>
      </w:pPr>
      <w:rPr>
        <w:rFonts w:ascii="Noto Sans Symbols" w:cs="Noto Sans Symbols" w:eastAsia="Noto Sans Symbols" w:hAnsi="Noto Sans Symbols"/>
        <w:sz w:val="20"/>
        <w:szCs w:val="20"/>
      </w:rPr>
    </w:lvl>
    <w:lvl w:ilvl="6">
      <w:start w:val="1"/>
      <w:numFmt w:val="bullet"/>
      <w:lvlText w:val="▪"/>
      <w:lvlJc w:val="left"/>
      <w:pPr>
        <w:ind w:left="822" w:hanging="360"/>
      </w:pPr>
      <w:rPr>
        <w:rFonts w:ascii="Noto Sans Symbols" w:cs="Noto Sans Symbols" w:eastAsia="Noto Sans Symbols" w:hAnsi="Noto Sans Symbols"/>
        <w:sz w:val="20"/>
        <w:szCs w:val="20"/>
      </w:rPr>
    </w:lvl>
    <w:lvl w:ilvl="7">
      <w:start w:val="1"/>
      <w:numFmt w:val="bullet"/>
      <w:lvlText w:val="▪"/>
      <w:lvlJc w:val="left"/>
      <w:pPr>
        <w:ind w:left="1542" w:hanging="360"/>
      </w:pPr>
      <w:rPr>
        <w:rFonts w:ascii="Noto Sans Symbols" w:cs="Noto Sans Symbols" w:eastAsia="Noto Sans Symbols" w:hAnsi="Noto Sans Symbols"/>
        <w:sz w:val="20"/>
        <w:szCs w:val="20"/>
      </w:rPr>
    </w:lvl>
    <w:lvl w:ilvl="8">
      <w:start w:val="1"/>
      <w:numFmt w:val="bullet"/>
      <w:lvlText w:val="▪"/>
      <w:lvlJc w:val="left"/>
      <w:pPr>
        <w:ind w:left="2262" w:hanging="360"/>
      </w:pPr>
      <w:rPr>
        <w:rFonts w:ascii="Noto Sans Symbols" w:cs="Noto Sans Symbols" w:eastAsia="Noto Sans Symbols" w:hAnsi="Noto Sans Symbols"/>
        <w:sz w:val="20"/>
        <w:szCs w:val="20"/>
      </w:rPr>
    </w:lvl>
  </w:abstractNum>
  <w:abstractNum w:abstractNumId="4">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60617C"/>
    <w:pPr>
      <w:spacing w:line="240" w:lineRule="auto"/>
    </w:pPr>
    <w:rPr>
      <w:rFonts w:ascii="Times New Roman" w:cs="Times New Roman" w:eastAsia="Times New Roman" w:hAnsi="Times New Roman"/>
      <w:sz w:val="24"/>
      <w:szCs w:val="24"/>
      <w:lang w:val="es-CO"/>
    </w:rPr>
  </w:style>
  <w:style w:type="paragraph" w:styleId="Ttulo1">
    <w:name w:val="heading 1"/>
    <w:basedOn w:val="Normal"/>
    <w:next w:val="Normal"/>
    <w:link w:val="Ttulo1Car"/>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08.0" w:type="dxa"/>
        <w:right w:w="108.0" w:type="dxa"/>
      </w:tblCellMar>
    </w:tblPr>
  </w:style>
  <w:style w:type="table" w:styleId="a3" w:customStyle="1">
    <w:basedOn w:val="TableNormal1"/>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top w:w="15.0" w:type="dxa"/>
        <w:left w:w="15.0" w:type="dxa"/>
        <w:bottom w:w="15.0" w:type="dxa"/>
        <w:right w:w="15.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1"/>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tblPr>
      <w:tblStyleRowBandSize w:val="1"/>
      <w:tblStyleColBandSize w:val="1"/>
      <w:tblCellMar>
        <w:top w:w="100.0" w:type="dxa"/>
        <w:left w:w="100.0" w:type="dxa"/>
        <w:bottom w:w="100.0" w:type="dxa"/>
        <w:right w:w="100.0" w:type="dxa"/>
      </w:tblCellMar>
    </w:tblPr>
  </w:style>
  <w:style w:type="table" w:styleId="af8" w:customStyle="1">
    <w:basedOn w:val="TableNormal1"/>
    <w:tblPr>
      <w:tblStyleRowBandSize w:val="1"/>
      <w:tblStyleColBandSize w:val="1"/>
      <w:tblCellMar>
        <w:top w:w="100.0" w:type="dxa"/>
        <w:left w:w="100.0" w:type="dxa"/>
        <w:bottom w:w="100.0" w:type="dxa"/>
        <w:right w:w="100.0" w:type="dxa"/>
      </w:tblCellMar>
    </w:tbl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tblPr>
      <w:tblStyleRowBandSize w:val="1"/>
      <w:tblStyleColBandSize w:val="1"/>
      <w:tblCellMar>
        <w:top w:w="100.0" w:type="dxa"/>
        <w:left w:w="100.0" w:type="dxa"/>
        <w:bottom w:w="100.0" w:type="dxa"/>
        <w:right w:w="100.0" w:type="dxa"/>
      </w:tblCellMar>
    </w:tblPr>
  </w:style>
  <w:style w:type="table" w:styleId="afb" w:customStyle="1">
    <w:basedOn w:val="TableNormal1"/>
    <w:tblPr>
      <w:tblStyleRowBandSize w:val="1"/>
      <w:tblStyleColBandSize w:val="1"/>
      <w:tblCellMar>
        <w:top w:w="100.0" w:type="dxa"/>
        <w:left w:w="100.0" w:type="dxa"/>
        <w:bottom w:w="100.0" w:type="dxa"/>
        <w:right w:w="100.0" w:type="dxa"/>
      </w:tblCellMar>
    </w:tblPr>
  </w:style>
  <w:style w:type="table" w:styleId="afc" w:customStyle="1">
    <w:basedOn w:val="TableNormal1"/>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C75E43"/>
    <w:pPr>
      <w:tabs>
        <w:tab w:val="center" w:pos="4419"/>
        <w:tab w:val="right" w:pos="8838"/>
      </w:tabs>
    </w:pPr>
  </w:style>
  <w:style w:type="character" w:styleId="EncabezadoCar" w:customStyle="1">
    <w:name w:val="Encabezado Car"/>
    <w:basedOn w:val="Fuentedeprrafopredeter"/>
    <w:link w:val="Encabezado"/>
    <w:uiPriority w:val="99"/>
    <w:rsid w:val="00C75E43"/>
  </w:style>
  <w:style w:type="paragraph" w:styleId="Piedepgina">
    <w:name w:val="footer"/>
    <w:basedOn w:val="Normal"/>
    <w:link w:val="PiedepginaCar"/>
    <w:uiPriority w:val="99"/>
    <w:unhideWhenUsed w:val="1"/>
    <w:rsid w:val="00C75E43"/>
    <w:pPr>
      <w:tabs>
        <w:tab w:val="center" w:pos="4419"/>
        <w:tab w:val="right" w:pos="8838"/>
      </w:tabs>
    </w:pPr>
  </w:style>
  <w:style w:type="character" w:styleId="PiedepginaCar" w:customStyle="1">
    <w:name w:val="Pie de página Car"/>
    <w:basedOn w:val="Fuentedeprrafopredeter"/>
    <w:link w:val="Piedepgina"/>
    <w:uiPriority w:val="99"/>
    <w:rsid w:val="00C75E43"/>
  </w:style>
  <w:style w:type="paragraph" w:styleId="Prrafodelista">
    <w:name w:val="List Paragraph"/>
    <w:basedOn w:val="Normal"/>
    <w:uiPriority w:val="34"/>
    <w:qFormat w:val="1"/>
    <w:rsid w:val="003F12BA"/>
    <w:pPr>
      <w:ind w:left="720"/>
      <w:contextualSpacing w:val="1"/>
    </w:pPr>
  </w:style>
  <w:style w:type="paragraph" w:styleId="NormalWeb">
    <w:name w:val="Normal (Web)"/>
    <w:basedOn w:val="Normal"/>
    <w:uiPriority w:val="99"/>
    <w:unhideWhenUsed w:val="1"/>
    <w:rsid w:val="00AC42A0"/>
    <w:pPr>
      <w:spacing w:after="100" w:afterAutospacing="1" w:before="100" w:beforeAutospacing="1"/>
    </w:pPr>
  </w:style>
  <w:style w:type="character" w:styleId="Ttulo1Car" w:customStyle="1">
    <w:name w:val="Título 1 Car"/>
    <w:basedOn w:val="Fuentedeprrafopredeter"/>
    <w:link w:val="Ttulo1"/>
    <w:uiPriority w:val="9"/>
    <w:rsid w:val="0060617C"/>
    <w:rPr>
      <w:rFonts w:ascii="Times New Roman" w:cs="Times New Roman" w:eastAsia="Times New Roman" w:hAnsi="Times New Roman"/>
      <w:sz w:val="40"/>
      <w:szCs w:val="40"/>
      <w:lang w:val="es-CO"/>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VqZ/nwDGYJEhPSXf0aywq2U5uA==">AMUW2mWvuoN6uFvEOMabsCyDFoWyzq6B+YjnSXDvD/eihgEsGU3VyejgZttVYtEMdwiU2yOlgvJN7G06WnbgN78fDhxtZv4ewGJFvY/F7VCaBmG+Hu2KVwpW2bWxnKpe0NelAtip+z8U7dty9n4QFNnYG2HfR6uaBS6eu8hjywbGaQrQ+M3/Byyd3IDCrOYOfYucMAU4PI3eJ8nw0otFGR293hjwHynDzt7PWamOUxGPJ2+j3x/M3qkHmHwGOfIuaBU6PX7Sw9ny7qK3Z43ExivdzSuaYy+sc6EMVc/CXZMQN3XKSoByG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2021-04-08T21:47:00Z</dcterms:created>
</cp:coreProperties>
</file>