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6AB" w:rsidRPr="00A97D73" w:rsidRDefault="004616AB" w:rsidP="004616AB">
      <w:pPr>
        <w:spacing w:after="0" w:line="240" w:lineRule="auto"/>
        <w:jc w:val="center"/>
        <w:outlineLvl w:val="0"/>
        <w:rPr>
          <w:rFonts w:ascii="Tahoma" w:eastAsia="Times New Roman" w:hAnsi="Tahoma" w:cs="Tahoma"/>
          <w:b/>
          <w:sz w:val="20"/>
          <w:szCs w:val="20"/>
          <w:lang w:val="es-MX" w:eastAsia="es-ES"/>
        </w:rPr>
      </w:pPr>
      <w:r w:rsidRPr="00A97D73">
        <w:rPr>
          <w:rFonts w:ascii="Tahoma" w:eastAsia="Times New Roman" w:hAnsi="Tahoma" w:cs="Tahoma"/>
          <w:b/>
          <w:sz w:val="20"/>
          <w:szCs w:val="20"/>
          <w:lang w:val="es-MX" w:eastAsia="es-ES"/>
        </w:rPr>
        <w:t>ADENDA  No 01</w:t>
      </w:r>
    </w:p>
    <w:p w:rsidR="004616AB" w:rsidRPr="00A97D73" w:rsidRDefault="004616AB" w:rsidP="004616AB">
      <w:pPr>
        <w:spacing w:after="0" w:line="240" w:lineRule="auto"/>
        <w:jc w:val="center"/>
        <w:outlineLvl w:val="0"/>
        <w:rPr>
          <w:rFonts w:ascii="Tahoma" w:eastAsia="Times New Roman" w:hAnsi="Tahoma" w:cs="Tahoma"/>
          <w:b/>
          <w:sz w:val="20"/>
          <w:szCs w:val="20"/>
          <w:lang w:val="es-MX" w:eastAsia="es-ES"/>
        </w:rPr>
      </w:pPr>
      <w:r w:rsidRPr="00A97D73">
        <w:rPr>
          <w:rFonts w:ascii="Tahoma" w:eastAsia="Times New Roman" w:hAnsi="Tahoma" w:cs="Tahoma"/>
          <w:b/>
          <w:sz w:val="20"/>
          <w:szCs w:val="20"/>
          <w:lang w:val="es-MX" w:eastAsia="es-ES"/>
        </w:rPr>
        <w:t>OFERTAS POR INVITACION  No 01-2015</w:t>
      </w:r>
    </w:p>
    <w:p w:rsidR="004616AB" w:rsidRPr="00A97D73" w:rsidRDefault="004616AB" w:rsidP="004616AB">
      <w:pPr>
        <w:spacing w:after="0" w:line="240" w:lineRule="auto"/>
        <w:jc w:val="center"/>
        <w:outlineLvl w:val="0"/>
        <w:rPr>
          <w:rFonts w:ascii="Tahoma" w:eastAsia="Times New Roman" w:hAnsi="Tahoma" w:cs="Tahoma"/>
          <w:b/>
          <w:sz w:val="20"/>
          <w:szCs w:val="20"/>
          <w:lang w:val="es-MX" w:eastAsia="es-ES"/>
        </w:rPr>
      </w:pPr>
      <w:r w:rsidRPr="00A97D73">
        <w:rPr>
          <w:rFonts w:ascii="Tahoma" w:eastAsia="Times New Roman" w:hAnsi="Tahoma" w:cs="Tahoma"/>
          <w:b/>
          <w:sz w:val="20"/>
          <w:szCs w:val="20"/>
          <w:lang w:val="es-MX" w:eastAsia="es-ES"/>
        </w:rPr>
        <w:t>CANAL CAPITAL</w:t>
      </w:r>
    </w:p>
    <w:p w:rsidR="004616AB" w:rsidRPr="00A97D73" w:rsidRDefault="004616AB" w:rsidP="004616AB">
      <w:pPr>
        <w:spacing w:after="0" w:line="240" w:lineRule="auto"/>
        <w:jc w:val="center"/>
        <w:outlineLvl w:val="0"/>
        <w:rPr>
          <w:rFonts w:ascii="Tahoma" w:eastAsia="Times New Roman" w:hAnsi="Tahoma" w:cs="Tahoma"/>
          <w:b/>
          <w:sz w:val="20"/>
          <w:szCs w:val="20"/>
          <w:lang w:val="es-MX" w:eastAsia="es-ES"/>
        </w:rPr>
      </w:pPr>
    </w:p>
    <w:p w:rsidR="004616AB" w:rsidRPr="00A97D73" w:rsidRDefault="004616AB" w:rsidP="004616AB">
      <w:pPr>
        <w:spacing w:after="0" w:line="240" w:lineRule="auto"/>
        <w:jc w:val="both"/>
        <w:outlineLvl w:val="0"/>
        <w:rPr>
          <w:rFonts w:ascii="Tahoma" w:hAnsi="Tahoma" w:cs="Tahoma"/>
          <w:sz w:val="20"/>
          <w:szCs w:val="20"/>
        </w:rPr>
      </w:pPr>
      <w:r w:rsidRPr="00A97D73">
        <w:rPr>
          <w:rFonts w:ascii="Tahoma" w:eastAsia="Times New Roman" w:hAnsi="Tahoma" w:cs="Tahoma"/>
          <w:b/>
          <w:sz w:val="20"/>
          <w:szCs w:val="20"/>
          <w:lang w:val="es-MX" w:eastAsia="es-ES"/>
        </w:rPr>
        <w:t xml:space="preserve">OBJETO:  </w:t>
      </w:r>
      <w:r w:rsidRPr="00A97D73">
        <w:rPr>
          <w:rFonts w:ascii="Tahoma" w:hAnsi="Tahoma" w:cs="Tahoma"/>
          <w:sz w:val="20"/>
          <w:szCs w:val="20"/>
        </w:rPr>
        <w:t>“Prestar los  servicios de vigilancia y seguridad privada de los bienes muebles e inmuebles de propiedad de CANLA CAPITAL y de los que se es legalmente responsable, este servicio incluye el alquiler mensual de medios tecnológicos”</w:t>
      </w:r>
    </w:p>
    <w:p w:rsidR="004616AB" w:rsidRPr="00A97D73" w:rsidRDefault="004616AB" w:rsidP="004616AB">
      <w:pPr>
        <w:spacing w:after="0" w:line="240" w:lineRule="auto"/>
        <w:jc w:val="both"/>
        <w:outlineLvl w:val="0"/>
        <w:rPr>
          <w:rFonts w:ascii="Tahoma" w:hAnsi="Tahoma" w:cs="Tahoma"/>
          <w:sz w:val="20"/>
          <w:szCs w:val="20"/>
        </w:rPr>
      </w:pPr>
    </w:p>
    <w:p w:rsidR="004B6D32" w:rsidRPr="00A97D73" w:rsidRDefault="00A97D73" w:rsidP="004B6D32">
      <w:pPr>
        <w:jc w:val="both"/>
        <w:rPr>
          <w:rFonts w:ascii="Tahoma" w:hAnsi="Tahoma" w:cs="Tahoma"/>
          <w:sz w:val="20"/>
          <w:szCs w:val="20"/>
        </w:rPr>
      </w:pPr>
      <w:r w:rsidRPr="00A97D73">
        <w:rPr>
          <w:rFonts w:ascii="Tahoma" w:hAnsi="Tahoma" w:cs="Tahoma"/>
          <w:sz w:val="20"/>
          <w:szCs w:val="20"/>
        </w:rPr>
        <w:t xml:space="preserve">Con el fin de atender las observaciones presentadas en el proceso de ofertas por invitación 01 de 2015 se hace necesario modificar el cronograma, el cual quedara de la siguiente manera: </w:t>
      </w:r>
    </w:p>
    <w:p w:rsidR="00D03DDF" w:rsidRPr="00D03DDF" w:rsidRDefault="00D03DDF" w:rsidP="00D03DDF">
      <w:pPr>
        <w:pStyle w:val="Prrafodelista"/>
        <w:numPr>
          <w:ilvl w:val="0"/>
          <w:numId w:val="3"/>
        </w:numPr>
        <w:suppressAutoHyphens/>
        <w:autoSpaceDE w:val="0"/>
        <w:autoSpaceDN w:val="0"/>
        <w:adjustRightInd w:val="0"/>
        <w:spacing w:after="0" w:line="240" w:lineRule="auto"/>
        <w:jc w:val="both"/>
        <w:outlineLvl w:val="1"/>
        <w:rPr>
          <w:rFonts w:ascii="Tahoma" w:eastAsia="Batang" w:hAnsi="Tahoma" w:cs="Tahoma"/>
          <w:b/>
          <w:sz w:val="20"/>
          <w:szCs w:val="20"/>
          <w:lang w:eastAsia="es-CO"/>
        </w:rPr>
      </w:pPr>
      <w:bookmarkStart w:id="0" w:name="_Toc417406909"/>
      <w:r w:rsidRPr="00D03DDF">
        <w:rPr>
          <w:rFonts w:ascii="Tahoma" w:eastAsia="Batang" w:hAnsi="Tahoma" w:cs="Tahoma"/>
          <w:b/>
          <w:bCs/>
          <w:sz w:val="20"/>
          <w:szCs w:val="20"/>
          <w:lang w:eastAsia="es-CO"/>
        </w:rPr>
        <w:t>CRONOGRAMA</w:t>
      </w:r>
      <w:bookmarkEnd w:id="0"/>
      <w:r w:rsidRPr="00D03DDF">
        <w:rPr>
          <w:rFonts w:ascii="Tahoma" w:eastAsia="Batang" w:hAnsi="Tahoma" w:cs="Tahoma"/>
          <w:b/>
          <w:bCs/>
          <w:sz w:val="20"/>
          <w:szCs w:val="20"/>
          <w:lang w:eastAsia="es-CO"/>
        </w:rPr>
        <w:t xml:space="preserve"> </w:t>
      </w:r>
    </w:p>
    <w:p w:rsidR="00D03DDF" w:rsidRPr="00D03DDF" w:rsidRDefault="00D03DDF" w:rsidP="00D03DDF">
      <w:pPr>
        <w:spacing w:after="0" w:line="240" w:lineRule="auto"/>
        <w:jc w:val="both"/>
        <w:rPr>
          <w:rFonts w:ascii="Tahoma" w:eastAsia="Times New Roman" w:hAnsi="Tahoma" w:cs="Tahoma"/>
          <w:b/>
          <w:sz w:val="20"/>
          <w:szCs w:val="20"/>
          <w:lang w:eastAsia="es-CO"/>
        </w:rPr>
      </w:pPr>
    </w:p>
    <w:p w:rsidR="00D03DDF" w:rsidRPr="00A97D73" w:rsidRDefault="00D03DDF" w:rsidP="00D03DDF">
      <w:pPr>
        <w:spacing w:after="0" w:line="240" w:lineRule="auto"/>
        <w:jc w:val="both"/>
        <w:rPr>
          <w:rFonts w:ascii="Tahoma" w:eastAsia="Times New Roman" w:hAnsi="Tahoma" w:cs="Tahoma"/>
          <w:sz w:val="20"/>
          <w:szCs w:val="20"/>
          <w:lang w:eastAsia="es-CO"/>
        </w:rPr>
      </w:pPr>
      <w:r w:rsidRPr="00A97D73">
        <w:rPr>
          <w:rFonts w:ascii="Tahoma" w:eastAsia="Times New Roman" w:hAnsi="Tahoma" w:cs="Tahoma"/>
          <w:sz w:val="20"/>
          <w:szCs w:val="20"/>
          <w:lang w:eastAsia="es-CO"/>
        </w:rPr>
        <w:t xml:space="preserve">El siguiente es el Cronograma del Proceso de Contratación. </w:t>
      </w:r>
    </w:p>
    <w:p w:rsidR="00D03DDF" w:rsidRPr="00A97D73" w:rsidRDefault="00D03DDF" w:rsidP="00D03DDF">
      <w:pPr>
        <w:spacing w:after="0" w:line="240" w:lineRule="auto"/>
        <w:jc w:val="both"/>
        <w:rPr>
          <w:rFonts w:ascii="Tahoma" w:eastAsia="Times New Roman" w:hAnsi="Tahoma" w:cs="Tahoma"/>
          <w:sz w:val="20"/>
          <w:szCs w:val="20"/>
          <w:lang w:eastAsia="es-CO"/>
        </w:rPr>
      </w:pP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2"/>
        <w:gridCol w:w="3544"/>
      </w:tblGrid>
      <w:tr w:rsidR="00D03DDF" w:rsidRPr="00A97D73" w:rsidTr="00637BB3">
        <w:trPr>
          <w:trHeight w:val="315"/>
        </w:trPr>
        <w:tc>
          <w:tcPr>
            <w:tcW w:w="5402" w:type="dxa"/>
            <w:shd w:val="clear" w:color="000000" w:fill="808080"/>
            <w:vAlign w:val="center"/>
            <w:hideMark/>
          </w:tcPr>
          <w:p w:rsidR="00D03DDF" w:rsidRPr="00A97D73" w:rsidRDefault="00D03DDF" w:rsidP="00637BB3">
            <w:pPr>
              <w:spacing w:after="0" w:line="240" w:lineRule="auto"/>
              <w:jc w:val="both"/>
              <w:rPr>
                <w:rFonts w:ascii="Tahoma" w:eastAsia="Times New Roman" w:hAnsi="Tahoma" w:cs="Tahoma"/>
                <w:b/>
                <w:bCs/>
                <w:sz w:val="20"/>
                <w:szCs w:val="20"/>
                <w:lang w:eastAsia="es-CO"/>
              </w:rPr>
            </w:pPr>
            <w:r w:rsidRPr="00A97D73">
              <w:rPr>
                <w:rFonts w:ascii="Tahoma" w:eastAsia="Times New Roman" w:hAnsi="Tahoma" w:cs="Tahoma"/>
                <w:b/>
                <w:bCs/>
                <w:sz w:val="20"/>
                <w:szCs w:val="20"/>
                <w:lang w:val="es-ES" w:eastAsia="es-CO"/>
              </w:rPr>
              <w:t>ACTIVIDAD</w:t>
            </w:r>
          </w:p>
        </w:tc>
        <w:tc>
          <w:tcPr>
            <w:tcW w:w="3544" w:type="dxa"/>
            <w:shd w:val="clear" w:color="000000" w:fill="808080"/>
            <w:vAlign w:val="center"/>
            <w:hideMark/>
          </w:tcPr>
          <w:p w:rsidR="00D03DDF" w:rsidRPr="00A97D73" w:rsidRDefault="00D03DDF" w:rsidP="00637BB3">
            <w:pPr>
              <w:spacing w:after="0" w:line="240" w:lineRule="auto"/>
              <w:jc w:val="both"/>
              <w:rPr>
                <w:rFonts w:ascii="Tahoma" w:eastAsia="Times New Roman" w:hAnsi="Tahoma" w:cs="Tahoma"/>
                <w:b/>
                <w:bCs/>
                <w:sz w:val="20"/>
                <w:szCs w:val="20"/>
                <w:lang w:eastAsia="es-CO"/>
              </w:rPr>
            </w:pPr>
            <w:r w:rsidRPr="00A97D73">
              <w:rPr>
                <w:rFonts w:ascii="Tahoma" w:eastAsia="Times New Roman" w:hAnsi="Tahoma" w:cs="Tahoma"/>
                <w:b/>
                <w:bCs/>
                <w:sz w:val="20"/>
                <w:szCs w:val="20"/>
                <w:lang w:val="es-ES" w:eastAsia="es-CO"/>
              </w:rPr>
              <w:t>FECHA</w:t>
            </w:r>
          </w:p>
        </w:tc>
      </w:tr>
      <w:tr w:rsidR="00D03DDF" w:rsidRPr="00A97D73" w:rsidTr="00637BB3">
        <w:trPr>
          <w:trHeight w:val="780"/>
        </w:trPr>
        <w:tc>
          <w:tcPr>
            <w:tcW w:w="5402" w:type="dxa"/>
            <w:shd w:val="clear" w:color="auto" w:fill="auto"/>
            <w:vAlign w:val="center"/>
            <w:hideMark/>
          </w:tcPr>
          <w:p w:rsidR="00D03DDF" w:rsidRPr="00A97D73" w:rsidRDefault="00D03DDF" w:rsidP="00637BB3">
            <w:pPr>
              <w:spacing w:after="0" w:line="240" w:lineRule="auto"/>
              <w:jc w:val="both"/>
              <w:rPr>
                <w:rFonts w:ascii="Tahoma" w:eastAsia="Times New Roman" w:hAnsi="Tahoma" w:cs="Tahoma"/>
                <w:sz w:val="20"/>
                <w:szCs w:val="20"/>
                <w:lang w:eastAsia="es-CO"/>
              </w:rPr>
            </w:pPr>
            <w:r w:rsidRPr="00A97D73">
              <w:rPr>
                <w:rFonts w:ascii="Tahoma" w:eastAsia="Times New Roman" w:hAnsi="Tahoma" w:cs="Tahoma"/>
                <w:sz w:val="20"/>
                <w:szCs w:val="20"/>
                <w:lang w:eastAsia="es-CO"/>
              </w:rPr>
              <w:t>Resolución de iniciación del proceso contractual de Ofertas por Invitación No. 001 de 2015  y publicación proyecto de términos de referencia en la página web</w:t>
            </w:r>
          </w:p>
        </w:tc>
        <w:tc>
          <w:tcPr>
            <w:tcW w:w="3544" w:type="dxa"/>
            <w:shd w:val="clear" w:color="auto" w:fill="auto"/>
            <w:vAlign w:val="center"/>
            <w:hideMark/>
          </w:tcPr>
          <w:p w:rsidR="00D03DDF" w:rsidRPr="00A97D73" w:rsidRDefault="00D03DDF" w:rsidP="00637BB3">
            <w:pPr>
              <w:spacing w:after="0" w:line="240" w:lineRule="auto"/>
              <w:jc w:val="both"/>
              <w:rPr>
                <w:rFonts w:ascii="Tahoma" w:eastAsia="Times New Roman" w:hAnsi="Tahoma" w:cs="Tahoma"/>
                <w:sz w:val="20"/>
                <w:szCs w:val="20"/>
                <w:lang w:eastAsia="es-CO"/>
              </w:rPr>
            </w:pPr>
            <w:r w:rsidRPr="00A97D73">
              <w:rPr>
                <w:rFonts w:ascii="Tahoma" w:eastAsia="Times New Roman" w:hAnsi="Tahoma" w:cs="Tahoma"/>
                <w:sz w:val="20"/>
                <w:szCs w:val="20"/>
                <w:lang w:eastAsia="es-CO"/>
              </w:rPr>
              <w:t>11 de Mayo  de  2015</w:t>
            </w:r>
          </w:p>
        </w:tc>
      </w:tr>
      <w:tr w:rsidR="00D03DDF" w:rsidRPr="00A97D73" w:rsidTr="00637BB3">
        <w:trPr>
          <w:trHeight w:val="525"/>
        </w:trPr>
        <w:tc>
          <w:tcPr>
            <w:tcW w:w="5402" w:type="dxa"/>
            <w:shd w:val="clear" w:color="auto" w:fill="auto"/>
            <w:vAlign w:val="center"/>
            <w:hideMark/>
          </w:tcPr>
          <w:p w:rsidR="00D03DDF" w:rsidRPr="00A97D73" w:rsidRDefault="00D03DDF" w:rsidP="00637BB3">
            <w:pPr>
              <w:spacing w:after="0" w:line="240" w:lineRule="auto"/>
              <w:jc w:val="both"/>
              <w:rPr>
                <w:rFonts w:ascii="Tahoma" w:eastAsia="Times New Roman" w:hAnsi="Tahoma" w:cs="Tahoma"/>
                <w:sz w:val="20"/>
                <w:szCs w:val="20"/>
                <w:lang w:eastAsia="es-CO"/>
              </w:rPr>
            </w:pPr>
            <w:r w:rsidRPr="00A97D73">
              <w:rPr>
                <w:rFonts w:ascii="Tahoma" w:eastAsia="Times New Roman" w:hAnsi="Tahoma" w:cs="Tahoma"/>
                <w:sz w:val="20"/>
                <w:szCs w:val="20"/>
                <w:lang w:eastAsia="es-CO"/>
              </w:rPr>
              <w:t xml:space="preserve">Plazo presentar observaciones al proyecto de términos de referencia y para manifestar su interés en participar </w:t>
            </w:r>
          </w:p>
        </w:tc>
        <w:tc>
          <w:tcPr>
            <w:tcW w:w="3544" w:type="dxa"/>
            <w:shd w:val="clear" w:color="auto" w:fill="auto"/>
            <w:vAlign w:val="center"/>
            <w:hideMark/>
          </w:tcPr>
          <w:p w:rsidR="00D03DDF" w:rsidRPr="00A97D73" w:rsidRDefault="00D03DDF" w:rsidP="00637BB3">
            <w:pPr>
              <w:spacing w:after="0" w:line="240" w:lineRule="auto"/>
              <w:jc w:val="both"/>
              <w:rPr>
                <w:rFonts w:ascii="Tahoma" w:eastAsia="Times New Roman" w:hAnsi="Tahoma" w:cs="Tahoma"/>
                <w:sz w:val="20"/>
                <w:szCs w:val="20"/>
                <w:lang w:eastAsia="es-CO"/>
              </w:rPr>
            </w:pPr>
            <w:r w:rsidRPr="00A97D73">
              <w:rPr>
                <w:rFonts w:ascii="Tahoma" w:eastAsia="Times New Roman" w:hAnsi="Tahoma" w:cs="Tahoma"/>
                <w:sz w:val="20"/>
                <w:szCs w:val="20"/>
                <w:lang w:eastAsia="es-CO"/>
              </w:rPr>
              <w:t>viernes 15 de Mayo  de 2015,  5:00 p.m.</w:t>
            </w:r>
          </w:p>
        </w:tc>
      </w:tr>
      <w:tr w:rsidR="00D03DDF" w:rsidRPr="00A97D73" w:rsidTr="00A97D73">
        <w:trPr>
          <w:trHeight w:val="333"/>
        </w:trPr>
        <w:tc>
          <w:tcPr>
            <w:tcW w:w="5402" w:type="dxa"/>
            <w:shd w:val="clear" w:color="auto" w:fill="auto"/>
            <w:vAlign w:val="center"/>
            <w:hideMark/>
          </w:tcPr>
          <w:p w:rsidR="00D03DDF" w:rsidRPr="00A97D73" w:rsidRDefault="00D03DDF" w:rsidP="00637BB3">
            <w:pPr>
              <w:spacing w:after="0" w:line="240" w:lineRule="auto"/>
              <w:jc w:val="both"/>
              <w:rPr>
                <w:rFonts w:ascii="Tahoma" w:eastAsia="Times New Roman" w:hAnsi="Tahoma" w:cs="Tahoma"/>
                <w:sz w:val="20"/>
                <w:szCs w:val="20"/>
                <w:lang w:eastAsia="es-CO"/>
              </w:rPr>
            </w:pPr>
            <w:r w:rsidRPr="00A97D73">
              <w:rPr>
                <w:rFonts w:ascii="Tahoma" w:eastAsia="Times New Roman" w:hAnsi="Tahoma" w:cs="Tahoma"/>
                <w:sz w:val="20"/>
                <w:szCs w:val="20"/>
                <w:lang w:eastAsia="es-CO"/>
              </w:rPr>
              <w:t>Plazo para estudio y respuesta de observaciones al proyecto de términos de referencia</w:t>
            </w:r>
          </w:p>
        </w:tc>
        <w:tc>
          <w:tcPr>
            <w:tcW w:w="3544" w:type="dxa"/>
            <w:shd w:val="clear" w:color="auto" w:fill="auto"/>
            <w:vAlign w:val="center"/>
            <w:hideMark/>
          </w:tcPr>
          <w:p w:rsidR="00D03DDF" w:rsidRPr="00A97D73" w:rsidRDefault="00D03DDF" w:rsidP="00637BB3">
            <w:pPr>
              <w:spacing w:after="0" w:line="240" w:lineRule="auto"/>
              <w:jc w:val="both"/>
              <w:rPr>
                <w:rFonts w:ascii="Tahoma" w:eastAsia="Times New Roman" w:hAnsi="Tahoma" w:cs="Tahoma"/>
                <w:sz w:val="20"/>
                <w:szCs w:val="20"/>
                <w:lang w:eastAsia="es-CO"/>
              </w:rPr>
            </w:pPr>
            <w:r w:rsidRPr="00A97D73">
              <w:rPr>
                <w:rFonts w:ascii="Tahoma" w:eastAsia="Times New Roman" w:hAnsi="Tahoma" w:cs="Tahoma"/>
                <w:sz w:val="20"/>
                <w:szCs w:val="20"/>
                <w:lang w:eastAsia="es-CO"/>
              </w:rPr>
              <w:t>20 de Mayo de  2015</w:t>
            </w:r>
          </w:p>
        </w:tc>
      </w:tr>
      <w:tr w:rsidR="00D03DDF" w:rsidRPr="00A97D73" w:rsidTr="00A97D73">
        <w:trPr>
          <w:trHeight w:val="113"/>
        </w:trPr>
        <w:tc>
          <w:tcPr>
            <w:tcW w:w="5402" w:type="dxa"/>
            <w:shd w:val="clear" w:color="auto" w:fill="auto"/>
            <w:vAlign w:val="center"/>
            <w:hideMark/>
          </w:tcPr>
          <w:p w:rsidR="00D03DDF" w:rsidRPr="00A97D73" w:rsidRDefault="00D03DDF" w:rsidP="00637BB3">
            <w:pPr>
              <w:spacing w:after="0" w:line="240" w:lineRule="auto"/>
              <w:jc w:val="both"/>
              <w:rPr>
                <w:rFonts w:ascii="Tahoma" w:eastAsia="Times New Roman" w:hAnsi="Tahoma" w:cs="Tahoma"/>
                <w:sz w:val="20"/>
                <w:szCs w:val="20"/>
                <w:lang w:eastAsia="es-CO"/>
              </w:rPr>
            </w:pPr>
            <w:r w:rsidRPr="00A97D73">
              <w:rPr>
                <w:rFonts w:ascii="Tahoma" w:eastAsia="Times New Roman" w:hAnsi="Tahoma" w:cs="Tahoma"/>
                <w:sz w:val="20"/>
                <w:szCs w:val="20"/>
                <w:lang w:eastAsia="es-CO"/>
              </w:rPr>
              <w:t>Publicación términos de referencia definitivos y envío a interesados en contratar</w:t>
            </w:r>
          </w:p>
        </w:tc>
        <w:tc>
          <w:tcPr>
            <w:tcW w:w="3544" w:type="dxa"/>
            <w:shd w:val="clear" w:color="auto" w:fill="auto"/>
            <w:vAlign w:val="center"/>
            <w:hideMark/>
          </w:tcPr>
          <w:p w:rsidR="00D03DDF" w:rsidRPr="00A97D73" w:rsidRDefault="00D03DDF" w:rsidP="00637BB3">
            <w:pPr>
              <w:spacing w:after="0" w:line="240" w:lineRule="auto"/>
              <w:jc w:val="both"/>
              <w:rPr>
                <w:rFonts w:ascii="Tahoma" w:eastAsia="Times New Roman" w:hAnsi="Tahoma" w:cs="Tahoma"/>
                <w:sz w:val="20"/>
                <w:szCs w:val="20"/>
                <w:lang w:eastAsia="es-CO"/>
              </w:rPr>
            </w:pPr>
            <w:r w:rsidRPr="00A97D73">
              <w:rPr>
                <w:rFonts w:ascii="Tahoma" w:eastAsia="Times New Roman" w:hAnsi="Tahoma" w:cs="Tahoma"/>
                <w:sz w:val="20"/>
                <w:szCs w:val="20"/>
                <w:lang w:eastAsia="es-CO"/>
              </w:rPr>
              <w:t>20 de Mayo de 2015</w:t>
            </w:r>
          </w:p>
        </w:tc>
      </w:tr>
      <w:tr w:rsidR="00D03DDF" w:rsidRPr="00A97D73" w:rsidTr="00637BB3">
        <w:trPr>
          <w:trHeight w:val="525"/>
        </w:trPr>
        <w:tc>
          <w:tcPr>
            <w:tcW w:w="5402" w:type="dxa"/>
            <w:shd w:val="clear" w:color="auto" w:fill="auto"/>
            <w:vAlign w:val="center"/>
            <w:hideMark/>
          </w:tcPr>
          <w:p w:rsidR="00D03DDF" w:rsidRPr="00A97D73" w:rsidRDefault="00D03DDF" w:rsidP="00637BB3">
            <w:pPr>
              <w:spacing w:after="0" w:line="240" w:lineRule="auto"/>
              <w:jc w:val="both"/>
              <w:rPr>
                <w:rFonts w:ascii="Tahoma" w:eastAsia="Times New Roman" w:hAnsi="Tahoma" w:cs="Tahoma"/>
                <w:sz w:val="20"/>
                <w:szCs w:val="20"/>
                <w:lang w:eastAsia="es-CO"/>
              </w:rPr>
            </w:pPr>
            <w:r w:rsidRPr="00A97D73">
              <w:rPr>
                <w:rFonts w:ascii="Tahoma" w:eastAsia="Times New Roman" w:hAnsi="Tahoma" w:cs="Tahoma"/>
                <w:sz w:val="20"/>
                <w:szCs w:val="20"/>
                <w:lang w:eastAsia="es-CO"/>
              </w:rPr>
              <w:t>Plazo para entrega de propuestas</w:t>
            </w:r>
          </w:p>
        </w:tc>
        <w:tc>
          <w:tcPr>
            <w:tcW w:w="3544" w:type="dxa"/>
            <w:shd w:val="clear" w:color="auto" w:fill="auto"/>
            <w:vAlign w:val="center"/>
            <w:hideMark/>
          </w:tcPr>
          <w:p w:rsidR="00D03DDF" w:rsidRPr="00A97D73" w:rsidRDefault="00D03DDF" w:rsidP="00D03DDF">
            <w:pPr>
              <w:spacing w:after="0" w:line="240" w:lineRule="auto"/>
              <w:jc w:val="both"/>
              <w:rPr>
                <w:rFonts w:ascii="Tahoma" w:eastAsia="Times New Roman" w:hAnsi="Tahoma" w:cs="Tahoma"/>
                <w:sz w:val="20"/>
                <w:szCs w:val="20"/>
                <w:lang w:eastAsia="es-CO"/>
              </w:rPr>
            </w:pPr>
            <w:r w:rsidRPr="00A97D73">
              <w:rPr>
                <w:rFonts w:ascii="Tahoma" w:eastAsia="Times New Roman" w:hAnsi="Tahoma" w:cs="Tahoma"/>
                <w:sz w:val="20"/>
                <w:szCs w:val="20"/>
                <w:lang w:eastAsia="es-CO"/>
              </w:rPr>
              <w:t>Del 20 al 29 de Mayo  de 2015 hasta las 5:00 p.m.</w:t>
            </w:r>
          </w:p>
        </w:tc>
      </w:tr>
      <w:tr w:rsidR="00D03DDF" w:rsidRPr="00A97D73" w:rsidTr="00637BB3">
        <w:trPr>
          <w:trHeight w:val="315"/>
        </w:trPr>
        <w:tc>
          <w:tcPr>
            <w:tcW w:w="5402" w:type="dxa"/>
            <w:shd w:val="clear" w:color="auto" w:fill="auto"/>
            <w:vAlign w:val="center"/>
            <w:hideMark/>
          </w:tcPr>
          <w:p w:rsidR="00D03DDF" w:rsidRPr="00A97D73" w:rsidRDefault="00D03DDF" w:rsidP="00637BB3">
            <w:pPr>
              <w:spacing w:after="0" w:line="240" w:lineRule="auto"/>
              <w:jc w:val="both"/>
              <w:rPr>
                <w:rFonts w:ascii="Tahoma" w:eastAsia="Times New Roman" w:hAnsi="Tahoma" w:cs="Tahoma"/>
                <w:sz w:val="20"/>
                <w:szCs w:val="20"/>
                <w:lang w:eastAsia="es-CO"/>
              </w:rPr>
            </w:pPr>
            <w:r w:rsidRPr="00A97D73">
              <w:rPr>
                <w:rFonts w:ascii="Tahoma" w:eastAsia="Times New Roman" w:hAnsi="Tahoma" w:cs="Tahoma"/>
                <w:sz w:val="20"/>
                <w:szCs w:val="20"/>
                <w:lang w:eastAsia="es-CO"/>
              </w:rPr>
              <w:t>Apertura de propuestas</w:t>
            </w:r>
          </w:p>
        </w:tc>
        <w:tc>
          <w:tcPr>
            <w:tcW w:w="3544" w:type="dxa"/>
            <w:shd w:val="clear" w:color="auto" w:fill="auto"/>
            <w:vAlign w:val="center"/>
            <w:hideMark/>
          </w:tcPr>
          <w:p w:rsidR="00D03DDF" w:rsidRPr="00A97D73" w:rsidRDefault="00D03DDF" w:rsidP="00D03DDF">
            <w:pPr>
              <w:spacing w:after="0" w:line="240" w:lineRule="auto"/>
              <w:jc w:val="both"/>
              <w:rPr>
                <w:rFonts w:ascii="Tahoma" w:eastAsia="Times New Roman" w:hAnsi="Tahoma" w:cs="Tahoma"/>
                <w:sz w:val="20"/>
                <w:szCs w:val="20"/>
                <w:lang w:eastAsia="es-CO"/>
              </w:rPr>
            </w:pPr>
            <w:r w:rsidRPr="00A97D73">
              <w:rPr>
                <w:rFonts w:ascii="Tahoma" w:eastAsia="Times New Roman" w:hAnsi="Tahoma" w:cs="Tahoma"/>
                <w:sz w:val="20"/>
                <w:szCs w:val="20"/>
                <w:lang w:eastAsia="es-CO"/>
              </w:rPr>
              <w:t>29 de  Mayo  de 2015  5:00 p.m.</w:t>
            </w:r>
          </w:p>
        </w:tc>
      </w:tr>
      <w:tr w:rsidR="00D03DDF" w:rsidRPr="00A97D73" w:rsidTr="00637BB3">
        <w:trPr>
          <w:trHeight w:val="315"/>
        </w:trPr>
        <w:tc>
          <w:tcPr>
            <w:tcW w:w="5402" w:type="dxa"/>
            <w:shd w:val="clear" w:color="auto" w:fill="auto"/>
            <w:vAlign w:val="center"/>
            <w:hideMark/>
          </w:tcPr>
          <w:p w:rsidR="00D03DDF" w:rsidRPr="00A97D73" w:rsidRDefault="00D03DDF" w:rsidP="00637BB3">
            <w:pPr>
              <w:spacing w:after="0" w:line="240" w:lineRule="auto"/>
              <w:jc w:val="both"/>
              <w:rPr>
                <w:rFonts w:ascii="Tahoma" w:eastAsia="Times New Roman" w:hAnsi="Tahoma" w:cs="Tahoma"/>
                <w:sz w:val="20"/>
                <w:szCs w:val="20"/>
                <w:lang w:eastAsia="es-CO"/>
              </w:rPr>
            </w:pPr>
            <w:r w:rsidRPr="00A97D73">
              <w:rPr>
                <w:rFonts w:ascii="Tahoma" w:eastAsia="Times New Roman" w:hAnsi="Tahoma" w:cs="Tahoma"/>
                <w:sz w:val="20"/>
                <w:szCs w:val="20"/>
                <w:lang w:eastAsia="es-CO"/>
              </w:rPr>
              <w:t>Evaluación de ofertas</w:t>
            </w:r>
          </w:p>
        </w:tc>
        <w:tc>
          <w:tcPr>
            <w:tcW w:w="3544" w:type="dxa"/>
            <w:shd w:val="clear" w:color="auto" w:fill="auto"/>
            <w:vAlign w:val="center"/>
            <w:hideMark/>
          </w:tcPr>
          <w:p w:rsidR="00D03DDF" w:rsidRPr="00A97D73" w:rsidRDefault="00D03DDF" w:rsidP="00D03DDF">
            <w:pPr>
              <w:spacing w:after="0" w:line="240" w:lineRule="auto"/>
              <w:jc w:val="both"/>
              <w:rPr>
                <w:rFonts w:ascii="Tahoma" w:eastAsia="Times New Roman" w:hAnsi="Tahoma" w:cs="Tahoma"/>
                <w:sz w:val="20"/>
                <w:szCs w:val="20"/>
                <w:lang w:eastAsia="es-CO"/>
              </w:rPr>
            </w:pPr>
            <w:r w:rsidRPr="00A97D73">
              <w:rPr>
                <w:rFonts w:ascii="Tahoma" w:eastAsia="Times New Roman" w:hAnsi="Tahoma" w:cs="Tahoma"/>
                <w:sz w:val="20"/>
                <w:szCs w:val="20"/>
                <w:lang w:eastAsia="es-CO"/>
              </w:rPr>
              <w:t xml:space="preserve">Del 01 al 03 de Junio  de 2015 </w:t>
            </w:r>
          </w:p>
        </w:tc>
      </w:tr>
      <w:tr w:rsidR="00D03DDF" w:rsidRPr="00A97D73" w:rsidTr="00637BB3">
        <w:trPr>
          <w:trHeight w:val="315"/>
        </w:trPr>
        <w:tc>
          <w:tcPr>
            <w:tcW w:w="5402" w:type="dxa"/>
            <w:shd w:val="clear" w:color="auto" w:fill="auto"/>
            <w:vAlign w:val="center"/>
            <w:hideMark/>
          </w:tcPr>
          <w:p w:rsidR="00D03DDF" w:rsidRPr="00A97D73" w:rsidRDefault="00D03DDF" w:rsidP="00637BB3">
            <w:pPr>
              <w:spacing w:after="0" w:line="240" w:lineRule="auto"/>
              <w:jc w:val="both"/>
              <w:rPr>
                <w:rFonts w:ascii="Tahoma" w:eastAsia="Times New Roman" w:hAnsi="Tahoma" w:cs="Tahoma"/>
                <w:sz w:val="20"/>
                <w:szCs w:val="20"/>
                <w:lang w:eastAsia="es-CO"/>
              </w:rPr>
            </w:pPr>
            <w:r w:rsidRPr="00A97D73">
              <w:rPr>
                <w:rFonts w:ascii="Tahoma" w:eastAsia="Times New Roman" w:hAnsi="Tahoma" w:cs="Tahoma"/>
                <w:sz w:val="20"/>
                <w:szCs w:val="20"/>
                <w:lang w:eastAsia="es-CO"/>
              </w:rPr>
              <w:t>Publicación de informe de evaluación de propuestas</w:t>
            </w:r>
          </w:p>
        </w:tc>
        <w:tc>
          <w:tcPr>
            <w:tcW w:w="3544" w:type="dxa"/>
            <w:shd w:val="clear" w:color="auto" w:fill="auto"/>
            <w:vAlign w:val="center"/>
            <w:hideMark/>
          </w:tcPr>
          <w:p w:rsidR="00D03DDF" w:rsidRPr="00A97D73" w:rsidRDefault="00D03DDF" w:rsidP="00D03DDF">
            <w:pPr>
              <w:spacing w:after="0" w:line="240" w:lineRule="auto"/>
              <w:jc w:val="both"/>
              <w:rPr>
                <w:rFonts w:ascii="Tahoma" w:eastAsia="Times New Roman" w:hAnsi="Tahoma" w:cs="Tahoma"/>
                <w:sz w:val="20"/>
                <w:szCs w:val="20"/>
                <w:lang w:eastAsia="es-CO"/>
              </w:rPr>
            </w:pPr>
            <w:r w:rsidRPr="00A97D73">
              <w:rPr>
                <w:rFonts w:ascii="Tahoma" w:eastAsia="Times New Roman" w:hAnsi="Tahoma" w:cs="Tahoma"/>
                <w:sz w:val="20"/>
                <w:szCs w:val="20"/>
                <w:lang w:eastAsia="es-CO"/>
              </w:rPr>
              <w:t>04 de Junio de 2015</w:t>
            </w:r>
          </w:p>
        </w:tc>
      </w:tr>
      <w:tr w:rsidR="00D03DDF" w:rsidRPr="00A97D73" w:rsidTr="00637BB3">
        <w:trPr>
          <w:trHeight w:val="525"/>
        </w:trPr>
        <w:tc>
          <w:tcPr>
            <w:tcW w:w="5402" w:type="dxa"/>
            <w:shd w:val="clear" w:color="auto" w:fill="auto"/>
            <w:vAlign w:val="center"/>
            <w:hideMark/>
          </w:tcPr>
          <w:p w:rsidR="00D03DDF" w:rsidRPr="00A97D73" w:rsidRDefault="004B6FD8" w:rsidP="00637BB3">
            <w:pPr>
              <w:spacing w:after="0" w:line="240" w:lineRule="auto"/>
              <w:jc w:val="both"/>
              <w:rPr>
                <w:rFonts w:ascii="Tahoma" w:eastAsia="Times New Roman" w:hAnsi="Tahoma" w:cs="Tahoma"/>
                <w:sz w:val="20"/>
                <w:szCs w:val="20"/>
                <w:lang w:eastAsia="es-CO"/>
              </w:rPr>
            </w:pPr>
            <w:r>
              <w:rPr>
                <w:rFonts w:ascii="Tahoma" w:eastAsia="Times New Roman" w:hAnsi="Tahoma" w:cs="Tahoma"/>
                <w:sz w:val="20"/>
                <w:szCs w:val="20"/>
                <w:lang w:eastAsia="es-CO"/>
              </w:rPr>
              <w:t>Plazo para las observaciones al informe de evaluación</w:t>
            </w:r>
          </w:p>
        </w:tc>
        <w:tc>
          <w:tcPr>
            <w:tcW w:w="3544" w:type="dxa"/>
            <w:shd w:val="clear" w:color="auto" w:fill="auto"/>
            <w:vAlign w:val="center"/>
            <w:hideMark/>
          </w:tcPr>
          <w:p w:rsidR="00D03DDF" w:rsidRPr="00A97D73" w:rsidRDefault="00D03DDF" w:rsidP="00D03DDF">
            <w:pPr>
              <w:spacing w:after="0" w:line="240" w:lineRule="auto"/>
              <w:jc w:val="both"/>
              <w:rPr>
                <w:rFonts w:ascii="Tahoma" w:eastAsia="Times New Roman" w:hAnsi="Tahoma" w:cs="Tahoma"/>
                <w:sz w:val="20"/>
                <w:szCs w:val="20"/>
                <w:lang w:eastAsia="es-CO"/>
              </w:rPr>
            </w:pPr>
            <w:r w:rsidRPr="00A97D73">
              <w:rPr>
                <w:rFonts w:ascii="Tahoma" w:eastAsia="Times New Roman" w:hAnsi="Tahoma" w:cs="Tahoma"/>
                <w:sz w:val="20"/>
                <w:szCs w:val="20"/>
                <w:lang w:eastAsia="es-CO"/>
              </w:rPr>
              <w:t>Del 05 al 09 de  Junio de 2015  hasta las 5:00 p.m.</w:t>
            </w:r>
          </w:p>
        </w:tc>
      </w:tr>
      <w:tr w:rsidR="00D03DDF" w:rsidRPr="00A97D73" w:rsidTr="00637BB3">
        <w:trPr>
          <w:trHeight w:val="315"/>
        </w:trPr>
        <w:tc>
          <w:tcPr>
            <w:tcW w:w="5402" w:type="dxa"/>
            <w:shd w:val="clear" w:color="auto" w:fill="auto"/>
            <w:vAlign w:val="center"/>
            <w:hideMark/>
          </w:tcPr>
          <w:p w:rsidR="00D03DDF" w:rsidRPr="00A97D73" w:rsidRDefault="00D03DDF" w:rsidP="00637BB3">
            <w:pPr>
              <w:spacing w:after="0" w:line="240" w:lineRule="auto"/>
              <w:jc w:val="both"/>
              <w:rPr>
                <w:rFonts w:ascii="Tahoma" w:eastAsia="Times New Roman" w:hAnsi="Tahoma" w:cs="Tahoma"/>
                <w:sz w:val="20"/>
                <w:szCs w:val="20"/>
                <w:lang w:eastAsia="es-CO"/>
              </w:rPr>
            </w:pPr>
            <w:r w:rsidRPr="00A97D73">
              <w:rPr>
                <w:rFonts w:ascii="Tahoma" w:eastAsia="Times New Roman" w:hAnsi="Tahoma" w:cs="Tahoma"/>
                <w:sz w:val="20"/>
                <w:szCs w:val="20"/>
                <w:lang w:eastAsia="es-CO"/>
              </w:rPr>
              <w:t>Respuesta a las observaciones sobre informe</w:t>
            </w:r>
          </w:p>
        </w:tc>
        <w:tc>
          <w:tcPr>
            <w:tcW w:w="3544" w:type="dxa"/>
            <w:shd w:val="clear" w:color="auto" w:fill="auto"/>
            <w:vAlign w:val="center"/>
            <w:hideMark/>
          </w:tcPr>
          <w:p w:rsidR="00D03DDF" w:rsidRPr="00A97D73" w:rsidRDefault="00D03DDF" w:rsidP="00637BB3">
            <w:pPr>
              <w:spacing w:after="0" w:line="240" w:lineRule="auto"/>
              <w:jc w:val="both"/>
              <w:rPr>
                <w:rFonts w:ascii="Tahoma" w:eastAsia="Times New Roman" w:hAnsi="Tahoma" w:cs="Tahoma"/>
                <w:sz w:val="20"/>
                <w:szCs w:val="20"/>
                <w:lang w:eastAsia="es-CO"/>
              </w:rPr>
            </w:pPr>
            <w:r w:rsidRPr="00A97D73">
              <w:rPr>
                <w:rFonts w:ascii="Tahoma" w:eastAsia="Times New Roman" w:hAnsi="Tahoma" w:cs="Tahoma"/>
                <w:sz w:val="20"/>
                <w:szCs w:val="20"/>
                <w:lang w:eastAsia="es-CO"/>
              </w:rPr>
              <w:t>10 de Junio  de  2015</w:t>
            </w:r>
          </w:p>
        </w:tc>
      </w:tr>
      <w:tr w:rsidR="00D03DDF" w:rsidRPr="00A97D73" w:rsidTr="00637BB3">
        <w:trPr>
          <w:trHeight w:val="315"/>
        </w:trPr>
        <w:tc>
          <w:tcPr>
            <w:tcW w:w="5402" w:type="dxa"/>
            <w:shd w:val="clear" w:color="auto" w:fill="auto"/>
            <w:vAlign w:val="center"/>
            <w:hideMark/>
          </w:tcPr>
          <w:p w:rsidR="00D03DDF" w:rsidRPr="00A97D73" w:rsidRDefault="00D03DDF" w:rsidP="00637BB3">
            <w:pPr>
              <w:spacing w:after="0" w:line="240" w:lineRule="auto"/>
              <w:jc w:val="both"/>
              <w:rPr>
                <w:rFonts w:ascii="Tahoma" w:eastAsia="Times New Roman" w:hAnsi="Tahoma" w:cs="Tahoma"/>
                <w:sz w:val="20"/>
                <w:szCs w:val="20"/>
                <w:lang w:eastAsia="es-CO"/>
              </w:rPr>
            </w:pPr>
            <w:r w:rsidRPr="00A97D73">
              <w:rPr>
                <w:rFonts w:ascii="Tahoma" w:eastAsia="Times New Roman" w:hAnsi="Tahoma" w:cs="Tahoma"/>
                <w:sz w:val="20"/>
                <w:szCs w:val="20"/>
                <w:lang w:eastAsia="es-CO"/>
              </w:rPr>
              <w:t>Adjudicación del contrato</w:t>
            </w:r>
          </w:p>
        </w:tc>
        <w:tc>
          <w:tcPr>
            <w:tcW w:w="3544" w:type="dxa"/>
            <w:shd w:val="clear" w:color="auto" w:fill="auto"/>
            <w:vAlign w:val="center"/>
            <w:hideMark/>
          </w:tcPr>
          <w:p w:rsidR="00D03DDF" w:rsidRPr="00A97D73" w:rsidRDefault="00D03DDF" w:rsidP="00637BB3">
            <w:pPr>
              <w:spacing w:after="0" w:line="240" w:lineRule="auto"/>
              <w:jc w:val="both"/>
              <w:rPr>
                <w:rFonts w:ascii="Tahoma" w:eastAsia="Times New Roman" w:hAnsi="Tahoma" w:cs="Tahoma"/>
                <w:sz w:val="20"/>
                <w:szCs w:val="20"/>
                <w:lang w:eastAsia="es-CO"/>
              </w:rPr>
            </w:pPr>
            <w:r w:rsidRPr="00A97D73">
              <w:rPr>
                <w:rFonts w:ascii="Tahoma" w:eastAsia="Times New Roman" w:hAnsi="Tahoma" w:cs="Tahoma"/>
                <w:sz w:val="20"/>
                <w:szCs w:val="20"/>
                <w:lang w:eastAsia="es-CO"/>
              </w:rPr>
              <w:t>11 de Junio  de 2015</w:t>
            </w:r>
          </w:p>
        </w:tc>
      </w:tr>
      <w:tr w:rsidR="00D03DDF" w:rsidRPr="00A97D73" w:rsidTr="00637BB3">
        <w:trPr>
          <w:trHeight w:val="315"/>
        </w:trPr>
        <w:tc>
          <w:tcPr>
            <w:tcW w:w="5402" w:type="dxa"/>
            <w:shd w:val="clear" w:color="auto" w:fill="auto"/>
            <w:vAlign w:val="center"/>
            <w:hideMark/>
          </w:tcPr>
          <w:p w:rsidR="00D03DDF" w:rsidRPr="00A97D73" w:rsidRDefault="00D03DDF" w:rsidP="00637BB3">
            <w:pPr>
              <w:spacing w:after="0" w:line="240" w:lineRule="auto"/>
              <w:jc w:val="both"/>
              <w:rPr>
                <w:rFonts w:ascii="Tahoma" w:eastAsia="Times New Roman" w:hAnsi="Tahoma" w:cs="Tahoma"/>
                <w:sz w:val="20"/>
                <w:szCs w:val="20"/>
                <w:lang w:eastAsia="es-CO"/>
              </w:rPr>
            </w:pPr>
            <w:r w:rsidRPr="00A97D73">
              <w:rPr>
                <w:rFonts w:ascii="Tahoma" w:eastAsia="Times New Roman" w:hAnsi="Tahoma" w:cs="Tahoma"/>
                <w:sz w:val="20"/>
                <w:szCs w:val="20"/>
                <w:lang w:eastAsia="es-CO"/>
              </w:rPr>
              <w:t>Suscripción del contrato</w:t>
            </w:r>
          </w:p>
        </w:tc>
        <w:tc>
          <w:tcPr>
            <w:tcW w:w="3544" w:type="dxa"/>
            <w:shd w:val="clear" w:color="auto" w:fill="auto"/>
            <w:vAlign w:val="center"/>
            <w:hideMark/>
          </w:tcPr>
          <w:p w:rsidR="00D03DDF" w:rsidRPr="00A97D73" w:rsidRDefault="00D03DDF" w:rsidP="00637BB3">
            <w:pPr>
              <w:spacing w:after="0" w:line="240" w:lineRule="auto"/>
              <w:jc w:val="both"/>
              <w:rPr>
                <w:rFonts w:ascii="Tahoma" w:eastAsia="Times New Roman" w:hAnsi="Tahoma" w:cs="Tahoma"/>
                <w:sz w:val="20"/>
                <w:szCs w:val="20"/>
                <w:lang w:eastAsia="es-CO"/>
              </w:rPr>
            </w:pPr>
            <w:r w:rsidRPr="00A97D73">
              <w:rPr>
                <w:rFonts w:ascii="Tahoma" w:eastAsia="Times New Roman" w:hAnsi="Tahoma" w:cs="Tahoma"/>
                <w:sz w:val="20"/>
                <w:szCs w:val="20"/>
                <w:lang w:eastAsia="es-CO"/>
              </w:rPr>
              <w:t>12 de Junio de 2015</w:t>
            </w:r>
          </w:p>
        </w:tc>
      </w:tr>
    </w:tbl>
    <w:p w:rsidR="00D03DDF" w:rsidRPr="00A97D73" w:rsidRDefault="00D03DDF" w:rsidP="00D03DDF">
      <w:pPr>
        <w:spacing w:after="0" w:line="240" w:lineRule="auto"/>
        <w:jc w:val="both"/>
        <w:rPr>
          <w:rFonts w:ascii="Tahoma" w:eastAsia="Times New Roman" w:hAnsi="Tahoma" w:cs="Tahoma"/>
          <w:b/>
          <w:bCs/>
          <w:sz w:val="20"/>
          <w:szCs w:val="20"/>
          <w:lang w:eastAsia="es-CO"/>
        </w:rPr>
      </w:pPr>
    </w:p>
    <w:p w:rsidR="00D03DDF" w:rsidRPr="00A97D73" w:rsidRDefault="00D03DDF" w:rsidP="004616AB">
      <w:pPr>
        <w:spacing w:after="0" w:line="240" w:lineRule="auto"/>
        <w:jc w:val="both"/>
        <w:outlineLvl w:val="0"/>
        <w:rPr>
          <w:rFonts w:ascii="Tahoma" w:eastAsia="Times New Roman" w:hAnsi="Tahoma" w:cs="Tahoma"/>
          <w:sz w:val="20"/>
          <w:szCs w:val="20"/>
          <w:lang w:val="es-MX" w:eastAsia="es-ES"/>
        </w:rPr>
      </w:pPr>
      <w:r w:rsidRPr="00A97D73">
        <w:rPr>
          <w:rFonts w:ascii="Tahoma" w:eastAsia="Times New Roman" w:hAnsi="Tahoma" w:cs="Tahoma"/>
          <w:sz w:val="20"/>
          <w:szCs w:val="20"/>
          <w:lang w:val="es-MX" w:eastAsia="es-ES"/>
        </w:rPr>
        <w:t xml:space="preserve">Dada a los veinticinco (25) días del mes de Mayo de 2015, </w:t>
      </w:r>
    </w:p>
    <w:p w:rsidR="00D03DDF" w:rsidRPr="00A97D73" w:rsidRDefault="00D03DDF" w:rsidP="004616AB">
      <w:pPr>
        <w:spacing w:after="0" w:line="240" w:lineRule="auto"/>
        <w:jc w:val="both"/>
        <w:outlineLvl w:val="0"/>
        <w:rPr>
          <w:rFonts w:ascii="Tahoma" w:eastAsia="Times New Roman" w:hAnsi="Tahoma" w:cs="Tahoma"/>
          <w:sz w:val="20"/>
          <w:szCs w:val="20"/>
          <w:lang w:val="es-MX" w:eastAsia="es-ES"/>
        </w:rPr>
      </w:pPr>
    </w:p>
    <w:p w:rsidR="00D03DDF" w:rsidRPr="00A97D73" w:rsidRDefault="00D03DDF" w:rsidP="004616AB">
      <w:pPr>
        <w:spacing w:after="0" w:line="240" w:lineRule="auto"/>
        <w:jc w:val="both"/>
        <w:outlineLvl w:val="0"/>
        <w:rPr>
          <w:rFonts w:ascii="Tahoma" w:eastAsia="Times New Roman" w:hAnsi="Tahoma" w:cs="Tahoma"/>
          <w:sz w:val="20"/>
          <w:szCs w:val="20"/>
          <w:lang w:val="es-MX" w:eastAsia="es-ES"/>
        </w:rPr>
      </w:pPr>
    </w:p>
    <w:p w:rsidR="00D03DDF" w:rsidRDefault="00D03DDF" w:rsidP="004616AB">
      <w:pPr>
        <w:spacing w:after="0" w:line="240" w:lineRule="auto"/>
        <w:jc w:val="both"/>
        <w:outlineLvl w:val="0"/>
        <w:rPr>
          <w:rFonts w:ascii="Tahoma" w:eastAsia="Times New Roman" w:hAnsi="Tahoma" w:cs="Tahoma"/>
          <w:sz w:val="20"/>
          <w:szCs w:val="20"/>
          <w:lang w:val="es-MX" w:eastAsia="es-ES"/>
        </w:rPr>
      </w:pPr>
    </w:p>
    <w:p w:rsidR="00A97D73" w:rsidRPr="00A97D73" w:rsidRDefault="00A97D73" w:rsidP="004616AB">
      <w:pPr>
        <w:spacing w:after="0" w:line="240" w:lineRule="auto"/>
        <w:jc w:val="both"/>
        <w:outlineLvl w:val="0"/>
        <w:rPr>
          <w:rFonts w:ascii="Tahoma" w:eastAsia="Times New Roman" w:hAnsi="Tahoma" w:cs="Tahoma"/>
          <w:sz w:val="20"/>
          <w:szCs w:val="20"/>
          <w:lang w:val="es-MX" w:eastAsia="es-ES"/>
        </w:rPr>
      </w:pPr>
    </w:p>
    <w:p w:rsidR="00D03DDF" w:rsidRPr="00A97D73" w:rsidRDefault="00106F64" w:rsidP="004616AB">
      <w:pPr>
        <w:spacing w:after="0" w:line="240" w:lineRule="auto"/>
        <w:jc w:val="both"/>
        <w:outlineLvl w:val="0"/>
        <w:rPr>
          <w:rFonts w:ascii="Tahoma" w:eastAsia="Times New Roman" w:hAnsi="Tahoma" w:cs="Tahoma"/>
          <w:b/>
          <w:sz w:val="20"/>
          <w:szCs w:val="20"/>
          <w:lang w:val="es-MX" w:eastAsia="es-ES"/>
        </w:rPr>
      </w:pPr>
      <w:r>
        <w:rPr>
          <w:rFonts w:ascii="Tahoma" w:eastAsia="Times New Roman" w:hAnsi="Tahoma" w:cs="Tahoma"/>
          <w:b/>
          <w:sz w:val="20"/>
          <w:szCs w:val="20"/>
          <w:lang w:val="es-MX" w:eastAsia="es-ES"/>
        </w:rPr>
        <w:t>LISANDRO DUQUE NARANJO</w:t>
      </w:r>
      <w:bookmarkStart w:id="1" w:name="_GoBack"/>
      <w:bookmarkEnd w:id="1"/>
    </w:p>
    <w:p w:rsidR="00D03DDF" w:rsidRPr="00A97D73" w:rsidRDefault="00D03DDF" w:rsidP="004616AB">
      <w:pPr>
        <w:spacing w:after="0" w:line="240" w:lineRule="auto"/>
        <w:jc w:val="both"/>
        <w:outlineLvl w:val="0"/>
        <w:rPr>
          <w:rFonts w:ascii="Tahoma" w:eastAsia="Times New Roman" w:hAnsi="Tahoma" w:cs="Tahoma"/>
          <w:b/>
          <w:sz w:val="20"/>
          <w:szCs w:val="20"/>
          <w:lang w:val="es-MX" w:eastAsia="es-ES"/>
        </w:rPr>
      </w:pPr>
      <w:r w:rsidRPr="00A97D73">
        <w:rPr>
          <w:rFonts w:ascii="Tahoma" w:eastAsia="Times New Roman" w:hAnsi="Tahoma" w:cs="Tahoma"/>
          <w:b/>
          <w:sz w:val="20"/>
          <w:szCs w:val="20"/>
          <w:lang w:val="es-MX" w:eastAsia="es-ES"/>
        </w:rPr>
        <w:t>SECRETARIA GENERAL</w:t>
      </w:r>
    </w:p>
    <w:p w:rsidR="00D03DDF" w:rsidRPr="00A97D73" w:rsidRDefault="00D03DDF" w:rsidP="004616AB">
      <w:pPr>
        <w:spacing w:after="0" w:line="240" w:lineRule="auto"/>
        <w:jc w:val="both"/>
        <w:outlineLvl w:val="0"/>
        <w:rPr>
          <w:rFonts w:ascii="Tahoma" w:eastAsia="Times New Roman" w:hAnsi="Tahoma" w:cs="Tahoma"/>
          <w:b/>
          <w:sz w:val="20"/>
          <w:szCs w:val="20"/>
          <w:lang w:val="es-MX" w:eastAsia="es-ES"/>
        </w:rPr>
      </w:pPr>
    </w:p>
    <w:p w:rsidR="00D03DDF" w:rsidRPr="00A97D73" w:rsidRDefault="00D03DDF" w:rsidP="004616AB">
      <w:pPr>
        <w:spacing w:after="0" w:line="240" w:lineRule="auto"/>
        <w:jc w:val="both"/>
        <w:outlineLvl w:val="0"/>
        <w:rPr>
          <w:rFonts w:ascii="Tahoma" w:eastAsia="Times New Roman" w:hAnsi="Tahoma" w:cs="Tahoma"/>
          <w:sz w:val="12"/>
          <w:szCs w:val="12"/>
          <w:lang w:val="es-MX" w:eastAsia="es-ES"/>
        </w:rPr>
      </w:pPr>
      <w:r w:rsidRPr="00A97D73">
        <w:rPr>
          <w:rFonts w:ascii="Tahoma" w:eastAsia="Times New Roman" w:hAnsi="Tahoma" w:cs="Tahoma"/>
          <w:sz w:val="12"/>
          <w:szCs w:val="12"/>
          <w:lang w:val="es-MX" w:eastAsia="es-ES"/>
        </w:rPr>
        <w:t xml:space="preserve">Proyecto: Sohany Lara Lopez-Profesional Jurídica  </w:t>
      </w:r>
    </w:p>
    <w:p w:rsidR="00D03DDF" w:rsidRPr="00A97D73" w:rsidRDefault="00D03DDF" w:rsidP="004616AB">
      <w:pPr>
        <w:spacing w:after="0" w:line="240" w:lineRule="auto"/>
        <w:jc w:val="both"/>
        <w:outlineLvl w:val="0"/>
        <w:rPr>
          <w:rFonts w:ascii="Tahoma" w:eastAsia="Times New Roman" w:hAnsi="Tahoma" w:cs="Tahoma"/>
          <w:sz w:val="12"/>
          <w:szCs w:val="12"/>
          <w:lang w:val="es-MX" w:eastAsia="es-ES"/>
        </w:rPr>
      </w:pPr>
      <w:r w:rsidRPr="00A97D73">
        <w:rPr>
          <w:rFonts w:ascii="Tahoma" w:eastAsia="Times New Roman" w:hAnsi="Tahoma" w:cs="Tahoma"/>
          <w:sz w:val="12"/>
          <w:szCs w:val="12"/>
          <w:lang w:val="es-MX" w:eastAsia="es-ES"/>
        </w:rPr>
        <w:t>Reviso: Ingrid Natalia Santamaria- Coordinadora Jurídica</w:t>
      </w:r>
    </w:p>
    <w:sectPr w:rsidR="00D03DDF" w:rsidRPr="00A97D73" w:rsidSect="005A5B45">
      <w:headerReference w:type="default" r:id="rId8"/>
      <w:footerReference w:type="default" r:id="rId9"/>
      <w:pgSz w:w="12242" w:h="15842" w:code="1"/>
      <w:pgMar w:top="2183" w:right="1701"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256" w:rsidRDefault="00606256">
      <w:pPr>
        <w:spacing w:after="0" w:line="240" w:lineRule="auto"/>
      </w:pPr>
      <w:r>
        <w:separator/>
      </w:r>
    </w:p>
  </w:endnote>
  <w:endnote w:type="continuationSeparator" w:id="0">
    <w:p w:rsidR="00606256" w:rsidRDefault="0060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47" w:rsidRDefault="00BF258D" w:rsidP="005D72FB">
    <w:pPr>
      <w:pStyle w:val="Piedepgina"/>
      <w:jc w:val="right"/>
    </w:pPr>
    <w:r>
      <w:rPr>
        <w:noProof/>
        <w:lang w:eastAsia="es-CO"/>
      </w:rPr>
      <w:drawing>
        <wp:inline distT="0" distB="0" distL="0" distR="0" wp14:anchorId="06A9F5D5" wp14:editId="41489C42">
          <wp:extent cx="1304925" cy="457200"/>
          <wp:effectExtent l="0" t="0" r="9525" b="0"/>
          <wp:docPr id="2" name="Imagen 2" descr="Alcaldía Mayor y Bogotá Hu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caldía Mayor y Bogotá Hum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256" w:rsidRDefault="00606256">
      <w:pPr>
        <w:spacing w:after="0" w:line="240" w:lineRule="auto"/>
      </w:pPr>
      <w:r>
        <w:separator/>
      </w:r>
    </w:p>
  </w:footnote>
  <w:footnote w:type="continuationSeparator" w:id="0">
    <w:p w:rsidR="00606256" w:rsidRDefault="006062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47" w:rsidRDefault="00BF258D">
    <w:pPr>
      <w:pStyle w:val="Encabezado"/>
    </w:pPr>
    <w:r>
      <w:rPr>
        <w:noProof/>
        <w:lang w:eastAsia="es-CO"/>
      </w:rPr>
      <w:drawing>
        <wp:inline distT="0" distB="0" distL="0" distR="0" wp14:anchorId="5803ABBF" wp14:editId="1FE09B13">
          <wp:extent cx="1066800" cy="1228725"/>
          <wp:effectExtent l="0" t="0" r="0" b="9525"/>
          <wp:docPr id="1" name="Imagen 1" descr="Logo Canal Ca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nal Capi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2287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16F67"/>
    <w:multiLevelType w:val="hybridMultilevel"/>
    <w:tmpl w:val="DFBA9BF6"/>
    <w:lvl w:ilvl="0" w:tplc="52B43E48">
      <w:start w:val="10"/>
      <w:numFmt w:val="decimal"/>
      <w:lvlText w:val="%1."/>
      <w:lvlJc w:val="left"/>
      <w:pPr>
        <w:ind w:left="1364" w:hanging="360"/>
      </w:pPr>
      <w:rPr>
        <w:rFonts w:hint="default"/>
      </w:rPr>
    </w:lvl>
    <w:lvl w:ilvl="1" w:tplc="240A0019" w:tentative="1">
      <w:start w:val="1"/>
      <w:numFmt w:val="lowerLetter"/>
      <w:lvlText w:val="%2."/>
      <w:lvlJc w:val="left"/>
      <w:pPr>
        <w:ind w:left="2084" w:hanging="360"/>
      </w:pPr>
    </w:lvl>
    <w:lvl w:ilvl="2" w:tplc="240A001B" w:tentative="1">
      <w:start w:val="1"/>
      <w:numFmt w:val="lowerRoman"/>
      <w:lvlText w:val="%3."/>
      <w:lvlJc w:val="right"/>
      <w:pPr>
        <w:ind w:left="2804" w:hanging="180"/>
      </w:pPr>
    </w:lvl>
    <w:lvl w:ilvl="3" w:tplc="240A000F" w:tentative="1">
      <w:start w:val="1"/>
      <w:numFmt w:val="decimal"/>
      <w:lvlText w:val="%4."/>
      <w:lvlJc w:val="left"/>
      <w:pPr>
        <w:ind w:left="3524" w:hanging="360"/>
      </w:pPr>
    </w:lvl>
    <w:lvl w:ilvl="4" w:tplc="240A0019" w:tentative="1">
      <w:start w:val="1"/>
      <w:numFmt w:val="lowerLetter"/>
      <w:lvlText w:val="%5."/>
      <w:lvlJc w:val="left"/>
      <w:pPr>
        <w:ind w:left="4244" w:hanging="360"/>
      </w:pPr>
    </w:lvl>
    <w:lvl w:ilvl="5" w:tplc="240A001B" w:tentative="1">
      <w:start w:val="1"/>
      <w:numFmt w:val="lowerRoman"/>
      <w:lvlText w:val="%6."/>
      <w:lvlJc w:val="right"/>
      <w:pPr>
        <w:ind w:left="4964" w:hanging="180"/>
      </w:pPr>
    </w:lvl>
    <w:lvl w:ilvl="6" w:tplc="240A000F" w:tentative="1">
      <w:start w:val="1"/>
      <w:numFmt w:val="decimal"/>
      <w:lvlText w:val="%7."/>
      <w:lvlJc w:val="left"/>
      <w:pPr>
        <w:ind w:left="5684" w:hanging="360"/>
      </w:pPr>
    </w:lvl>
    <w:lvl w:ilvl="7" w:tplc="240A0019" w:tentative="1">
      <w:start w:val="1"/>
      <w:numFmt w:val="lowerLetter"/>
      <w:lvlText w:val="%8."/>
      <w:lvlJc w:val="left"/>
      <w:pPr>
        <w:ind w:left="6404" w:hanging="360"/>
      </w:pPr>
    </w:lvl>
    <w:lvl w:ilvl="8" w:tplc="240A001B" w:tentative="1">
      <w:start w:val="1"/>
      <w:numFmt w:val="lowerRoman"/>
      <w:lvlText w:val="%9."/>
      <w:lvlJc w:val="right"/>
      <w:pPr>
        <w:ind w:left="7124" w:hanging="180"/>
      </w:pPr>
    </w:lvl>
  </w:abstractNum>
  <w:abstractNum w:abstractNumId="1">
    <w:nsid w:val="45DC4572"/>
    <w:multiLevelType w:val="hybridMultilevel"/>
    <w:tmpl w:val="86FE511A"/>
    <w:lvl w:ilvl="0" w:tplc="B3B815D2">
      <w:start w:val="1"/>
      <w:numFmt w:val="decimal"/>
      <w:lvlText w:val="%1."/>
      <w:lvlJc w:val="left"/>
      <w:pPr>
        <w:ind w:left="644" w:hanging="360"/>
      </w:pPr>
      <w:rPr>
        <w:b/>
        <w:lang w:val="es-C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C1E1548"/>
    <w:multiLevelType w:val="hybridMultilevel"/>
    <w:tmpl w:val="0EF4EBFA"/>
    <w:lvl w:ilvl="0" w:tplc="C7849210">
      <w:start w:val="1"/>
      <w:numFmt w:val="decimal"/>
      <w:lvlText w:val="%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6AB"/>
    <w:rsid w:val="00106F64"/>
    <w:rsid w:val="004616AB"/>
    <w:rsid w:val="004B6D32"/>
    <w:rsid w:val="004B6FD8"/>
    <w:rsid w:val="00606256"/>
    <w:rsid w:val="00A21BD5"/>
    <w:rsid w:val="00A97D73"/>
    <w:rsid w:val="00AE72B8"/>
    <w:rsid w:val="00BF258D"/>
    <w:rsid w:val="00BF5BC2"/>
    <w:rsid w:val="00C676C8"/>
    <w:rsid w:val="00D03DDF"/>
    <w:rsid w:val="00FF0B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6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16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16AB"/>
  </w:style>
  <w:style w:type="paragraph" w:styleId="Piedepgina">
    <w:name w:val="footer"/>
    <w:basedOn w:val="Normal"/>
    <w:link w:val="PiedepginaCar"/>
    <w:uiPriority w:val="99"/>
    <w:unhideWhenUsed/>
    <w:rsid w:val="004616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16AB"/>
  </w:style>
  <w:style w:type="paragraph" w:styleId="Textodeglobo">
    <w:name w:val="Balloon Text"/>
    <w:basedOn w:val="Normal"/>
    <w:link w:val="TextodegloboCar"/>
    <w:uiPriority w:val="99"/>
    <w:semiHidden/>
    <w:unhideWhenUsed/>
    <w:rsid w:val="004616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16AB"/>
    <w:rPr>
      <w:rFonts w:ascii="Tahoma" w:hAnsi="Tahoma" w:cs="Tahoma"/>
      <w:sz w:val="16"/>
      <w:szCs w:val="16"/>
    </w:rPr>
  </w:style>
  <w:style w:type="paragraph" w:styleId="Prrafodelista">
    <w:name w:val="List Paragraph"/>
    <w:basedOn w:val="Normal"/>
    <w:uiPriority w:val="34"/>
    <w:qFormat/>
    <w:rsid w:val="00D03D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6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16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16AB"/>
  </w:style>
  <w:style w:type="paragraph" w:styleId="Piedepgina">
    <w:name w:val="footer"/>
    <w:basedOn w:val="Normal"/>
    <w:link w:val="PiedepginaCar"/>
    <w:uiPriority w:val="99"/>
    <w:unhideWhenUsed/>
    <w:rsid w:val="004616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16AB"/>
  </w:style>
  <w:style w:type="paragraph" w:styleId="Textodeglobo">
    <w:name w:val="Balloon Text"/>
    <w:basedOn w:val="Normal"/>
    <w:link w:val="TextodegloboCar"/>
    <w:uiPriority w:val="99"/>
    <w:semiHidden/>
    <w:unhideWhenUsed/>
    <w:rsid w:val="004616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16AB"/>
    <w:rPr>
      <w:rFonts w:ascii="Tahoma" w:hAnsi="Tahoma" w:cs="Tahoma"/>
      <w:sz w:val="16"/>
      <w:szCs w:val="16"/>
    </w:rPr>
  </w:style>
  <w:style w:type="paragraph" w:styleId="Prrafodelista">
    <w:name w:val="List Paragraph"/>
    <w:basedOn w:val="Normal"/>
    <w:uiPriority w:val="34"/>
    <w:qFormat/>
    <w:rsid w:val="00D03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1587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Sohany Patricia Lara Lopez</dc:creator>
  <cp:lastModifiedBy>Sohany Patricia Lara Lopez</cp:lastModifiedBy>
  <cp:revision>2</cp:revision>
  <cp:lastPrinted>2015-05-25T16:21:00Z</cp:lastPrinted>
  <dcterms:created xsi:type="dcterms:W3CDTF">2015-06-02T20:50:00Z</dcterms:created>
  <dcterms:modified xsi:type="dcterms:W3CDTF">2015-06-02T20:50:00Z</dcterms:modified>
</cp:coreProperties>
</file>