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9F0F8C" w:rsidRPr="009F0F8C" w14:paraId="73858C78" w14:textId="77777777" w:rsidTr="009F0F8C">
        <w:trPr>
          <w:trHeight w:val="900"/>
        </w:trPr>
        <w:tc>
          <w:tcPr>
            <w:tcW w:w="7920" w:type="dxa"/>
          </w:tcPr>
          <w:p w14:paraId="0A239E42" w14:textId="77777777" w:rsidR="00DB0487" w:rsidRPr="009F0F8C" w:rsidRDefault="00DB0487" w:rsidP="006649BF">
            <w:pPr>
              <w:jc w:val="center"/>
              <w:rPr>
                <w:rFonts w:ascii="Satoshi" w:hAnsi="Satoshi" w:cstheme="minorHAnsi"/>
                <w:b/>
                <w:color w:val="1C224B"/>
                <w:szCs w:val="22"/>
                <w:shd w:val="clear" w:color="auto" w:fill="C0C0C0"/>
              </w:rPr>
            </w:pPr>
          </w:p>
          <w:bookmarkStart w:id="0" w:name="_Hlk139971749"/>
          <w:p w14:paraId="137AF0B8" w14:textId="77777777" w:rsidR="00DB0487" w:rsidRPr="009F0F8C" w:rsidRDefault="00DB0487" w:rsidP="006649BF">
            <w:pPr>
              <w:jc w:val="center"/>
              <w:rPr>
                <w:rFonts w:ascii="Satoshi" w:hAnsi="Satoshi" w:cstheme="minorHAnsi"/>
                <w:b/>
                <w:color w:val="1C224B"/>
                <w:szCs w:val="22"/>
                <w:shd w:val="clear" w:color="auto" w:fill="C0C0C0"/>
              </w:rPr>
            </w:pPr>
            <w:r w:rsidRPr="009F0F8C">
              <w:rPr>
                <w:rFonts w:ascii="Satoshi" w:hAnsi="Satoshi" w:cstheme="minorHAnsi"/>
                <w:bCs/>
                <w:color w:val="1C224B"/>
                <w:szCs w:val="22"/>
              </w:rPr>
              <w:fldChar w:fldCharType="begin">
                <w:ffData>
                  <w:name w:val=""/>
                  <w:enabled/>
                  <w:calcOnExit w:val="0"/>
                  <w:textInput>
                    <w:default w:val="&lt;&lt;Business Name&gt;&gt;"/>
                  </w:textInput>
                </w:ffData>
              </w:fldChar>
            </w:r>
            <w:r w:rsidRPr="009F0F8C">
              <w:rPr>
                <w:rFonts w:ascii="Satoshi" w:hAnsi="Satoshi" w:cstheme="minorHAnsi"/>
                <w:bCs/>
                <w:color w:val="1C224B"/>
                <w:szCs w:val="22"/>
              </w:rPr>
              <w:instrText xml:space="preserve"> FORMTEXT </w:instrText>
            </w:r>
            <w:r w:rsidRPr="009F0F8C">
              <w:rPr>
                <w:rFonts w:ascii="Satoshi" w:hAnsi="Satoshi" w:cstheme="minorHAnsi"/>
                <w:bCs/>
                <w:color w:val="1C224B"/>
                <w:szCs w:val="22"/>
              </w:rPr>
            </w:r>
            <w:r w:rsidRPr="009F0F8C">
              <w:rPr>
                <w:rFonts w:ascii="Satoshi" w:hAnsi="Satoshi" w:cstheme="minorHAnsi"/>
                <w:bCs/>
                <w:color w:val="1C224B"/>
                <w:szCs w:val="22"/>
              </w:rPr>
              <w:fldChar w:fldCharType="separate"/>
            </w:r>
            <w:r w:rsidRPr="009F0F8C">
              <w:rPr>
                <w:rFonts w:ascii="Satoshi" w:hAnsi="Satoshi" w:cstheme="minorHAnsi"/>
                <w:bCs/>
                <w:noProof/>
                <w:color w:val="1C224B"/>
                <w:szCs w:val="22"/>
              </w:rPr>
              <w:t>&lt;&lt;Business Name&gt;&gt;</w:t>
            </w:r>
            <w:r w:rsidRPr="009F0F8C">
              <w:rPr>
                <w:rFonts w:ascii="Satoshi" w:hAnsi="Satoshi" w:cstheme="minorHAnsi"/>
                <w:bCs/>
                <w:color w:val="1C224B"/>
                <w:szCs w:val="22"/>
              </w:rPr>
              <w:fldChar w:fldCharType="end"/>
            </w:r>
          </w:p>
          <w:bookmarkEnd w:id="0"/>
          <w:p w14:paraId="6E7172CC" w14:textId="11D103C9" w:rsidR="00DB0487" w:rsidRPr="009F0F8C" w:rsidRDefault="00E8537C" w:rsidP="006649BF">
            <w:pPr>
              <w:jc w:val="center"/>
              <w:rPr>
                <w:rFonts w:ascii="Satoshi" w:hAnsi="Satoshi" w:cstheme="minorHAnsi"/>
                <w:b/>
                <w:color w:val="1C224B"/>
                <w:szCs w:val="22"/>
              </w:rPr>
            </w:pPr>
            <w:r w:rsidRPr="009F0F8C">
              <w:rPr>
                <w:rFonts w:ascii="Satoshi" w:hAnsi="Satoshi" w:cstheme="minorHAnsi"/>
                <w:b/>
                <w:color w:val="1C224B"/>
                <w:szCs w:val="22"/>
              </w:rPr>
              <w:t>Transport Infringement</w:t>
            </w:r>
            <w:r w:rsidR="00DB0487" w:rsidRPr="009F0F8C">
              <w:rPr>
                <w:rFonts w:ascii="Satoshi" w:hAnsi="Satoshi" w:cstheme="minorHAnsi"/>
                <w:b/>
                <w:color w:val="1C224B"/>
                <w:szCs w:val="22"/>
              </w:rPr>
              <w:t xml:space="preserve"> Policy</w:t>
            </w:r>
          </w:p>
          <w:p w14:paraId="114DDF8B" w14:textId="77777777" w:rsidR="00DB0487" w:rsidRPr="009F0F8C" w:rsidRDefault="00DB0487" w:rsidP="006649BF">
            <w:pPr>
              <w:jc w:val="left"/>
              <w:rPr>
                <w:rFonts w:ascii="Satoshi" w:hAnsi="Satoshi" w:cstheme="minorHAnsi"/>
                <w:b/>
                <w:color w:val="1C224B"/>
                <w:szCs w:val="22"/>
              </w:rPr>
            </w:pPr>
          </w:p>
        </w:tc>
      </w:tr>
    </w:tbl>
    <w:p w14:paraId="656AC18A" w14:textId="77777777" w:rsidR="00DB0487" w:rsidRPr="009F0F8C" w:rsidRDefault="00DB0487" w:rsidP="00DB0487">
      <w:pPr>
        <w:spacing w:line="360" w:lineRule="auto"/>
        <w:jc w:val="left"/>
        <w:rPr>
          <w:rFonts w:ascii="Satoshi" w:hAnsi="Satoshi" w:cstheme="minorHAnsi"/>
          <w:b/>
          <w:color w:val="1C224B"/>
          <w:szCs w:val="22"/>
        </w:rPr>
      </w:pPr>
    </w:p>
    <w:p w14:paraId="4B8FC557" w14:textId="77777777" w:rsidR="00DB0487" w:rsidRPr="009F0F8C" w:rsidRDefault="00DB0487" w:rsidP="00DB0487">
      <w:pPr>
        <w:spacing w:line="360" w:lineRule="auto"/>
        <w:jc w:val="left"/>
        <w:rPr>
          <w:rFonts w:ascii="Satoshi" w:hAnsi="Satoshi" w:cstheme="minorHAnsi"/>
          <w:b/>
          <w:color w:val="1C224B"/>
          <w:szCs w:val="22"/>
        </w:rPr>
      </w:pPr>
    </w:p>
    <w:p w14:paraId="65927E42" w14:textId="5357BB59" w:rsidR="00DB0487" w:rsidRPr="009F0F8C"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9F0F8C">
        <w:rPr>
          <w:rFonts w:ascii="Satoshi" w:hAnsi="Satoshi" w:cstheme="minorHAnsi"/>
          <w:color w:val="1C224B"/>
          <w:szCs w:val="22"/>
        </w:rPr>
        <w:t>S</w:t>
      </w:r>
      <w:r w:rsidR="00145812" w:rsidRPr="009F0F8C">
        <w:rPr>
          <w:rFonts w:ascii="Satoshi" w:hAnsi="Satoshi" w:cstheme="minorHAnsi"/>
          <w:color w:val="1C224B"/>
          <w:szCs w:val="22"/>
        </w:rPr>
        <w:t>cope and Applicability</w:t>
      </w:r>
    </w:p>
    <w:p w14:paraId="020BB517" w14:textId="566C8CF3" w:rsidR="00092621" w:rsidRPr="009F0F8C" w:rsidRDefault="00E659AF"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F0F8C">
        <w:rPr>
          <w:rFonts w:ascii="Satoshi" w:hAnsi="Satoshi" w:cstheme="minorHAnsi"/>
          <w:color w:val="1C224B"/>
        </w:rPr>
        <w:t>Process and Procedure</w:t>
      </w:r>
    </w:p>
    <w:p w14:paraId="162ED214" w14:textId="4D695C57" w:rsidR="00092621" w:rsidRPr="009F0F8C" w:rsidRDefault="00E659AF"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F0F8C">
        <w:rPr>
          <w:rFonts w:ascii="Satoshi" w:hAnsi="Satoshi" w:cstheme="minorHAnsi"/>
          <w:color w:val="1C224B"/>
        </w:rPr>
        <w:t>Types of Infringement</w:t>
      </w:r>
    </w:p>
    <w:p w14:paraId="1D3E0EE1" w14:textId="2695DAA2" w:rsidR="00092621" w:rsidRPr="009F0F8C" w:rsidRDefault="00E659AF"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F0F8C">
        <w:rPr>
          <w:rFonts w:ascii="Satoshi" w:hAnsi="Satoshi" w:cstheme="minorHAnsi"/>
          <w:color w:val="1C224B"/>
        </w:rPr>
        <w:t>Seriousness of Infringements</w:t>
      </w:r>
    </w:p>
    <w:p w14:paraId="6B0668F6" w14:textId="77777777" w:rsidR="00092621" w:rsidRPr="009F0F8C"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F0F8C">
        <w:rPr>
          <w:rFonts w:ascii="Satoshi" w:hAnsi="Satoshi" w:cstheme="minorHAnsi"/>
          <w:color w:val="1C224B"/>
        </w:rPr>
        <w:t>Policy Responsibility and Review</w:t>
      </w:r>
    </w:p>
    <w:p w14:paraId="36E2001E" w14:textId="77777777" w:rsidR="005D432B" w:rsidRPr="009F0F8C" w:rsidRDefault="005D432B" w:rsidP="005D432B">
      <w:pPr>
        <w:widowControl/>
        <w:overflowPunct/>
        <w:autoSpaceDE/>
        <w:autoSpaceDN/>
        <w:adjustRightInd/>
        <w:spacing w:line="360" w:lineRule="auto"/>
        <w:ind w:left="720"/>
        <w:jc w:val="left"/>
        <w:textAlignment w:val="auto"/>
        <w:rPr>
          <w:rFonts w:ascii="Satoshi" w:hAnsi="Satoshi" w:cstheme="minorHAnsi"/>
          <w:color w:val="1C224B"/>
          <w:szCs w:val="22"/>
        </w:rPr>
      </w:pPr>
    </w:p>
    <w:p w14:paraId="4DA85A64" w14:textId="77777777" w:rsidR="00DB0487" w:rsidRPr="009F0F8C" w:rsidRDefault="00DB0487" w:rsidP="00DB0487">
      <w:pPr>
        <w:jc w:val="left"/>
        <w:rPr>
          <w:rFonts w:ascii="Satoshi" w:hAnsi="Satoshi" w:cstheme="minorHAnsi"/>
          <w:b/>
          <w:color w:val="1C224B"/>
          <w:szCs w:val="22"/>
        </w:rPr>
      </w:pPr>
    </w:p>
    <w:p w14:paraId="4EA07C1A" w14:textId="77777777" w:rsidR="00DB0487" w:rsidRPr="009F0F8C" w:rsidRDefault="00DB0487" w:rsidP="00DB0487">
      <w:pPr>
        <w:jc w:val="left"/>
        <w:rPr>
          <w:rFonts w:ascii="Satoshi" w:hAnsi="Satoshi" w:cstheme="minorHAnsi"/>
          <w:b/>
          <w:color w:val="1C224B"/>
          <w:szCs w:val="22"/>
        </w:rPr>
      </w:pPr>
    </w:p>
    <w:p w14:paraId="7DC5E01C" w14:textId="77777777" w:rsidR="00DB0487" w:rsidRPr="009F0F8C" w:rsidRDefault="00DB0487" w:rsidP="00DB0487">
      <w:pPr>
        <w:jc w:val="left"/>
        <w:rPr>
          <w:rFonts w:ascii="Satoshi" w:hAnsi="Satoshi" w:cstheme="minorHAnsi"/>
          <w:b/>
          <w:color w:val="1C224B"/>
          <w:szCs w:val="22"/>
        </w:rPr>
      </w:pPr>
    </w:p>
    <w:p w14:paraId="2B339D3E" w14:textId="77777777" w:rsidR="00DB0487" w:rsidRPr="009F0F8C" w:rsidRDefault="00DB0487" w:rsidP="00DB0487">
      <w:pPr>
        <w:jc w:val="left"/>
        <w:rPr>
          <w:rFonts w:ascii="Satoshi" w:hAnsi="Satoshi" w:cstheme="minorHAnsi"/>
          <w:b/>
          <w:color w:val="1C224B"/>
          <w:szCs w:val="22"/>
        </w:rPr>
      </w:pPr>
    </w:p>
    <w:p w14:paraId="76240BCB" w14:textId="77777777" w:rsidR="00DB0487" w:rsidRPr="009F0F8C" w:rsidRDefault="00DB0487" w:rsidP="00DB0487">
      <w:pPr>
        <w:jc w:val="left"/>
        <w:rPr>
          <w:rFonts w:ascii="Satoshi" w:hAnsi="Satoshi" w:cstheme="minorHAnsi"/>
          <w:b/>
          <w:color w:val="1C224B"/>
          <w:szCs w:val="22"/>
        </w:rPr>
      </w:pPr>
    </w:p>
    <w:p w14:paraId="5FE55465" w14:textId="77777777" w:rsidR="00DB0487" w:rsidRPr="009F0F8C" w:rsidRDefault="00DB0487" w:rsidP="00DB0487">
      <w:pPr>
        <w:jc w:val="left"/>
        <w:rPr>
          <w:rFonts w:ascii="Satoshi" w:hAnsi="Satoshi" w:cstheme="minorHAnsi"/>
          <w:b/>
          <w:color w:val="1C224B"/>
          <w:szCs w:val="22"/>
        </w:rPr>
      </w:pPr>
    </w:p>
    <w:p w14:paraId="7BE38506" w14:textId="77777777" w:rsidR="00DB0487" w:rsidRPr="009F0F8C" w:rsidRDefault="00DB0487" w:rsidP="00DB0487">
      <w:pPr>
        <w:jc w:val="left"/>
        <w:rPr>
          <w:rFonts w:ascii="Satoshi" w:hAnsi="Satoshi" w:cstheme="minorHAnsi"/>
          <w:b/>
          <w:color w:val="1C224B"/>
          <w:szCs w:val="22"/>
        </w:rPr>
      </w:pPr>
    </w:p>
    <w:p w14:paraId="62732B51" w14:textId="77777777" w:rsidR="00DB0487" w:rsidRPr="009F0F8C" w:rsidRDefault="00DB0487" w:rsidP="00DB0487">
      <w:pPr>
        <w:jc w:val="left"/>
        <w:rPr>
          <w:rFonts w:ascii="Satoshi" w:hAnsi="Satoshi" w:cstheme="minorHAnsi"/>
          <w:b/>
          <w:color w:val="1C224B"/>
          <w:szCs w:val="22"/>
        </w:rPr>
      </w:pPr>
    </w:p>
    <w:p w14:paraId="7751B13E" w14:textId="77777777" w:rsidR="00DB0487" w:rsidRPr="009F0F8C" w:rsidRDefault="00DB0487" w:rsidP="00DB0487">
      <w:pPr>
        <w:jc w:val="left"/>
        <w:rPr>
          <w:rFonts w:ascii="Satoshi" w:hAnsi="Satoshi" w:cstheme="minorHAnsi"/>
          <w:b/>
          <w:color w:val="1C224B"/>
          <w:szCs w:val="22"/>
        </w:rPr>
      </w:pPr>
    </w:p>
    <w:p w14:paraId="14098A2B" w14:textId="77777777" w:rsidR="00DB0487" w:rsidRPr="009F0F8C" w:rsidRDefault="00DB0487" w:rsidP="00DB0487">
      <w:pPr>
        <w:jc w:val="left"/>
        <w:rPr>
          <w:rFonts w:ascii="Satoshi" w:hAnsi="Satoshi" w:cstheme="minorHAnsi"/>
          <w:b/>
          <w:color w:val="1C224B"/>
          <w:szCs w:val="22"/>
        </w:rPr>
      </w:pPr>
    </w:p>
    <w:p w14:paraId="4D0643CD" w14:textId="77777777" w:rsidR="00DB0487" w:rsidRPr="009F0F8C" w:rsidRDefault="00DB0487" w:rsidP="00DB0487">
      <w:pPr>
        <w:jc w:val="left"/>
        <w:rPr>
          <w:rFonts w:ascii="Satoshi" w:hAnsi="Satoshi" w:cstheme="minorHAnsi"/>
          <w:b/>
          <w:color w:val="1C224B"/>
          <w:szCs w:val="22"/>
        </w:rPr>
      </w:pPr>
    </w:p>
    <w:p w14:paraId="0463E173" w14:textId="77777777" w:rsidR="00DB0487" w:rsidRPr="009F0F8C" w:rsidRDefault="00DB0487" w:rsidP="00DB0487">
      <w:pPr>
        <w:jc w:val="left"/>
        <w:rPr>
          <w:rFonts w:ascii="Satoshi" w:hAnsi="Satoshi" w:cstheme="minorHAnsi"/>
          <w:b/>
          <w:color w:val="1C224B"/>
          <w:szCs w:val="22"/>
        </w:rPr>
      </w:pPr>
    </w:p>
    <w:p w14:paraId="06CCA151" w14:textId="77777777" w:rsidR="00DB0487" w:rsidRPr="009F0F8C" w:rsidRDefault="00DB0487" w:rsidP="00DB0487">
      <w:pPr>
        <w:jc w:val="left"/>
        <w:rPr>
          <w:rFonts w:ascii="Satoshi" w:hAnsi="Satoshi" w:cstheme="minorHAnsi"/>
          <w:b/>
          <w:color w:val="1C224B"/>
          <w:szCs w:val="22"/>
        </w:rPr>
      </w:pPr>
    </w:p>
    <w:p w14:paraId="73555E2A" w14:textId="77777777" w:rsidR="00DB0487" w:rsidRPr="009F0F8C" w:rsidRDefault="00DB0487" w:rsidP="00DB0487">
      <w:pPr>
        <w:jc w:val="left"/>
        <w:rPr>
          <w:rFonts w:ascii="Satoshi" w:hAnsi="Satoshi" w:cstheme="minorHAnsi"/>
          <w:b/>
          <w:color w:val="1C224B"/>
          <w:szCs w:val="22"/>
        </w:rPr>
      </w:pPr>
    </w:p>
    <w:p w14:paraId="2D0A64E0" w14:textId="77777777" w:rsidR="00DB0487" w:rsidRPr="009F0F8C" w:rsidRDefault="00DB0487" w:rsidP="00DB0487">
      <w:pPr>
        <w:jc w:val="left"/>
        <w:rPr>
          <w:rFonts w:ascii="Satoshi" w:hAnsi="Satoshi" w:cstheme="minorHAnsi"/>
          <w:b/>
          <w:color w:val="1C224B"/>
          <w:szCs w:val="22"/>
        </w:rPr>
      </w:pPr>
    </w:p>
    <w:p w14:paraId="02CCA358" w14:textId="77777777" w:rsidR="00DB0487" w:rsidRPr="009F0F8C" w:rsidRDefault="00DB0487" w:rsidP="00DB0487">
      <w:pPr>
        <w:jc w:val="left"/>
        <w:rPr>
          <w:rFonts w:ascii="Satoshi" w:hAnsi="Satoshi" w:cstheme="minorHAnsi"/>
          <w:b/>
          <w:color w:val="1C224B"/>
          <w:szCs w:val="22"/>
        </w:rPr>
      </w:pPr>
    </w:p>
    <w:p w14:paraId="7FA322C2" w14:textId="77777777" w:rsidR="00DB0487" w:rsidRPr="009F0F8C" w:rsidRDefault="00DB0487" w:rsidP="00DB0487">
      <w:pPr>
        <w:jc w:val="left"/>
        <w:rPr>
          <w:rFonts w:ascii="Satoshi" w:hAnsi="Satoshi" w:cstheme="minorHAnsi"/>
          <w:b/>
          <w:color w:val="1C224B"/>
          <w:szCs w:val="22"/>
        </w:rPr>
      </w:pPr>
    </w:p>
    <w:p w14:paraId="30796ABC" w14:textId="77777777" w:rsidR="00DB0487" w:rsidRPr="009F0F8C" w:rsidRDefault="00DB0487" w:rsidP="00DB0487">
      <w:pPr>
        <w:jc w:val="left"/>
        <w:rPr>
          <w:rFonts w:ascii="Satoshi" w:hAnsi="Satoshi" w:cstheme="minorHAnsi"/>
          <w:b/>
          <w:color w:val="1C224B"/>
          <w:szCs w:val="22"/>
        </w:rPr>
      </w:pPr>
    </w:p>
    <w:p w14:paraId="3D007B40" w14:textId="77777777" w:rsidR="00DB0487" w:rsidRPr="009F0F8C" w:rsidRDefault="00DB0487" w:rsidP="00DB0487">
      <w:pPr>
        <w:jc w:val="left"/>
        <w:rPr>
          <w:rFonts w:ascii="Satoshi" w:hAnsi="Satoshi" w:cstheme="minorHAnsi"/>
          <w:b/>
          <w:color w:val="1C224B"/>
          <w:szCs w:val="22"/>
        </w:rPr>
      </w:pPr>
    </w:p>
    <w:p w14:paraId="56850EA1" w14:textId="77777777" w:rsidR="00DB0487" w:rsidRPr="009F0F8C" w:rsidRDefault="00DB0487" w:rsidP="00DB0487">
      <w:pPr>
        <w:jc w:val="left"/>
        <w:rPr>
          <w:rFonts w:ascii="Satoshi" w:hAnsi="Satoshi" w:cstheme="minorHAnsi"/>
          <w:b/>
          <w:color w:val="1C224B"/>
          <w:szCs w:val="22"/>
        </w:rPr>
      </w:pPr>
    </w:p>
    <w:p w14:paraId="5CE5B46A" w14:textId="77777777" w:rsidR="002A3BA1" w:rsidRPr="009F0F8C" w:rsidRDefault="002A3BA1" w:rsidP="00DB0487">
      <w:pPr>
        <w:jc w:val="left"/>
        <w:rPr>
          <w:rFonts w:ascii="Satoshi" w:hAnsi="Satoshi" w:cstheme="minorHAnsi"/>
          <w:b/>
          <w:color w:val="1C224B"/>
          <w:szCs w:val="22"/>
        </w:rPr>
      </w:pPr>
    </w:p>
    <w:p w14:paraId="0B464148" w14:textId="77777777" w:rsidR="002A3BA1" w:rsidRPr="009F0F8C" w:rsidRDefault="002A3BA1" w:rsidP="00DB0487">
      <w:pPr>
        <w:jc w:val="left"/>
        <w:rPr>
          <w:rFonts w:ascii="Satoshi" w:hAnsi="Satoshi" w:cstheme="minorHAnsi"/>
          <w:b/>
          <w:color w:val="1C224B"/>
          <w:szCs w:val="22"/>
        </w:rPr>
      </w:pPr>
    </w:p>
    <w:p w14:paraId="28B76FA0" w14:textId="77777777" w:rsidR="002A3BA1" w:rsidRPr="009F0F8C" w:rsidRDefault="002A3BA1" w:rsidP="00DB0487">
      <w:pPr>
        <w:jc w:val="left"/>
        <w:rPr>
          <w:rFonts w:ascii="Satoshi" w:hAnsi="Satoshi" w:cstheme="minorHAnsi"/>
          <w:b/>
          <w:color w:val="1C224B"/>
          <w:szCs w:val="22"/>
        </w:rPr>
      </w:pPr>
    </w:p>
    <w:p w14:paraId="22D27AF1" w14:textId="77777777" w:rsidR="002A3BA1" w:rsidRPr="009F0F8C" w:rsidRDefault="002A3BA1" w:rsidP="00DB0487">
      <w:pPr>
        <w:jc w:val="left"/>
        <w:rPr>
          <w:rFonts w:ascii="Satoshi" w:hAnsi="Satoshi" w:cstheme="minorHAnsi"/>
          <w:b/>
          <w:color w:val="1C224B"/>
          <w:szCs w:val="22"/>
        </w:rPr>
      </w:pPr>
    </w:p>
    <w:p w14:paraId="498F2229" w14:textId="77777777" w:rsidR="00DB0487" w:rsidRPr="009F0F8C" w:rsidRDefault="00DB0487" w:rsidP="00DB0487">
      <w:pPr>
        <w:jc w:val="left"/>
        <w:rPr>
          <w:rFonts w:ascii="Satoshi" w:hAnsi="Satoshi" w:cstheme="minorHAnsi"/>
          <w:b/>
          <w:color w:val="1C224B"/>
          <w:szCs w:val="22"/>
        </w:rPr>
      </w:pPr>
    </w:p>
    <w:p w14:paraId="131E5969" w14:textId="77777777" w:rsidR="00DB0487" w:rsidRPr="009F0F8C" w:rsidRDefault="00DB0487" w:rsidP="00DB0487">
      <w:pPr>
        <w:jc w:val="left"/>
        <w:rPr>
          <w:rFonts w:ascii="Satoshi" w:hAnsi="Satoshi" w:cstheme="minorHAnsi"/>
          <w:b/>
          <w:color w:val="1C224B"/>
          <w:szCs w:val="22"/>
        </w:rPr>
      </w:pPr>
    </w:p>
    <w:p w14:paraId="44595764" w14:textId="77777777" w:rsidR="00305E4B" w:rsidRPr="009F0F8C" w:rsidRDefault="00305E4B" w:rsidP="00DB0487">
      <w:pPr>
        <w:jc w:val="left"/>
        <w:rPr>
          <w:rFonts w:ascii="Satoshi" w:hAnsi="Satoshi" w:cstheme="minorHAnsi"/>
          <w:b/>
          <w:color w:val="1C224B"/>
          <w:szCs w:val="22"/>
        </w:rPr>
      </w:pPr>
    </w:p>
    <w:p w14:paraId="1C7725C3" w14:textId="77777777" w:rsidR="00305E4B" w:rsidRPr="009F0F8C" w:rsidRDefault="00305E4B" w:rsidP="00DB0487">
      <w:pPr>
        <w:jc w:val="left"/>
        <w:rPr>
          <w:rFonts w:ascii="Satoshi" w:hAnsi="Satoshi" w:cstheme="minorHAnsi"/>
          <w:b/>
          <w:color w:val="1C224B"/>
          <w:szCs w:val="22"/>
        </w:rPr>
      </w:pPr>
    </w:p>
    <w:p w14:paraId="21F007C8" w14:textId="77777777" w:rsidR="00305E4B" w:rsidRPr="009F0F8C" w:rsidRDefault="00305E4B" w:rsidP="00DB0487">
      <w:pPr>
        <w:jc w:val="left"/>
        <w:rPr>
          <w:rFonts w:ascii="Satoshi" w:hAnsi="Satoshi" w:cstheme="minorHAnsi"/>
          <w:b/>
          <w:color w:val="1C224B"/>
          <w:szCs w:val="22"/>
        </w:rPr>
      </w:pPr>
    </w:p>
    <w:p w14:paraId="67BCEB58" w14:textId="77777777" w:rsidR="00305E4B" w:rsidRPr="009F0F8C" w:rsidRDefault="00305E4B" w:rsidP="00DB0487">
      <w:pPr>
        <w:jc w:val="left"/>
        <w:rPr>
          <w:rFonts w:ascii="Satoshi" w:hAnsi="Satoshi" w:cstheme="minorHAnsi"/>
          <w:b/>
          <w:color w:val="1C224B"/>
          <w:szCs w:val="22"/>
        </w:rPr>
      </w:pPr>
    </w:p>
    <w:p w14:paraId="133D99B3" w14:textId="77777777" w:rsidR="00305E4B" w:rsidRPr="009F0F8C" w:rsidRDefault="00305E4B" w:rsidP="00DB0487">
      <w:pPr>
        <w:jc w:val="left"/>
        <w:rPr>
          <w:rFonts w:ascii="Satoshi" w:hAnsi="Satoshi" w:cstheme="minorHAnsi"/>
          <w:b/>
          <w:color w:val="1C224B"/>
          <w:szCs w:val="22"/>
        </w:rPr>
      </w:pPr>
    </w:p>
    <w:p w14:paraId="16AB87C2" w14:textId="77777777" w:rsidR="00305E4B" w:rsidRPr="009F0F8C" w:rsidRDefault="00305E4B" w:rsidP="00DB0487">
      <w:pPr>
        <w:jc w:val="left"/>
        <w:rPr>
          <w:rFonts w:ascii="Satoshi" w:hAnsi="Satoshi" w:cstheme="minorHAnsi"/>
          <w:b/>
          <w:color w:val="1C224B"/>
          <w:szCs w:val="22"/>
        </w:rPr>
      </w:pPr>
    </w:p>
    <w:p w14:paraId="54BA74E6" w14:textId="77777777" w:rsidR="00305E4B" w:rsidRPr="009F0F8C" w:rsidRDefault="00305E4B" w:rsidP="00DB0487">
      <w:pPr>
        <w:jc w:val="left"/>
        <w:rPr>
          <w:rFonts w:ascii="Satoshi" w:hAnsi="Satoshi" w:cstheme="minorHAnsi"/>
          <w:b/>
          <w:color w:val="1C224B"/>
          <w:szCs w:val="22"/>
        </w:rPr>
      </w:pPr>
    </w:p>
    <w:p w14:paraId="3C24AC50" w14:textId="77777777" w:rsidR="00305E4B" w:rsidRPr="009F0F8C" w:rsidRDefault="00305E4B" w:rsidP="00DB0487">
      <w:pPr>
        <w:jc w:val="left"/>
        <w:rPr>
          <w:rFonts w:ascii="Satoshi" w:hAnsi="Satoshi" w:cstheme="minorHAnsi"/>
          <w:b/>
          <w:color w:val="1C224B"/>
          <w:szCs w:val="22"/>
        </w:rPr>
      </w:pPr>
    </w:p>
    <w:p w14:paraId="3FB25CC4" w14:textId="77777777" w:rsidR="00305E4B" w:rsidRPr="009F0F8C" w:rsidRDefault="00305E4B" w:rsidP="00DB0487">
      <w:pPr>
        <w:jc w:val="left"/>
        <w:rPr>
          <w:rFonts w:ascii="Satoshi" w:hAnsi="Satoshi" w:cstheme="minorHAnsi"/>
          <w:b/>
          <w:color w:val="1C224B"/>
          <w:szCs w:val="22"/>
        </w:rPr>
      </w:pPr>
    </w:p>
    <w:p w14:paraId="0A31DE5F" w14:textId="671C549B" w:rsidR="00DB0487" w:rsidRPr="009F0F8C" w:rsidRDefault="00DB0487" w:rsidP="00DB0487">
      <w:pPr>
        <w:jc w:val="center"/>
        <w:rPr>
          <w:rFonts w:ascii="Satoshi" w:hAnsi="Satoshi" w:cstheme="minorHAnsi"/>
          <w:b/>
          <w:color w:val="1C224B"/>
          <w:szCs w:val="22"/>
        </w:rPr>
      </w:pPr>
      <w:r w:rsidRPr="009F0F8C">
        <w:rPr>
          <w:rFonts w:ascii="Satoshi" w:hAnsi="Satoshi" w:cstheme="minorHAnsi"/>
          <w:b/>
          <w:color w:val="1C224B"/>
          <w:szCs w:val="22"/>
        </w:rPr>
        <w:t>ARRANGEMENTS AND PROCEDURES</w:t>
      </w:r>
    </w:p>
    <w:p w14:paraId="362CA0EE" w14:textId="77777777" w:rsidR="00DB0487" w:rsidRPr="009F0F8C" w:rsidRDefault="00DB0487" w:rsidP="00DB0487">
      <w:pPr>
        <w:jc w:val="left"/>
        <w:rPr>
          <w:rFonts w:ascii="Satoshi" w:hAnsi="Satoshi" w:cstheme="minorHAnsi"/>
          <w:color w:val="1C224B"/>
          <w:szCs w:val="22"/>
        </w:rPr>
      </w:pPr>
    </w:p>
    <w:p w14:paraId="2CF365A2" w14:textId="77777777" w:rsidR="006E019E" w:rsidRPr="009F0F8C" w:rsidRDefault="006E019E" w:rsidP="00DB0487">
      <w:pPr>
        <w:jc w:val="left"/>
        <w:rPr>
          <w:rFonts w:ascii="Satoshi" w:hAnsi="Satoshi" w:cstheme="minorHAnsi"/>
          <w:color w:val="1C224B"/>
          <w:szCs w:val="22"/>
        </w:rPr>
      </w:pPr>
    </w:p>
    <w:p w14:paraId="19CD7D7C" w14:textId="0563FB8F" w:rsidR="00516B36" w:rsidRPr="009F0F8C" w:rsidRDefault="00516B36" w:rsidP="00352B4B">
      <w:pPr>
        <w:ind w:left="363"/>
        <w:jc w:val="left"/>
        <w:rPr>
          <w:rFonts w:ascii="Satoshi" w:hAnsi="Satoshi" w:cstheme="minorHAnsi"/>
          <w:b/>
          <w:bCs/>
          <w:color w:val="1C224B"/>
          <w:szCs w:val="22"/>
        </w:rPr>
      </w:pPr>
      <w:r w:rsidRPr="009F0F8C">
        <w:rPr>
          <w:rFonts w:ascii="Satoshi" w:hAnsi="Satoshi" w:cstheme="minorHAnsi"/>
          <w:b/>
          <w:bCs/>
          <w:color w:val="1C224B"/>
          <w:szCs w:val="22"/>
        </w:rPr>
        <w:t>Policy Statement:</w:t>
      </w:r>
    </w:p>
    <w:p w14:paraId="24225E99" w14:textId="77777777" w:rsidR="00352B4B" w:rsidRPr="009F0F8C" w:rsidRDefault="00352B4B" w:rsidP="008772AF">
      <w:pPr>
        <w:ind w:left="720"/>
        <w:jc w:val="left"/>
        <w:rPr>
          <w:rFonts w:ascii="Satoshi" w:hAnsi="Satoshi" w:cstheme="minorHAnsi"/>
          <w:b/>
          <w:bCs/>
          <w:color w:val="1C224B"/>
          <w:szCs w:val="22"/>
        </w:rPr>
      </w:pPr>
    </w:p>
    <w:p w14:paraId="1CADAE65" w14:textId="15C5AFCB" w:rsidR="00E0465B" w:rsidRPr="009F0F8C" w:rsidRDefault="00E0465B" w:rsidP="00E0465B">
      <w:pPr>
        <w:ind w:left="363"/>
        <w:jc w:val="left"/>
        <w:rPr>
          <w:rFonts w:ascii="Satoshi" w:hAnsi="Satoshi" w:cstheme="minorHAnsi"/>
          <w:color w:val="1C224B"/>
          <w:szCs w:val="22"/>
        </w:rPr>
      </w:pPr>
      <w:r w:rsidRPr="009F0F8C">
        <w:rPr>
          <w:rFonts w:ascii="Satoshi" w:hAnsi="Satoshi" w:cstheme="minorHAnsi"/>
          <w:color w:val="1C224B"/>
          <w:szCs w:val="22"/>
        </w:rPr>
        <w:t xml:space="preserve">This </w:t>
      </w:r>
      <w:r w:rsidR="00E8537C" w:rsidRPr="009F0F8C">
        <w:rPr>
          <w:rFonts w:ascii="Satoshi" w:hAnsi="Satoshi" w:cstheme="minorHAnsi"/>
          <w:color w:val="1C224B"/>
          <w:szCs w:val="22"/>
        </w:rPr>
        <w:t>Transport Infringement</w:t>
      </w:r>
      <w:r w:rsidRPr="009F0F8C">
        <w:rPr>
          <w:rFonts w:ascii="Satoshi" w:hAnsi="Satoshi" w:cstheme="minorHAnsi"/>
          <w:color w:val="1C224B"/>
          <w:szCs w:val="22"/>
        </w:rPr>
        <w:t xml:space="preserve"> Policy has been established by </w:t>
      </w:r>
      <w:r w:rsidRPr="009F0F8C">
        <w:rPr>
          <w:rFonts w:ascii="Satoshi" w:hAnsi="Satoshi" w:cstheme="minorHAnsi"/>
          <w:bCs/>
          <w:color w:val="1C224B"/>
          <w:szCs w:val="22"/>
        </w:rPr>
        <w:fldChar w:fldCharType="begin">
          <w:ffData>
            <w:name w:val=""/>
            <w:enabled/>
            <w:calcOnExit w:val="0"/>
            <w:textInput>
              <w:default w:val="&lt;&lt;Business Name&gt;&gt;"/>
            </w:textInput>
          </w:ffData>
        </w:fldChar>
      </w:r>
      <w:r w:rsidRPr="009F0F8C">
        <w:rPr>
          <w:rFonts w:ascii="Satoshi" w:hAnsi="Satoshi" w:cstheme="minorHAnsi"/>
          <w:bCs/>
          <w:color w:val="1C224B"/>
          <w:szCs w:val="22"/>
        </w:rPr>
        <w:instrText xml:space="preserve"> FORMTEXT </w:instrText>
      </w:r>
      <w:r w:rsidRPr="009F0F8C">
        <w:rPr>
          <w:rFonts w:ascii="Satoshi" w:hAnsi="Satoshi" w:cstheme="minorHAnsi"/>
          <w:bCs/>
          <w:color w:val="1C224B"/>
          <w:szCs w:val="22"/>
        </w:rPr>
      </w:r>
      <w:r w:rsidRPr="009F0F8C">
        <w:rPr>
          <w:rFonts w:ascii="Satoshi" w:hAnsi="Satoshi" w:cstheme="minorHAnsi"/>
          <w:bCs/>
          <w:color w:val="1C224B"/>
          <w:szCs w:val="22"/>
        </w:rPr>
        <w:fldChar w:fldCharType="separate"/>
      </w:r>
      <w:r w:rsidRPr="009F0F8C">
        <w:rPr>
          <w:rFonts w:ascii="Satoshi" w:hAnsi="Satoshi" w:cstheme="minorHAnsi"/>
          <w:bCs/>
          <w:color w:val="1C224B"/>
          <w:szCs w:val="22"/>
        </w:rPr>
        <w:t>&lt;&lt;Business Name&gt;&gt;</w:t>
      </w:r>
      <w:r w:rsidRPr="009F0F8C">
        <w:rPr>
          <w:rFonts w:ascii="Satoshi" w:hAnsi="Satoshi" w:cstheme="minorHAnsi"/>
          <w:color w:val="1C224B"/>
          <w:szCs w:val="22"/>
        </w:rPr>
        <w:fldChar w:fldCharType="end"/>
      </w:r>
      <w:r w:rsidRPr="009F0F8C">
        <w:rPr>
          <w:rFonts w:ascii="Satoshi" w:hAnsi="Satoshi" w:cstheme="minorHAnsi"/>
          <w:color w:val="1C224B"/>
          <w:szCs w:val="22"/>
        </w:rPr>
        <w:t xml:space="preserve"> to </w:t>
      </w:r>
      <w:r w:rsidR="000B0F64" w:rsidRPr="009F0F8C">
        <w:rPr>
          <w:rFonts w:ascii="Satoshi" w:hAnsi="Satoshi" w:cstheme="minorHAnsi"/>
          <w:color w:val="1C224B"/>
          <w:szCs w:val="22"/>
        </w:rPr>
        <w:t xml:space="preserve">ensure that our transport company operates in compliance with all transportation regulations and minimizes any risk of infringements. </w:t>
      </w:r>
    </w:p>
    <w:p w14:paraId="03200881" w14:textId="77777777" w:rsidR="004F2972" w:rsidRPr="009F0F8C" w:rsidRDefault="004F2972" w:rsidP="004F2972">
      <w:pPr>
        <w:ind w:left="363"/>
        <w:jc w:val="left"/>
        <w:rPr>
          <w:rFonts w:ascii="Satoshi" w:hAnsi="Satoshi" w:cstheme="minorHAnsi"/>
          <w:color w:val="1C224B"/>
          <w:szCs w:val="22"/>
        </w:rPr>
      </w:pPr>
    </w:p>
    <w:p w14:paraId="4E49F0A5" w14:textId="52835BCE" w:rsidR="003B4782" w:rsidRPr="009F0F8C" w:rsidRDefault="003B4782" w:rsidP="0045002F">
      <w:pPr>
        <w:pStyle w:val="ListParagraph"/>
        <w:numPr>
          <w:ilvl w:val="0"/>
          <w:numId w:val="4"/>
        </w:numPr>
        <w:ind w:left="360"/>
        <w:jc w:val="left"/>
        <w:rPr>
          <w:rFonts w:ascii="Satoshi" w:hAnsi="Satoshi" w:cstheme="minorHAnsi"/>
          <w:b/>
          <w:bCs/>
          <w:color w:val="1C224B"/>
          <w:szCs w:val="22"/>
        </w:rPr>
      </w:pPr>
      <w:r w:rsidRPr="009F0F8C">
        <w:rPr>
          <w:rFonts w:ascii="Satoshi" w:hAnsi="Satoshi" w:cstheme="minorHAnsi"/>
          <w:b/>
          <w:bCs/>
          <w:color w:val="1C224B"/>
          <w:szCs w:val="22"/>
        </w:rPr>
        <w:t>Scope and Applicability</w:t>
      </w:r>
    </w:p>
    <w:p w14:paraId="08E80CCB" w14:textId="127AA782" w:rsidR="004F6A02" w:rsidRPr="009F0F8C" w:rsidRDefault="002A16E0" w:rsidP="00EB3120">
      <w:pPr>
        <w:ind w:left="363"/>
        <w:jc w:val="left"/>
        <w:rPr>
          <w:rFonts w:ascii="Satoshi" w:hAnsi="Satoshi" w:cstheme="minorHAnsi"/>
          <w:color w:val="1C224B"/>
          <w:szCs w:val="22"/>
        </w:rPr>
      </w:pPr>
      <w:r w:rsidRPr="009F0F8C">
        <w:rPr>
          <w:rFonts w:ascii="Satoshi" w:hAnsi="Satoshi" w:cstheme="minorHAnsi"/>
          <w:color w:val="1C224B"/>
        </w:rPr>
        <w:t>This policy applies to all drivers, vehicles, and employees of our transport company. It is the responsibility of the Transport Manager to oversee and manage all aspects of transport infringements, ensuring timely and appropriate actions are taken to address any infringements.</w:t>
      </w:r>
      <w:r w:rsidR="0053428C" w:rsidRPr="009F0F8C">
        <w:rPr>
          <w:rFonts w:ascii="Satoshi" w:hAnsi="Satoshi" w:cstheme="minorHAnsi"/>
          <w:color w:val="1C224B"/>
        </w:rPr>
        <w:t xml:space="preserve"> </w:t>
      </w:r>
    </w:p>
    <w:p w14:paraId="41D6DB6B" w14:textId="77777777" w:rsidR="005515F2" w:rsidRPr="009F0F8C" w:rsidRDefault="005515F2" w:rsidP="009F00E8">
      <w:pPr>
        <w:ind w:left="363"/>
        <w:jc w:val="left"/>
        <w:rPr>
          <w:rFonts w:ascii="Satoshi" w:hAnsi="Satoshi" w:cstheme="minorHAnsi"/>
          <w:b/>
          <w:bCs/>
          <w:color w:val="1C224B"/>
          <w:szCs w:val="22"/>
        </w:rPr>
      </w:pPr>
    </w:p>
    <w:p w14:paraId="0AE910FF" w14:textId="12480665" w:rsidR="00A33077" w:rsidRPr="009F0F8C" w:rsidRDefault="00297B59" w:rsidP="00297B59">
      <w:pPr>
        <w:pStyle w:val="ListParagraph"/>
        <w:numPr>
          <w:ilvl w:val="0"/>
          <w:numId w:val="4"/>
        </w:numPr>
        <w:ind w:left="360"/>
        <w:jc w:val="left"/>
        <w:rPr>
          <w:rFonts w:ascii="Satoshi" w:hAnsi="Satoshi" w:cstheme="minorHAnsi"/>
          <w:b/>
          <w:bCs/>
          <w:color w:val="1C224B"/>
          <w:szCs w:val="22"/>
        </w:rPr>
      </w:pPr>
      <w:r w:rsidRPr="009F0F8C">
        <w:rPr>
          <w:rFonts w:ascii="Satoshi" w:hAnsi="Satoshi" w:cstheme="minorHAnsi"/>
          <w:b/>
          <w:bCs/>
          <w:color w:val="1C224B"/>
          <w:szCs w:val="22"/>
        </w:rPr>
        <w:t>Process and Procedure</w:t>
      </w:r>
    </w:p>
    <w:p w14:paraId="1EDA2809" w14:textId="06A658A2" w:rsidR="00A33077" w:rsidRPr="009F0F8C" w:rsidRDefault="00F674F5" w:rsidP="009F00E8">
      <w:pPr>
        <w:ind w:left="363"/>
        <w:jc w:val="left"/>
        <w:rPr>
          <w:rFonts w:ascii="Satoshi" w:hAnsi="Satoshi" w:cstheme="minorHAnsi"/>
          <w:color w:val="1C224B"/>
          <w:szCs w:val="22"/>
        </w:rPr>
      </w:pPr>
      <w:r w:rsidRPr="009F0F8C">
        <w:rPr>
          <w:rFonts w:ascii="Satoshi" w:hAnsi="Satoshi" w:cstheme="minorHAnsi"/>
          <w:color w:val="1C224B"/>
          <w:szCs w:val="22"/>
        </w:rPr>
        <w:t xml:space="preserve">The company </w:t>
      </w:r>
      <w:r w:rsidR="00A0109F" w:rsidRPr="009F0F8C">
        <w:rPr>
          <w:rFonts w:ascii="Satoshi" w:hAnsi="Satoshi" w:cstheme="minorHAnsi"/>
          <w:color w:val="1C224B"/>
          <w:szCs w:val="22"/>
        </w:rPr>
        <w:t>will investigate all f</w:t>
      </w:r>
      <w:r w:rsidR="008D43E4" w:rsidRPr="009F0F8C">
        <w:rPr>
          <w:rFonts w:ascii="Satoshi" w:hAnsi="Satoshi" w:cstheme="minorHAnsi"/>
          <w:color w:val="1C224B"/>
          <w:szCs w:val="22"/>
        </w:rPr>
        <w:t>ailure</w:t>
      </w:r>
      <w:r w:rsidR="00A0109F" w:rsidRPr="009F0F8C">
        <w:rPr>
          <w:rFonts w:ascii="Satoshi" w:hAnsi="Satoshi" w:cstheme="minorHAnsi"/>
          <w:color w:val="1C224B"/>
          <w:szCs w:val="22"/>
        </w:rPr>
        <w:t>s</w:t>
      </w:r>
      <w:r w:rsidR="008D43E4" w:rsidRPr="009F0F8C">
        <w:rPr>
          <w:rFonts w:ascii="Satoshi" w:hAnsi="Satoshi" w:cstheme="minorHAnsi"/>
          <w:color w:val="1C224B"/>
          <w:szCs w:val="22"/>
        </w:rPr>
        <w:t xml:space="preserve"> to adhere to legislati</w:t>
      </w:r>
      <w:r w:rsidR="007C673B" w:rsidRPr="009F0F8C">
        <w:rPr>
          <w:rFonts w:ascii="Satoshi" w:hAnsi="Satoshi" w:cstheme="minorHAnsi"/>
          <w:color w:val="1C224B"/>
          <w:szCs w:val="22"/>
        </w:rPr>
        <w:t xml:space="preserve">on and legal </w:t>
      </w:r>
      <w:r w:rsidRPr="009F0F8C">
        <w:rPr>
          <w:rFonts w:ascii="Satoshi" w:hAnsi="Satoshi" w:cstheme="minorHAnsi"/>
          <w:color w:val="1C224B"/>
          <w:szCs w:val="22"/>
        </w:rPr>
        <w:t>requirements and regulations</w:t>
      </w:r>
      <w:r w:rsidR="00A0109F" w:rsidRPr="009F0F8C">
        <w:rPr>
          <w:rFonts w:ascii="Satoshi" w:hAnsi="Satoshi" w:cstheme="minorHAnsi"/>
          <w:color w:val="1C224B"/>
          <w:szCs w:val="22"/>
        </w:rPr>
        <w:t>.</w:t>
      </w:r>
    </w:p>
    <w:p w14:paraId="3B77B5B4" w14:textId="77777777" w:rsidR="00D30354" w:rsidRPr="009F0F8C" w:rsidRDefault="00D30354" w:rsidP="00D30354">
      <w:pPr>
        <w:pStyle w:val="ListParagraph"/>
        <w:numPr>
          <w:ilvl w:val="0"/>
          <w:numId w:val="33"/>
        </w:numPr>
        <w:ind w:left="723"/>
        <w:jc w:val="left"/>
        <w:rPr>
          <w:rFonts w:ascii="Satoshi" w:hAnsi="Satoshi" w:cstheme="minorHAnsi"/>
          <w:color w:val="1C224B"/>
          <w:szCs w:val="22"/>
        </w:rPr>
      </w:pPr>
      <w:r w:rsidRPr="009F0F8C">
        <w:rPr>
          <w:rFonts w:ascii="Satoshi" w:hAnsi="Satoshi" w:cstheme="minorHAnsi"/>
          <w:color w:val="1C224B"/>
          <w:szCs w:val="22"/>
        </w:rPr>
        <w:t xml:space="preserve">All drivers of company vehicles and private vehicles driven on company business must </w:t>
      </w:r>
      <w:proofErr w:type="gramStart"/>
      <w:r w:rsidRPr="009F0F8C">
        <w:rPr>
          <w:rFonts w:ascii="Satoshi" w:hAnsi="Satoshi" w:cstheme="minorHAnsi"/>
          <w:color w:val="1C224B"/>
          <w:szCs w:val="22"/>
        </w:rPr>
        <w:t>adhere to legal requirements at all times</w:t>
      </w:r>
      <w:proofErr w:type="gramEnd"/>
      <w:r w:rsidRPr="009F0F8C">
        <w:rPr>
          <w:rFonts w:ascii="Satoshi" w:hAnsi="Satoshi" w:cstheme="minorHAnsi"/>
          <w:color w:val="1C224B"/>
          <w:szCs w:val="22"/>
        </w:rPr>
        <w:t>.</w:t>
      </w:r>
    </w:p>
    <w:p w14:paraId="22EFB2A3" w14:textId="13A09334" w:rsidR="00D30354" w:rsidRPr="009F0F8C" w:rsidRDefault="00D30354" w:rsidP="00D30354">
      <w:pPr>
        <w:pStyle w:val="ListParagraph"/>
        <w:numPr>
          <w:ilvl w:val="0"/>
          <w:numId w:val="33"/>
        </w:numPr>
        <w:ind w:left="723"/>
        <w:jc w:val="left"/>
        <w:rPr>
          <w:rFonts w:ascii="Satoshi" w:hAnsi="Satoshi" w:cstheme="minorHAnsi"/>
          <w:color w:val="1C224B"/>
          <w:szCs w:val="22"/>
        </w:rPr>
      </w:pPr>
      <w:r w:rsidRPr="009F0F8C">
        <w:rPr>
          <w:rFonts w:ascii="Satoshi" w:hAnsi="Satoshi" w:cstheme="minorHAnsi"/>
          <w:color w:val="1C224B"/>
          <w:szCs w:val="22"/>
        </w:rPr>
        <w:t>It is mandatory for drivers to inform the company as soon as practicable if they receive a fixed penalty notice or are prosecuted while driving any vehicle.</w:t>
      </w:r>
    </w:p>
    <w:p w14:paraId="60A4CBBD" w14:textId="77777777" w:rsidR="00D30354" w:rsidRPr="009F0F8C" w:rsidRDefault="00D30354" w:rsidP="00D30354">
      <w:pPr>
        <w:pStyle w:val="ListParagraph"/>
        <w:numPr>
          <w:ilvl w:val="0"/>
          <w:numId w:val="33"/>
        </w:numPr>
        <w:ind w:left="723"/>
        <w:jc w:val="left"/>
        <w:rPr>
          <w:rFonts w:ascii="Satoshi" w:hAnsi="Satoshi" w:cstheme="minorHAnsi"/>
          <w:color w:val="1C224B"/>
          <w:szCs w:val="22"/>
        </w:rPr>
      </w:pPr>
      <w:r w:rsidRPr="009F0F8C">
        <w:rPr>
          <w:rFonts w:ascii="Satoshi" w:hAnsi="Satoshi" w:cstheme="minorHAnsi"/>
          <w:color w:val="1C224B"/>
          <w:szCs w:val="22"/>
        </w:rPr>
        <w:t>Drivers must promptly report any transport infringements, including fixed penalty notices or prosecutions, to their immediate supervisor or the designated authority.</w:t>
      </w:r>
    </w:p>
    <w:p w14:paraId="2D28F82A" w14:textId="77777777" w:rsidR="00D30354" w:rsidRPr="009F0F8C" w:rsidRDefault="00D30354" w:rsidP="00D30354">
      <w:pPr>
        <w:pStyle w:val="ListParagraph"/>
        <w:numPr>
          <w:ilvl w:val="0"/>
          <w:numId w:val="33"/>
        </w:numPr>
        <w:ind w:left="723"/>
        <w:jc w:val="left"/>
        <w:rPr>
          <w:rFonts w:ascii="Satoshi" w:hAnsi="Satoshi" w:cstheme="minorHAnsi"/>
          <w:color w:val="1C224B"/>
          <w:szCs w:val="22"/>
        </w:rPr>
      </w:pPr>
      <w:r w:rsidRPr="009F0F8C">
        <w:rPr>
          <w:rFonts w:ascii="Satoshi" w:hAnsi="Satoshi" w:cstheme="minorHAnsi"/>
          <w:color w:val="1C224B"/>
          <w:szCs w:val="22"/>
        </w:rPr>
        <w:t>Failure to report infringements is a serious breach of company policy and may result in disciplinary action.</w:t>
      </w:r>
    </w:p>
    <w:p w14:paraId="17C52952" w14:textId="77777777" w:rsidR="00D30354" w:rsidRPr="009F0F8C" w:rsidRDefault="00D30354" w:rsidP="00D30354">
      <w:pPr>
        <w:pStyle w:val="ListParagraph"/>
        <w:numPr>
          <w:ilvl w:val="0"/>
          <w:numId w:val="33"/>
        </w:numPr>
        <w:ind w:left="723"/>
        <w:jc w:val="left"/>
        <w:rPr>
          <w:rFonts w:ascii="Satoshi" w:hAnsi="Satoshi" w:cstheme="minorHAnsi"/>
          <w:color w:val="1C224B"/>
          <w:szCs w:val="22"/>
        </w:rPr>
      </w:pPr>
      <w:r w:rsidRPr="009F0F8C">
        <w:rPr>
          <w:rFonts w:ascii="Satoshi" w:hAnsi="Satoshi" w:cstheme="minorHAnsi"/>
          <w:color w:val="1C224B"/>
          <w:szCs w:val="22"/>
        </w:rPr>
        <w:t>Disciplinary procedures will be followed as required by law, ensuring fair treatment for drivers.</w:t>
      </w:r>
    </w:p>
    <w:p w14:paraId="23F2554B" w14:textId="01CEDBE6" w:rsidR="00A0109F" w:rsidRPr="009F0F8C" w:rsidRDefault="00D30354" w:rsidP="00D30354">
      <w:pPr>
        <w:pStyle w:val="ListParagraph"/>
        <w:numPr>
          <w:ilvl w:val="0"/>
          <w:numId w:val="33"/>
        </w:numPr>
        <w:ind w:left="723"/>
        <w:jc w:val="left"/>
        <w:rPr>
          <w:rFonts w:ascii="Satoshi" w:hAnsi="Satoshi" w:cstheme="minorHAnsi"/>
          <w:color w:val="1C224B"/>
          <w:szCs w:val="22"/>
        </w:rPr>
      </w:pPr>
      <w:r w:rsidRPr="009F0F8C">
        <w:rPr>
          <w:rFonts w:ascii="Satoshi" w:hAnsi="Satoshi" w:cstheme="minorHAnsi"/>
          <w:color w:val="1C224B"/>
          <w:szCs w:val="22"/>
        </w:rPr>
        <w:t>Drivers have the right to a disciplinary hearing conducted in writing, stating the alleged issues to be discussed, and the right to have a representative present and to appeal any decisions.</w:t>
      </w:r>
    </w:p>
    <w:p w14:paraId="273065CD" w14:textId="77777777" w:rsidR="00A33077" w:rsidRPr="009F0F8C" w:rsidRDefault="00A33077" w:rsidP="00593A2F">
      <w:pPr>
        <w:jc w:val="left"/>
        <w:rPr>
          <w:rFonts w:ascii="Satoshi" w:hAnsi="Satoshi" w:cstheme="minorHAnsi"/>
          <w:color w:val="1C224B"/>
          <w:szCs w:val="22"/>
        </w:rPr>
      </w:pPr>
    </w:p>
    <w:p w14:paraId="0249197D" w14:textId="77777777" w:rsidR="004516D2" w:rsidRPr="009F0F8C" w:rsidRDefault="004516D2" w:rsidP="004516D2">
      <w:pPr>
        <w:pStyle w:val="ListParagraph"/>
        <w:numPr>
          <w:ilvl w:val="0"/>
          <w:numId w:val="4"/>
        </w:numPr>
        <w:ind w:left="360"/>
        <w:jc w:val="left"/>
        <w:rPr>
          <w:rFonts w:ascii="Satoshi" w:hAnsi="Satoshi" w:cstheme="minorHAnsi"/>
          <w:b/>
          <w:bCs/>
          <w:color w:val="1C224B"/>
          <w:szCs w:val="22"/>
        </w:rPr>
      </w:pPr>
      <w:r w:rsidRPr="009F0F8C">
        <w:rPr>
          <w:rFonts w:ascii="Satoshi" w:hAnsi="Satoshi" w:cstheme="minorHAnsi"/>
          <w:b/>
          <w:bCs/>
          <w:color w:val="1C224B"/>
          <w:szCs w:val="22"/>
        </w:rPr>
        <w:t>Types of Infringements</w:t>
      </w:r>
    </w:p>
    <w:p w14:paraId="4963932C" w14:textId="77777777" w:rsidR="004516D2" w:rsidRPr="009F0F8C" w:rsidRDefault="004516D2" w:rsidP="004516D2">
      <w:pPr>
        <w:ind w:left="3" w:firstLine="357"/>
        <w:jc w:val="left"/>
        <w:rPr>
          <w:rFonts w:ascii="Satoshi" w:hAnsi="Satoshi" w:cstheme="minorHAnsi"/>
          <w:color w:val="1C224B"/>
          <w:szCs w:val="22"/>
        </w:rPr>
      </w:pPr>
      <w:r w:rsidRPr="009F0F8C">
        <w:rPr>
          <w:rFonts w:ascii="Satoshi" w:hAnsi="Satoshi" w:cstheme="minorHAnsi"/>
          <w:color w:val="1C224B"/>
          <w:szCs w:val="22"/>
        </w:rPr>
        <w:t>Types of infringements include but are not limited to:</w:t>
      </w:r>
    </w:p>
    <w:p w14:paraId="22CF29CE" w14:textId="39A766BE"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b/>
          <w:bCs/>
          <w:color w:val="1C224B"/>
          <w:szCs w:val="22"/>
        </w:rPr>
        <w:t>Moving traffic offences</w:t>
      </w:r>
      <w:r w:rsidRPr="009F0F8C">
        <w:rPr>
          <w:rFonts w:ascii="Satoshi" w:hAnsi="Satoshi" w:cstheme="minorHAnsi"/>
          <w:color w:val="1C224B"/>
          <w:szCs w:val="22"/>
        </w:rPr>
        <w:t xml:space="preserve"> – driving against instructions on the road. Examples include: turning right </w:t>
      </w:r>
      <w:r w:rsidR="009F0F8C" w:rsidRPr="009F0F8C">
        <w:rPr>
          <w:rFonts w:ascii="Satoshi" w:hAnsi="Satoshi" w:cstheme="minorHAnsi"/>
          <w:color w:val="1C224B"/>
          <w:szCs w:val="22"/>
        </w:rPr>
        <w:t>w</w:t>
      </w:r>
      <w:r w:rsidR="009F0F8C">
        <w:rPr>
          <w:rFonts w:ascii="Satoshi" w:hAnsi="Satoshi" w:cstheme="minorHAnsi"/>
          <w:color w:val="1C224B"/>
          <w:szCs w:val="22"/>
        </w:rPr>
        <w:t>h</w:t>
      </w:r>
      <w:r w:rsidR="009F0F8C" w:rsidRPr="009F0F8C">
        <w:rPr>
          <w:rFonts w:ascii="Satoshi" w:hAnsi="Satoshi" w:cstheme="minorHAnsi"/>
          <w:color w:val="1C224B"/>
          <w:szCs w:val="22"/>
        </w:rPr>
        <w:t>ere</w:t>
      </w:r>
      <w:r w:rsidRPr="009F0F8C">
        <w:rPr>
          <w:rFonts w:ascii="Satoshi" w:hAnsi="Satoshi" w:cstheme="minorHAnsi"/>
          <w:color w:val="1C224B"/>
          <w:szCs w:val="22"/>
        </w:rPr>
        <w:t xml:space="preserve"> indicated that it is not permitted, blocking a yellow box junction, wrong way on a one-way street, driving in a cycle lane / bus lane </w:t>
      </w:r>
    </w:p>
    <w:p w14:paraId="008388B3" w14:textId="77777777"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color w:val="1C224B"/>
          <w:szCs w:val="22"/>
        </w:rPr>
        <w:t>Drivers’ hours offences</w:t>
      </w:r>
    </w:p>
    <w:p w14:paraId="511FEBBB" w14:textId="77777777"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b/>
          <w:bCs/>
          <w:color w:val="1C224B"/>
          <w:szCs w:val="22"/>
        </w:rPr>
        <w:t>Penalty Charge Notice (PCN)</w:t>
      </w:r>
      <w:r w:rsidRPr="009F0F8C">
        <w:rPr>
          <w:rFonts w:ascii="Satoshi" w:hAnsi="Satoshi" w:cstheme="minorHAnsi"/>
          <w:color w:val="1C224B"/>
          <w:szCs w:val="22"/>
        </w:rPr>
        <w:t xml:space="preserve"> – can be issued for a parking offence, but also for breaking some traffic rules, such as driving in a bus lane, going against a nor right turn sign</w:t>
      </w:r>
    </w:p>
    <w:p w14:paraId="50A34152" w14:textId="12C80E10"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b/>
          <w:bCs/>
          <w:color w:val="1C224B"/>
          <w:szCs w:val="22"/>
        </w:rPr>
        <w:t>Fixed Penalty Notices</w:t>
      </w:r>
      <w:r w:rsidRPr="009F0F8C">
        <w:rPr>
          <w:rFonts w:ascii="Satoshi" w:hAnsi="Satoshi" w:cstheme="minorHAnsi"/>
          <w:color w:val="1C224B"/>
          <w:szCs w:val="22"/>
        </w:rPr>
        <w:t xml:space="preserve">. </w:t>
      </w:r>
      <w:r w:rsidRPr="009F0F8C">
        <w:rPr>
          <w:rFonts w:ascii="Satoshi" w:hAnsi="Satoshi" w:cstheme="minorHAnsi"/>
          <w:b/>
          <w:bCs/>
          <w:color w:val="1C224B"/>
          <w:szCs w:val="22"/>
        </w:rPr>
        <w:t>including Graduated</w:t>
      </w:r>
      <w:r w:rsidRPr="009F0F8C">
        <w:rPr>
          <w:rFonts w:ascii="Satoshi" w:hAnsi="Satoshi" w:cstheme="minorHAnsi"/>
          <w:color w:val="1C224B"/>
          <w:szCs w:val="22"/>
        </w:rPr>
        <w:t xml:space="preserve"> </w:t>
      </w:r>
      <w:r w:rsidRPr="009F0F8C">
        <w:rPr>
          <w:rFonts w:ascii="Satoshi" w:hAnsi="Satoshi" w:cstheme="minorHAnsi"/>
          <w:b/>
          <w:bCs/>
          <w:color w:val="1C224B"/>
          <w:szCs w:val="22"/>
        </w:rPr>
        <w:t>(FPN)</w:t>
      </w:r>
      <w:r w:rsidRPr="009F0F8C">
        <w:rPr>
          <w:rFonts w:ascii="Satoshi" w:hAnsi="Satoshi" w:cstheme="minorHAnsi"/>
          <w:color w:val="1C224B"/>
          <w:szCs w:val="22"/>
        </w:rPr>
        <w:t xml:space="preserve"> – fines issued by the police, local council or DVSA. Issued for offences including Drivers Hours, Tachographs, standard of driving, overloading.</w:t>
      </w:r>
      <w:r w:rsidR="002A3BA1" w:rsidRPr="009F0F8C">
        <w:rPr>
          <w:rFonts w:ascii="Satoshi" w:hAnsi="Satoshi" w:cstheme="minorHAnsi"/>
          <w:color w:val="1C224B"/>
          <w:szCs w:val="22"/>
        </w:rPr>
        <w:t xml:space="preserve"> Graduated penalties</w:t>
      </w:r>
      <w:r w:rsidR="00A0348B" w:rsidRPr="009F0F8C">
        <w:rPr>
          <w:rFonts w:ascii="Satoshi" w:hAnsi="Satoshi" w:cstheme="minorHAnsi"/>
          <w:color w:val="1C224B"/>
          <w:szCs w:val="22"/>
        </w:rPr>
        <w:t xml:space="preserve"> attract larger fines for more serious infringements</w:t>
      </w:r>
      <w:r w:rsidR="002A3BA1" w:rsidRPr="009F0F8C">
        <w:rPr>
          <w:rFonts w:ascii="Satoshi" w:hAnsi="Satoshi" w:cstheme="minorHAnsi"/>
          <w:color w:val="1C224B"/>
          <w:szCs w:val="22"/>
        </w:rPr>
        <w:t xml:space="preserve"> </w:t>
      </w:r>
    </w:p>
    <w:p w14:paraId="220DCAAC" w14:textId="77777777"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b/>
          <w:bCs/>
          <w:color w:val="1C224B"/>
          <w:szCs w:val="22"/>
        </w:rPr>
        <w:t>Roadworthiness Prohibitions (PG9)</w:t>
      </w:r>
      <w:r w:rsidRPr="009F0F8C">
        <w:rPr>
          <w:rFonts w:ascii="Satoshi" w:hAnsi="Satoshi" w:cstheme="minorHAnsi"/>
          <w:color w:val="1C224B"/>
          <w:szCs w:val="22"/>
        </w:rPr>
        <w:t xml:space="preserve"> – defects found on a vehicle and/or trailer following an inspection on the roadside by the Police of DVSA examiners, deemed to be serious enough to not allow the vehicle to continue. Assessment is made as to whether the driver should have identified the defect prior to using the vehicle. </w:t>
      </w:r>
    </w:p>
    <w:p w14:paraId="0624E0D6" w14:textId="77777777"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b/>
          <w:bCs/>
          <w:color w:val="1C224B"/>
          <w:szCs w:val="22"/>
        </w:rPr>
        <w:lastRenderedPageBreak/>
        <w:t>Notices of intended prosecution or action (NIP)</w:t>
      </w:r>
      <w:r w:rsidRPr="009F0F8C">
        <w:rPr>
          <w:rFonts w:ascii="Satoshi" w:hAnsi="Satoshi" w:cstheme="minorHAnsi"/>
          <w:color w:val="1C224B"/>
          <w:szCs w:val="22"/>
        </w:rPr>
        <w:t xml:space="preserve"> - a document issued by the police indicating that the driver or registered keeper may be prosecuted for a driving offence, including speeding, not conforming with a traffic signal (</w:t>
      </w:r>
      <w:proofErr w:type="spellStart"/>
      <w:r w:rsidRPr="009F0F8C">
        <w:rPr>
          <w:rFonts w:ascii="Satoshi" w:hAnsi="Satoshi" w:cstheme="minorHAnsi"/>
          <w:color w:val="1C224B"/>
          <w:szCs w:val="22"/>
        </w:rPr>
        <w:t>eg</w:t>
      </w:r>
      <w:proofErr w:type="spellEnd"/>
      <w:r w:rsidRPr="009F0F8C">
        <w:rPr>
          <w:rFonts w:ascii="Satoshi" w:hAnsi="Satoshi" w:cstheme="minorHAnsi"/>
          <w:color w:val="1C224B"/>
          <w:szCs w:val="22"/>
        </w:rPr>
        <w:t xml:space="preserve"> traffic light) careless or dangerous driving, using a mobile phone whilst driving</w:t>
      </w:r>
    </w:p>
    <w:p w14:paraId="4FD215A2" w14:textId="77777777" w:rsidR="004516D2" w:rsidRPr="009F0F8C" w:rsidRDefault="004516D2" w:rsidP="004516D2">
      <w:pPr>
        <w:pStyle w:val="ListParagraph"/>
        <w:numPr>
          <w:ilvl w:val="0"/>
          <w:numId w:val="40"/>
        </w:numPr>
        <w:ind w:left="723"/>
        <w:jc w:val="left"/>
        <w:rPr>
          <w:rFonts w:ascii="Satoshi" w:hAnsi="Satoshi" w:cstheme="minorHAnsi"/>
          <w:color w:val="1C224B"/>
          <w:szCs w:val="22"/>
        </w:rPr>
      </w:pPr>
      <w:r w:rsidRPr="009F0F8C">
        <w:rPr>
          <w:rFonts w:ascii="Satoshi" w:hAnsi="Satoshi" w:cstheme="minorHAnsi"/>
          <w:b/>
          <w:bCs/>
          <w:color w:val="1C224B"/>
          <w:szCs w:val="22"/>
        </w:rPr>
        <w:t>Notices and the Outcomes of Public Inquiries</w:t>
      </w:r>
      <w:r w:rsidRPr="009F0F8C">
        <w:rPr>
          <w:rFonts w:ascii="Satoshi" w:hAnsi="Satoshi" w:cstheme="minorHAnsi"/>
          <w:color w:val="1C224B"/>
          <w:szCs w:val="22"/>
        </w:rPr>
        <w:t xml:space="preserve"> – Issues with driver conduct (including infringements above) can be dealt with by a Traffic Commissioner. A driver can be called to a formal hearing before a Traffic Commissioner, referred to as a Public Inquiry (PI). The way in which the company deals with a driver may be </w:t>
      </w:r>
      <w:proofErr w:type="spellStart"/>
      <w:r w:rsidRPr="009F0F8C">
        <w:rPr>
          <w:rFonts w:ascii="Satoshi" w:hAnsi="Satoshi" w:cstheme="minorHAnsi"/>
          <w:color w:val="1C224B"/>
          <w:szCs w:val="22"/>
        </w:rPr>
        <w:t>dependant</w:t>
      </w:r>
      <w:proofErr w:type="spellEnd"/>
      <w:r w:rsidRPr="009F0F8C">
        <w:rPr>
          <w:rFonts w:ascii="Satoshi" w:hAnsi="Satoshi" w:cstheme="minorHAnsi"/>
          <w:color w:val="1C224B"/>
          <w:szCs w:val="22"/>
        </w:rPr>
        <w:t xml:space="preserve"> on the judgement of a Traffic Commissioner at a PI</w:t>
      </w:r>
    </w:p>
    <w:p w14:paraId="5ADC2373" w14:textId="77777777" w:rsidR="004516D2" w:rsidRPr="009F0F8C" w:rsidRDefault="004516D2" w:rsidP="00593A2F">
      <w:pPr>
        <w:jc w:val="left"/>
        <w:rPr>
          <w:rFonts w:ascii="Satoshi" w:hAnsi="Satoshi" w:cstheme="minorHAnsi"/>
          <w:color w:val="1C224B"/>
          <w:szCs w:val="22"/>
        </w:rPr>
      </w:pPr>
    </w:p>
    <w:p w14:paraId="21B93AC9" w14:textId="2B9345FF" w:rsidR="00593A2F" w:rsidRPr="009F0F8C" w:rsidRDefault="000A30E1" w:rsidP="00593A2F">
      <w:pPr>
        <w:pStyle w:val="ListParagraph"/>
        <w:numPr>
          <w:ilvl w:val="0"/>
          <w:numId w:val="4"/>
        </w:numPr>
        <w:ind w:left="360"/>
        <w:jc w:val="left"/>
        <w:rPr>
          <w:rFonts w:ascii="Satoshi" w:hAnsi="Satoshi" w:cstheme="minorHAnsi"/>
          <w:b/>
          <w:bCs/>
          <w:color w:val="1C224B"/>
          <w:szCs w:val="22"/>
        </w:rPr>
      </w:pPr>
      <w:r w:rsidRPr="009F0F8C">
        <w:rPr>
          <w:rFonts w:ascii="Satoshi" w:hAnsi="Satoshi" w:cstheme="minorHAnsi"/>
          <w:b/>
          <w:bCs/>
          <w:color w:val="1C224B"/>
          <w:szCs w:val="22"/>
        </w:rPr>
        <w:t>Seriousness</w:t>
      </w:r>
      <w:r w:rsidR="00593A2F" w:rsidRPr="009F0F8C">
        <w:rPr>
          <w:rFonts w:ascii="Satoshi" w:hAnsi="Satoshi" w:cstheme="minorHAnsi"/>
          <w:b/>
          <w:bCs/>
          <w:color w:val="1C224B"/>
          <w:szCs w:val="22"/>
        </w:rPr>
        <w:t xml:space="preserve"> of Infringements and Corrective Actions</w:t>
      </w:r>
    </w:p>
    <w:p w14:paraId="680EB5B6" w14:textId="565EB8A0" w:rsidR="00DD7F1F" w:rsidRPr="009F0F8C" w:rsidRDefault="00E422EA" w:rsidP="00DD7F1F">
      <w:pPr>
        <w:ind w:left="360"/>
        <w:jc w:val="left"/>
        <w:rPr>
          <w:rFonts w:ascii="Satoshi" w:hAnsi="Satoshi" w:cstheme="minorHAnsi"/>
          <w:color w:val="1C224B"/>
          <w:szCs w:val="22"/>
        </w:rPr>
      </w:pPr>
      <w:r w:rsidRPr="009F0F8C">
        <w:rPr>
          <w:rFonts w:ascii="Satoshi" w:hAnsi="Satoshi" w:cstheme="minorHAnsi"/>
          <w:color w:val="1C224B"/>
          <w:szCs w:val="22"/>
        </w:rPr>
        <w:t>Infringements will be dealt with in line with the disciplinary rules and procedures</w:t>
      </w:r>
      <w:r w:rsidR="00174231" w:rsidRPr="009F0F8C">
        <w:rPr>
          <w:rFonts w:ascii="Satoshi" w:hAnsi="Satoshi" w:cstheme="minorHAnsi"/>
          <w:color w:val="1C224B"/>
          <w:szCs w:val="22"/>
        </w:rPr>
        <w:t>, including the statutory requirements, within the Employment Act 2002.</w:t>
      </w:r>
    </w:p>
    <w:p w14:paraId="763CD9FC" w14:textId="77777777" w:rsidR="006A0FAA" w:rsidRPr="009F0F8C" w:rsidRDefault="006A0FAA" w:rsidP="00DD7F1F">
      <w:pPr>
        <w:ind w:left="360"/>
        <w:jc w:val="left"/>
        <w:rPr>
          <w:rFonts w:ascii="Satoshi" w:hAnsi="Satoshi" w:cstheme="minorHAnsi"/>
          <w:b/>
          <w:bCs/>
          <w:color w:val="1C224B"/>
          <w:szCs w:val="22"/>
        </w:rPr>
      </w:pPr>
    </w:p>
    <w:p w14:paraId="4B384C57" w14:textId="68DC5751" w:rsidR="00DD7F1F" w:rsidRPr="009F0F8C" w:rsidRDefault="00DD7F1F" w:rsidP="00DD7F1F">
      <w:pPr>
        <w:ind w:left="360"/>
        <w:jc w:val="left"/>
        <w:rPr>
          <w:rFonts w:ascii="Satoshi" w:hAnsi="Satoshi" w:cstheme="minorHAnsi"/>
          <w:b/>
          <w:bCs/>
          <w:color w:val="1C224B"/>
          <w:szCs w:val="22"/>
        </w:rPr>
      </w:pPr>
      <w:r w:rsidRPr="009F0F8C">
        <w:rPr>
          <w:rFonts w:ascii="Satoshi" w:hAnsi="Satoshi" w:cstheme="minorHAnsi"/>
          <w:b/>
          <w:bCs/>
          <w:color w:val="1C224B"/>
          <w:szCs w:val="22"/>
        </w:rPr>
        <w:t>Minor Infringements</w:t>
      </w:r>
    </w:p>
    <w:p w14:paraId="6DA9EEA2" w14:textId="2B7BE621" w:rsidR="004414D3" w:rsidRPr="009F0F8C" w:rsidRDefault="004414D3" w:rsidP="0022659F">
      <w:pPr>
        <w:pStyle w:val="ListParagraph"/>
        <w:numPr>
          <w:ilvl w:val="0"/>
          <w:numId w:val="37"/>
        </w:numPr>
        <w:jc w:val="left"/>
        <w:rPr>
          <w:rFonts w:ascii="Satoshi" w:hAnsi="Satoshi" w:cstheme="minorHAnsi"/>
          <w:color w:val="1C224B"/>
          <w:szCs w:val="22"/>
        </w:rPr>
      </w:pPr>
      <w:r w:rsidRPr="009F0F8C">
        <w:rPr>
          <w:rFonts w:ascii="Satoshi" w:hAnsi="Satoshi" w:cstheme="minorHAnsi"/>
          <w:color w:val="1C224B"/>
          <w:szCs w:val="22"/>
        </w:rPr>
        <w:t>Minor infringements, such as isolated instances due to inexperience or accidenta</w:t>
      </w:r>
      <w:r w:rsidR="004C4705" w:rsidRPr="009F0F8C">
        <w:rPr>
          <w:rFonts w:ascii="Satoshi" w:hAnsi="Satoshi" w:cstheme="minorHAnsi"/>
          <w:color w:val="1C224B"/>
          <w:szCs w:val="22"/>
        </w:rPr>
        <w:t xml:space="preserve">l actions, will be assessed on their own merit and may result in a discussion to </w:t>
      </w:r>
      <w:r w:rsidR="00137623" w:rsidRPr="009F0F8C">
        <w:rPr>
          <w:rFonts w:ascii="Satoshi" w:hAnsi="Satoshi" w:cstheme="minorHAnsi"/>
          <w:color w:val="1C224B"/>
          <w:szCs w:val="22"/>
        </w:rPr>
        <w:t>prevent reoccurrences.</w:t>
      </w:r>
      <w:r w:rsidRPr="009F0F8C">
        <w:rPr>
          <w:rFonts w:ascii="Satoshi" w:hAnsi="Satoshi" w:cstheme="minorHAnsi"/>
          <w:color w:val="1C224B"/>
          <w:szCs w:val="22"/>
        </w:rPr>
        <w:t xml:space="preserve"> </w:t>
      </w:r>
    </w:p>
    <w:p w14:paraId="0A4566E7" w14:textId="2202F053" w:rsidR="00D61533" w:rsidRPr="009F0F8C" w:rsidRDefault="00D61533" w:rsidP="0022659F">
      <w:pPr>
        <w:pStyle w:val="ListParagraph"/>
        <w:numPr>
          <w:ilvl w:val="0"/>
          <w:numId w:val="37"/>
        </w:numPr>
        <w:jc w:val="left"/>
        <w:rPr>
          <w:rFonts w:ascii="Satoshi" w:hAnsi="Satoshi" w:cstheme="minorHAnsi"/>
          <w:color w:val="1C224B"/>
          <w:szCs w:val="22"/>
        </w:rPr>
      </w:pPr>
      <w:r w:rsidRPr="009F0F8C">
        <w:rPr>
          <w:rFonts w:ascii="Satoshi" w:hAnsi="Satoshi" w:cstheme="minorHAnsi"/>
          <w:color w:val="1C224B"/>
          <w:szCs w:val="22"/>
        </w:rPr>
        <w:t xml:space="preserve">Minor infringements due to blatant disregard for </w:t>
      </w:r>
      <w:r w:rsidR="0022659F" w:rsidRPr="009F0F8C">
        <w:rPr>
          <w:rFonts w:ascii="Satoshi" w:hAnsi="Satoshi" w:cstheme="minorHAnsi"/>
          <w:color w:val="1C224B"/>
          <w:szCs w:val="22"/>
        </w:rPr>
        <w:t>legislation and regulations may result in a verbal warning.</w:t>
      </w:r>
    </w:p>
    <w:p w14:paraId="46BDE6A0" w14:textId="2B34A381" w:rsidR="00593A2F" w:rsidRPr="009F0F8C" w:rsidRDefault="004414D3" w:rsidP="0022659F">
      <w:pPr>
        <w:pStyle w:val="ListParagraph"/>
        <w:numPr>
          <w:ilvl w:val="0"/>
          <w:numId w:val="37"/>
        </w:numPr>
        <w:jc w:val="left"/>
        <w:rPr>
          <w:rFonts w:ascii="Satoshi" w:hAnsi="Satoshi" w:cstheme="minorHAnsi"/>
          <w:color w:val="1C224B"/>
          <w:szCs w:val="22"/>
        </w:rPr>
      </w:pPr>
      <w:r w:rsidRPr="009F0F8C">
        <w:rPr>
          <w:rFonts w:ascii="Satoshi" w:hAnsi="Satoshi" w:cstheme="minorHAnsi"/>
          <w:color w:val="1C224B"/>
          <w:szCs w:val="22"/>
        </w:rPr>
        <w:t>Drivers will be informed of the infringement and the consequences of repeated violations.</w:t>
      </w:r>
    </w:p>
    <w:p w14:paraId="3C4B7A90" w14:textId="77777777" w:rsidR="00AF4100" w:rsidRPr="009F0F8C" w:rsidRDefault="00AF4100" w:rsidP="00AF4100">
      <w:pPr>
        <w:ind w:left="360"/>
        <w:jc w:val="left"/>
        <w:rPr>
          <w:rFonts w:ascii="Satoshi" w:hAnsi="Satoshi" w:cstheme="minorHAnsi"/>
          <w:color w:val="1C224B"/>
          <w:szCs w:val="22"/>
        </w:rPr>
      </w:pPr>
    </w:p>
    <w:p w14:paraId="3BFF3332" w14:textId="625CFBC7" w:rsidR="00AF4100" w:rsidRPr="009F0F8C" w:rsidRDefault="00371ABF" w:rsidP="00371ABF">
      <w:pPr>
        <w:ind w:left="360"/>
        <w:jc w:val="left"/>
        <w:rPr>
          <w:rFonts w:ascii="Satoshi" w:hAnsi="Satoshi" w:cstheme="minorHAnsi"/>
          <w:b/>
          <w:bCs/>
          <w:color w:val="1C224B"/>
          <w:szCs w:val="22"/>
        </w:rPr>
      </w:pPr>
      <w:r w:rsidRPr="009F0F8C">
        <w:rPr>
          <w:rFonts w:ascii="Satoshi" w:hAnsi="Satoshi" w:cstheme="minorHAnsi"/>
          <w:b/>
          <w:bCs/>
          <w:color w:val="1C224B"/>
          <w:szCs w:val="22"/>
        </w:rPr>
        <w:t xml:space="preserve">Repeated Infringements </w:t>
      </w:r>
    </w:p>
    <w:p w14:paraId="75B50A26" w14:textId="062DEF6D" w:rsidR="00371ABF" w:rsidRPr="009F0F8C" w:rsidRDefault="00315035" w:rsidP="00371ABF">
      <w:pPr>
        <w:pStyle w:val="ListParagraph"/>
        <w:numPr>
          <w:ilvl w:val="0"/>
          <w:numId w:val="38"/>
        </w:numPr>
        <w:ind w:left="723"/>
        <w:jc w:val="left"/>
        <w:rPr>
          <w:rFonts w:ascii="Satoshi" w:hAnsi="Satoshi" w:cstheme="minorHAnsi"/>
          <w:color w:val="1C224B"/>
          <w:szCs w:val="22"/>
        </w:rPr>
      </w:pPr>
      <w:r w:rsidRPr="009F0F8C">
        <w:rPr>
          <w:rFonts w:ascii="Satoshi" w:hAnsi="Satoshi" w:cstheme="minorHAnsi"/>
          <w:color w:val="1C224B"/>
          <w:szCs w:val="22"/>
        </w:rPr>
        <w:t xml:space="preserve">Repeated infringements will be dealt with by way of retraining in the first instance. </w:t>
      </w:r>
      <w:r w:rsidR="00E45054" w:rsidRPr="009F0F8C">
        <w:rPr>
          <w:rFonts w:ascii="Satoshi" w:hAnsi="Satoshi" w:cstheme="minorHAnsi"/>
          <w:color w:val="1C224B"/>
          <w:szCs w:val="22"/>
        </w:rPr>
        <w:t xml:space="preserve">This may be internal training, undertaking a CPC module covering the subject or </w:t>
      </w:r>
      <w:r w:rsidR="00510F3B" w:rsidRPr="009F0F8C">
        <w:rPr>
          <w:rFonts w:ascii="Satoshi" w:hAnsi="Satoshi" w:cstheme="minorHAnsi"/>
          <w:color w:val="1C224B"/>
          <w:szCs w:val="22"/>
        </w:rPr>
        <w:t>a dedicated external training program</w:t>
      </w:r>
    </w:p>
    <w:p w14:paraId="594A5B60" w14:textId="2A2658EA" w:rsidR="00510F3B" w:rsidRPr="009F0F8C" w:rsidRDefault="00510F3B" w:rsidP="00371ABF">
      <w:pPr>
        <w:pStyle w:val="ListParagraph"/>
        <w:numPr>
          <w:ilvl w:val="0"/>
          <w:numId w:val="38"/>
        </w:numPr>
        <w:ind w:left="723"/>
        <w:jc w:val="left"/>
        <w:rPr>
          <w:rFonts w:ascii="Satoshi" w:hAnsi="Satoshi" w:cstheme="minorHAnsi"/>
          <w:color w:val="1C224B"/>
          <w:szCs w:val="22"/>
        </w:rPr>
      </w:pPr>
      <w:r w:rsidRPr="009F0F8C">
        <w:rPr>
          <w:rFonts w:ascii="Satoshi" w:hAnsi="Satoshi" w:cstheme="minorHAnsi"/>
          <w:color w:val="1C224B"/>
          <w:szCs w:val="22"/>
        </w:rPr>
        <w:t xml:space="preserve">Repeated infringements may attract </w:t>
      </w:r>
      <w:r w:rsidR="002C69CA" w:rsidRPr="009F0F8C">
        <w:rPr>
          <w:rFonts w:ascii="Satoshi" w:hAnsi="Satoshi" w:cstheme="minorHAnsi"/>
          <w:color w:val="1C224B"/>
          <w:szCs w:val="22"/>
        </w:rPr>
        <w:t>a verbal warning, a written warning</w:t>
      </w:r>
      <w:r w:rsidR="006A510F" w:rsidRPr="009F0F8C">
        <w:rPr>
          <w:rFonts w:ascii="Satoshi" w:hAnsi="Satoshi" w:cstheme="minorHAnsi"/>
          <w:color w:val="1C224B"/>
          <w:szCs w:val="22"/>
        </w:rPr>
        <w:t>,</w:t>
      </w:r>
      <w:r w:rsidR="002C69CA" w:rsidRPr="009F0F8C">
        <w:rPr>
          <w:rFonts w:ascii="Satoshi" w:hAnsi="Satoshi" w:cstheme="minorHAnsi"/>
          <w:color w:val="1C224B"/>
          <w:szCs w:val="22"/>
        </w:rPr>
        <w:t xml:space="preserve"> a final written warning</w:t>
      </w:r>
      <w:r w:rsidR="006A510F" w:rsidRPr="009F0F8C">
        <w:rPr>
          <w:rFonts w:ascii="Satoshi" w:hAnsi="Satoshi" w:cstheme="minorHAnsi"/>
          <w:color w:val="1C224B"/>
          <w:szCs w:val="22"/>
        </w:rPr>
        <w:t xml:space="preserve"> or dismissal.</w:t>
      </w:r>
    </w:p>
    <w:p w14:paraId="3ABBF8FD" w14:textId="61C41717" w:rsidR="00662E44" w:rsidRPr="009F0F8C" w:rsidRDefault="00662E44" w:rsidP="00371ABF">
      <w:pPr>
        <w:pStyle w:val="ListParagraph"/>
        <w:numPr>
          <w:ilvl w:val="0"/>
          <w:numId w:val="38"/>
        </w:numPr>
        <w:ind w:left="723"/>
        <w:jc w:val="left"/>
        <w:rPr>
          <w:rFonts w:ascii="Satoshi" w:hAnsi="Satoshi" w:cstheme="minorHAnsi"/>
          <w:color w:val="1C224B"/>
          <w:szCs w:val="22"/>
        </w:rPr>
      </w:pPr>
      <w:r w:rsidRPr="009F0F8C">
        <w:rPr>
          <w:rFonts w:ascii="Satoshi" w:hAnsi="Satoshi" w:cstheme="minorHAnsi"/>
          <w:color w:val="1C224B"/>
          <w:szCs w:val="22"/>
        </w:rPr>
        <w:t>Drivers will be notified of the specific issues and the expected improvement in their conduct or performance.</w:t>
      </w:r>
    </w:p>
    <w:p w14:paraId="5DDC20A2" w14:textId="77777777" w:rsidR="0063391A" w:rsidRPr="009F0F8C" w:rsidRDefault="0063391A" w:rsidP="00662E44">
      <w:pPr>
        <w:jc w:val="left"/>
        <w:rPr>
          <w:rFonts w:ascii="Satoshi" w:hAnsi="Satoshi" w:cstheme="minorHAnsi"/>
          <w:color w:val="1C224B"/>
          <w:szCs w:val="22"/>
        </w:rPr>
      </w:pPr>
    </w:p>
    <w:p w14:paraId="12A61DC2" w14:textId="5A147512" w:rsidR="00662E44" w:rsidRPr="009F0F8C" w:rsidRDefault="00662E44" w:rsidP="0063391A">
      <w:pPr>
        <w:ind w:left="363"/>
        <w:jc w:val="left"/>
        <w:rPr>
          <w:rFonts w:ascii="Satoshi" w:hAnsi="Satoshi" w:cstheme="minorHAnsi"/>
          <w:b/>
          <w:bCs/>
          <w:color w:val="1C224B"/>
          <w:szCs w:val="22"/>
        </w:rPr>
      </w:pPr>
      <w:r w:rsidRPr="009F0F8C">
        <w:rPr>
          <w:rFonts w:ascii="Satoshi" w:hAnsi="Satoshi" w:cstheme="minorHAnsi"/>
          <w:b/>
          <w:bCs/>
          <w:color w:val="1C224B"/>
          <w:szCs w:val="22"/>
        </w:rPr>
        <w:t>Serious Misconduct / Gross Misconduct</w:t>
      </w:r>
    </w:p>
    <w:p w14:paraId="128AF8F0" w14:textId="2F464077" w:rsidR="0063391A" w:rsidRPr="009F0F8C" w:rsidRDefault="00935FC1" w:rsidP="0063391A">
      <w:pPr>
        <w:pStyle w:val="ListParagraph"/>
        <w:numPr>
          <w:ilvl w:val="0"/>
          <w:numId w:val="39"/>
        </w:numPr>
        <w:ind w:left="723"/>
        <w:jc w:val="left"/>
        <w:rPr>
          <w:rFonts w:ascii="Satoshi" w:hAnsi="Satoshi" w:cstheme="minorHAnsi"/>
          <w:color w:val="1C224B"/>
          <w:szCs w:val="22"/>
        </w:rPr>
      </w:pPr>
      <w:r w:rsidRPr="009F0F8C">
        <w:rPr>
          <w:rFonts w:ascii="Satoshi" w:hAnsi="Satoshi" w:cstheme="minorHAnsi"/>
          <w:color w:val="1C224B"/>
          <w:szCs w:val="22"/>
        </w:rPr>
        <w:t xml:space="preserve">Serious Misconduct may attract a written warning, a final </w:t>
      </w:r>
      <w:r w:rsidR="00B40EC5" w:rsidRPr="009F0F8C">
        <w:rPr>
          <w:rFonts w:ascii="Satoshi" w:hAnsi="Satoshi" w:cstheme="minorHAnsi"/>
          <w:color w:val="1C224B"/>
          <w:szCs w:val="22"/>
        </w:rPr>
        <w:t>written warning or dismissal.</w:t>
      </w:r>
    </w:p>
    <w:p w14:paraId="3A392985" w14:textId="2E7EEA22" w:rsidR="00B40EC5" w:rsidRPr="009F0F8C" w:rsidRDefault="00B40EC5" w:rsidP="0063391A">
      <w:pPr>
        <w:pStyle w:val="ListParagraph"/>
        <w:numPr>
          <w:ilvl w:val="0"/>
          <w:numId w:val="39"/>
        </w:numPr>
        <w:ind w:left="723"/>
        <w:jc w:val="left"/>
        <w:rPr>
          <w:rFonts w:ascii="Satoshi" w:hAnsi="Satoshi" w:cstheme="minorHAnsi"/>
          <w:color w:val="1C224B"/>
          <w:szCs w:val="22"/>
        </w:rPr>
      </w:pPr>
      <w:r w:rsidRPr="009F0F8C">
        <w:rPr>
          <w:rFonts w:ascii="Satoshi" w:hAnsi="Satoshi" w:cstheme="minorHAnsi"/>
          <w:color w:val="1C224B"/>
          <w:szCs w:val="22"/>
        </w:rPr>
        <w:t xml:space="preserve">Repeated </w:t>
      </w:r>
      <w:r w:rsidR="006A510F" w:rsidRPr="009F0F8C">
        <w:rPr>
          <w:rFonts w:ascii="Satoshi" w:hAnsi="Satoshi" w:cstheme="minorHAnsi"/>
          <w:color w:val="1C224B"/>
          <w:szCs w:val="22"/>
        </w:rPr>
        <w:t xml:space="preserve">serious misconduct </w:t>
      </w:r>
      <w:r w:rsidR="00725D04" w:rsidRPr="009F0F8C">
        <w:rPr>
          <w:rFonts w:ascii="Satoshi" w:hAnsi="Satoshi" w:cstheme="minorHAnsi"/>
          <w:color w:val="1C224B"/>
          <w:szCs w:val="22"/>
        </w:rPr>
        <w:t>will attract a final written warning or dismissal</w:t>
      </w:r>
    </w:p>
    <w:p w14:paraId="61F02FDF" w14:textId="32523D51" w:rsidR="00725D04" w:rsidRPr="009F0F8C" w:rsidRDefault="00725D04" w:rsidP="0063391A">
      <w:pPr>
        <w:pStyle w:val="ListParagraph"/>
        <w:numPr>
          <w:ilvl w:val="0"/>
          <w:numId w:val="39"/>
        </w:numPr>
        <w:ind w:left="723"/>
        <w:jc w:val="left"/>
        <w:rPr>
          <w:rFonts w:ascii="Satoshi" w:hAnsi="Satoshi" w:cstheme="minorHAnsi"/>
          <w:color w:val="1C224B"/>
          <w:szCs w:val="22"/>
        </w:rPr>
      </w:pPr>
      <w:r w:rsidRPr="009F0F8C">
        <w:rPr>
          <w:rFonts w:ascii="Satoshi" w:hAnsi="Satoshi" w:cstheme="minorHAnsi"/>
          <w:color w:val="1C224B"/>
          <w:szCs w:val="22"/>
        </w:rPr>
        <w:t xml:space="preserve">Gross Misconduct </w:t>
      </w:r>
      <w:r w:rsidR="00064D64" w:rsidRPr="009F0F8C">
        <w:rPr>
          <w:rFonts w:ascii="Satoshi" w:hAnsi="Satoshi" w:cstheme="minorHAnsi"/>
          <w:color w:val="1C224B"/>
          <w:szCs w:val="22"/>
        </w:rPr>
        <w:t>may lead to instant dismissal. Gross misconduct includes offenses such as theft, fraud, violence, deliberate damage to property, insubordination, bringing the company into disrepute, breach of confidence, or causing significant loss or damage due to negligence.</w:t>
      </w:r>
    </w:p>
    <w:p w14:paraId="44FF4FD1" w14:textId="77777777" w:rsidR="006D4C2C" w:rsidRPr="009F0F8C" w:rsidRDefault="006D4C2C" w:rsidP="006D4C2C">
      <w:pPr>
        <w:jc w:val="left"/>
        <w:rPr>
          <w:rFonts w:ascii="Satoshi" w:hAnsi="Satoshi" w:cstheme="minorHAnsi"/>
          <w:color w:val="1C224B"/>
          <w:szCs w:val="22"/>
        </w:rPr>
      </w:pPr>
    </w:p>
    <w:p w14:paraId="764AE526" w14:textId="302C31DB" w:rsidR="003C27F7" w:rsidRPr="009F0F8C" w:rsidRDefault="00DB0487" w:rsidP="00FF45DD">
      <w:pPr>
        <w:pStyle w:val="Style1"/>
        <w:numPr>
          <w:ilvl w:val="0"/>
          <w:numId w:val="4"/>
        </w:numPr>
        <w:ind w:left="360"/>
        <w:rPr>
          <w:rFonts w:ascii="Satoshi" w:hAnsi="Satoshi" w:cstheme="minorHAnsi"/>
          <w:color w:val="1C224B"/>
          <w:szCs w:val="22"/>
        </w:rPr>
      </w:pPr>
      <w:r w:rsidRPr="009F0F8C">
        <w:rPr>
          <w:rFonts w:ascii="Satoshi" w:hAnsi="Satoshi" w:cstheme="minorHAnsi"/>
          <w:color w:val="1C224B"/>
          <w:szCs w:val="22"/>
        </w:rPr>
        <w:t>Policy Responsibility and Review</w:t>
      </w:r>
    </w:p>
    <w:p w14:paraId="1EA6AD5C" w14:textId="6CE1C672" w:rsidR="00DB0487" w:rsidRPr="009F0F8C" w:rsidRDefault="00DB0487" w:rsidP="00F25209">
      <w:pPr>
        <w:pStyle w:val="Style2"/>
        <w:numPr>
          <w:ilvl w:val="2"/>
          <w:numId w:val="3"/>
        </w:numPr>
        <w:ind w:left="723"/>
        <w:rPr>
          <w:rFonts w:ascii="Satoshi" w:hAnsi="Satoshi" w:cstheme="minorHAnsi"/>
          <w:color w:val="1C224B"/>
          <w:szCs w:val="22"/>
        </w:rPr>
      </w:pPr>
      <w:r w:rsidRPr="009F0F8C">
        <w:rPr>
          <w:rFonts w:ascii="Satoshi" w:hAnsi="Satoshi" w:cstheme="minorHAnsi"/>
          <w:color w:val="1C224B"/>
          <w:szCs w:val="22"/>
        </w:rPr>
        <w:t xml:space="preserve">Overall responsibility for this </w:t>
      </w:r>
      <w:r w:rsidR="00E8537C" w:rsidRPr="009F0F8C">
        <w:rPr>
          <w:rFonts w:ascii="Satoshi" w:hAnsi="Satoshi" w:cstheme="minorHAnsi"/>
          <w:color w:val="1C224B"/>
          <w:szCs w:val="22"/>
        </w:rPr>
        <w:t>Transport Infringement</w:t>
      </w:r>
      <w:r w:rsidRPr="009F0F8C">
        <w:rPr>
          <w:rFonts w:ascii="Satoshi" w:hAnsi="Satoshi" w:cstheme="minorHAnsi"/>
          <w:color w:val="1C224B"/>
          <w:szCs w:val="22"/>
        </w:rPr>
        <w:t xml:space="preserve"> Policy within </w:t>
      </w:r>
      <w:r w:rsidRPr="009F0F8C">
        <w:rPr>
          <w:rFonts w:ascii="Satoshi" w:hAnsi="Satoshi" w:cstheme="minorHAnsi"/>
          <w:bCs/>
          <w:color w:val="1C224B"/>
          <w:szCs w:val="22"/>
        </w:rPr>
        <w:fldChar w:fldCharType="begin">
          <w:ffData>
            <w:name w:val=""/>
            <w:enabled/>
            <w:calcOnExit w:val="0"/>
            <w:textInput>
              <w:default w:val="&lt;&lt;Business name&gt;&gt;"/>
            </w:textInput>
          </w:ffData>
        </w:fldChar>
      </w:r>
      <w:r w:rsidRPr="009F0F8C">
        <w:rPr>
          <w:rFonts w:ascii="Satoshi" w:hAnsi="Satoshi" w:cstheme="minorHAnsi"/>
          <w:bCs/>
          <w:color w:val="1C224B"/>
          <w:szCs w:val="22"/>
        </w:rPr>
        <w:instrText xml:space="preserve"> FORMTEXT </w:instrText>
      </w:r>
      <w:r w:rsidRPr="009F0F8C">
        <w:rPr>
          <w:rFonts w:ascii="Satoshi" w:hAnsi="Satoshi" w:cstheme="minorHAnsi"/>
          <w:bCs/>
          <w:color w:val="1C224B"/>
          <w:szCs w:val="22"/>
        </w:rPr>
      </w:r>
      <w:r w:rsidRPr="009F0F8C">
        <w:rPr>
          <w:rFonts w:ascii="Satoshi" w:hAnsi="Satoshi" w:cstheme="minorHAnsi"/>
          <w:bCs/>
          <w:color w:val="1C224B"/>
          <w:szCs w:val="22"/>
        </w:rPr>
        <w:fldChar w:fldCharType="separate"/>
      </w:r>
      <w:r w:rsidRPr="009F0F8C">
        <w:rPr>
          <w:rFonts w:ascii="Satoshi" w:hAnsi="Satoshi" w:cstheme="minorHAnsi"/>
          <w:bCs/>
          <w:noProof/>
          <w:color w:val="1C224B"/>
          <w:szCs w:val="22"/>
        </w:rPr>
        <w:t>&lt;&lt;Business name&gt;&gt;</w:t>
      </w:r>
      <w:r w:rsidRPr="009F0F8C">
        <w:rPr>
          <w:rFonts w:ascii="Satoshi" w:hAnsi="Satoshi" w:cstheme="minorHAnsi"/>
          <w:bCs/>
          <w:color w:val="1C224B"/>
          <w:szCs w:val="22"/>
        </w:rPr>
        <w:fldChar w:fldCharType="end"/>
      </w:r>
      <w:r w:rsidRPr="009F0F8C">
        <w:rPr>
          <w:rFonts w:ascii="Satoshi" w:hAnsi="Satoshi" w:cstheme="minorHAnsi"/>
          <w:color w:val="1C224B"/>
          <w:szCs w:val="22"/>
        </w:rPr>
        <w:t xml:space="preserve"> and the implementation thereof lies with </w:t>
      </w:r>
      <w:r w:rsidRPr="009F0F8C">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9F0F8C">
        <w:rPr>
          <w:rFonts w:ascii="Satoshi" w:hAnsi="Satoshi" w:cstheme="minorHAnsi"/>
          <w:color w:val="1C224B"/>
          <w:szCs w:val="22"/>
        </w:rPr>
        <w:instrText xml:space="preserve"> FORMTEXT </w:instrText>
      </w:r>
      <w:r w:rsidRPr="009F0F8C">
        <w:rPr>
          <w:rFonts w:ascii="Satoshi" w:hAnsi="Satoshi" w:cstheme="minorHAnsi"/>
          <w:color w:val="1C224B"/>
          <w:szCs w:val="22"/>
        </w:rPr>
      </w:r>
      <w:r w:rsidRPr="009F0F8C">
        <w:rPr>
          <w:rFonts w:ascii="Satoshi" w:hAnsi="Satoshi" w:cstheme="minorHAnsi"/>
          <w:color w:val="1C224B"/>
          <w:szCs w:val="22"/>
        </w:rPr>
        <w:fldChar w:fldCharType="separate"/>
      </w:r>
      <w:r w:rsidRPr="009F0F8C">
        <w:rPr>
          <w:rFonts w:ascii="Satoshi" w:hAnsi="Satoshi" w:cstheme="minorHAnsi"/>
          <w:color w:val="1C224B"/>
          <w:szCs w:val="22"/>
        </w:rPr>
        <w:t>&lt;&lt;insert name and position / department etc.&gt;&gt;</w:t>
      </w:r>
      <w:r w:rsidRPr="009F0F8C">
        <w:rPr>
          <w:rFonts w:ascii="Satoshi" w:hAnsi="Satoshi" w:cstheme="minorHAnsi"/>
          <w:color w:val="1C224B"/>
          <w:szCs w:val="22"/>
        </w:rPr>
        <w:fldChar w:fldCharType="end"/>
      </w:r>
      <w:bookmarkEnd w:id="1"/>
      <w:r w:rsidRPr="009F0F8C">
        <w:rPr>
          <w:rFonts w:ascii="Satoshi" w:hAnsi="Satoshi" w:cstheme="minorHAnsi"/>
          <w:color w:val="1C224B"/>
          <w:szCs w:val="22"/>
        </w:rPr>
        <w:t>.</w:t>
      </w:r>
    </w:p>
    <w:p w14:paraId="7B556840" w14:textId="4F443CF1" w:rsidR="00DB0487" w:rsidRPr="009F0F8C" w:rsidRDefault="00DB0487" w:rsidP="00F25209">
      <w:pPr>
        <w:pStyle w:val="Style2"/>
        <w:numPr>
          <w:ilvl w:val="2"/>
          <w:numId w:val="3"/>
        </w:numPr>
        <w:ind w:left="723"/>
        <w:rPr>
          <w:rFonts w:ascii="Satoshi" w:hAnsi="Satoshi" w:cstheme="minorHAnsi"/>
          <w:color w:val="1C224B"/>
          <w:szCs w:val="22"/>
        </w:rPr>
      </w:pPr>
      <w:r w:rsidRPr="009F0F8C">
        <w:rPr>
          <w:rFonts w:ascii="Satoshi" w:hAnsi="Satoshi" w:cstheme="minorHAnsi"/>
          <w:color w:val="1C224B"/>
          <w:szCs w:val="22"/>
        </w:rPr>
        <w:t xml:space="preserve">This </w:t>
      </w:r>
      <w:r w:rsidR="00E8537C" w:rsidRPr="009F0F8C">
        <w:rPr>
          <w:rFonts w:ascii="Satoshi" w:hAnsi="Satoshi" w:cstheme="minorHAnsi"/>
          <w:color w:val="1C224B"/>
          <w:szCs w:val="22"/>
        </w:rPr>
        <w:t>Transport Infringement</w:t>
      </w:r>
      <w:r w:rsidRPr="009F0F8C">
        <w:rPr>
          <w:rFonts w:ascii="Satoshi" w:hAnsi="Satoshi" w:cstheme="minorHAnsi"/>
          <w:color w:val="1C224B"/>
          <w:szCs w:val="22"/>
        </w:rPr>
        <w:t xml:space="preserve"> Policy is regularly reviewed and updated as required.</w:t>
      </w:r>
    </w:p>
    <w:p w14:paraId="168D6A8B" w14:textId="23B62AC0" w:rsidR="00DB0487" w:rsidRPr="009F0F8C" w:rsidRDefault="00DB0487" w:rsidP="00F25209">
      <w:pPr>
        <w:pStyle w:val="Style2"/>
        <w:numPr>
          <w:ilvl w:val="2"/>
          <w:numId w:val="3"/>
        </w:numPr>
        <w:ind w:left="723"/>
        <w:rPr>
          <w:rFonts w:ascii="Satoshi" w:hAnsi="Satoshi" w:cstheme="minorHAnsi"/>
          <w:color w:val="1C224B"/>
          <w:szCs w:val="22"/>
        </w:rPr>
      </w:pPr>
      <w:r w:rsidRPr="009F0F8C">
        <w:rPr>
          <w:rFonts w:ascii="Satoshi" w:hAnsi="Satoshi" w:cstheme="minorHAnsi"/>
          <w:color w:val="1C224B"/>
          <w:szCs w:val="22"/>
        </w:rPr>
        <w:t xml:space="preserve">This </w:t>
      </w:r>
      <w:r w:rsidR="00E8537C" w:rsidRPr="009F0F8C">
        <w:rPr>
          <w:rFonts w:ascii="Satoshi" w:hAnsi="Satoshi" w:cstheme="minorHAnsi"/>
          <w:color w:val="1C224B"/>
          <w:szCs w:val="22"/>
        </w:rPr>
        <w:t>Transport Infringement</w:t>
      </w:r>
      <w:r w:rsidRPr="009F0F8C">
        <w:rPr>
          <w:rFonts w:ascii="Satoshi" w:hAnsi="Satoshi" w:cstheme="minorHAnsi"/>
          <w:color w:val="1C224B"/>
          <w:szCs w:val="22"/>
        </w:rPr>
        <w:t xml:space="preserve"> Policy was adopted on </w:t>
      </w:r>
      <w:r w:rsidRPr="009F0F8C">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9F0F8C">
        <w:rPr>
          <w:rFonts w:ascii="Satoshi" w:hAnsi="Satoshi" w:cstheme="minorHAnsi"/>
          <w:color w:val="1C224B"/>
          <w:szCs w:val="22"/>
        </w:rPr>
        <w:instrText xml:space="preserve"> FORMTEXT </w:instrText>
      </w:r>
      <w:r w:rsidRPr="009F0F8C">
        <w:rPr>
          <w:rFonts w:ascii="Satoshi" w:hAnsi="Satoshi" w:cstheme="minorHAnsi"/>
          <w:color w:val="1C224B"/>
          <w:szCs w:val="22"/>
        </w:rPr>
      </w:r>
      <w:r w:rsidRPr="009F0F8C">
        <w:rPr>
          <w:rFonts w:ascii="Satoshi" w:hAnsi="Satoshi" w:cstheme="minorHAnsi"/>
          <w:color w:val="1C224B"/>
          <w:szCs w:val="22"/>
        </w:rPr>
        <w:fldChar w:fldCharType="separate"/>
      </w:r>
      <w:r w:rsidRPr="009F0F8C">
        <w:rPr>
          <w:rFonts w:ascii="Satoshi" w:hAnsi="Satoshi" w:cstheme="minorHAnsi"/>
          <w:color w:val="1C224B"/>
          <w:szCs w:val="22"/>
        </w:rPr>
        <w:t>&lt;&lt;insert date&gt;&gt;</w:t>
      </w:r>
      <w:r w:rsidRPr="009F0F8C">
        <w:rPr>
          <w:rFonts w:ascii="Satoshi" w:hAnsi="Satoshi" w:cstheme="minorHAnsi"/>
          <w:color w:val="1C224B"/>
          <w:szCs w:val="22"/>
        </w:rPr>
        <w:fldChar w:fldCharType="end"/>
      </w:r>
      <w:bookmarkEnd w:id="2"/>
      <w:r w:rsidRPr="009F0F8C">
        <w:rPr>
          <w:rFonts w:ascii="Satoshi" w:hAnsi="Satoshi" w:cstheme="minorHAnsi"/>
          <w:color w:val="1C224B"/>
          <w:szCs w:val="22"/>
        </w:rPr>
        <w:t>.</w:t>
      </w:r>
    </w:p>
    <w:p w14:paraId="4A3D23BF" w14:textId="7F30C5B6" w:rsidR="00DB0487" w:rsidRPr="009F0F8C" w:rsidRDefault="00DB0487" w:rsidP="00F25209">
      <w:pPr>
        <w:pStyle w:val="Style2"/>
        <w:numPr>
          <w:ilvl w:val="2"/>
          <w:numId w:val="3"/>
        </w:numPr>
        <w:ind w:left="723"/>
        <w:rPr>
          <w:rFonts w:ascii="Satoshi" w:hAnsi="Satoshi" w:cstheme="minorHAnsi"/>
          <w:color w:val="1C224B"/>
          <w:szCs w:val="22"/>
        </w:rPr>
      </w:pPr>
      <w:r w:rsidRPr="009F0F8C">
        <w:rPr>
          <w:rFonts w:ascii="Satoshi" w:hAnsi="Satoshi" w:cstheme="minorHAnsi"/>
          <w:color w:val="1C224B"/>
          <w:szCs w:val="22"/>
        </w:rPr>
        <w:t xml:space="preserve">This </w:t>
      </w:r>
      <w:r w:rsidR="00E8537C" w:rsidRPr="009F0F8C">
        <w:rPr>
          <w:rFonts w:ascii="Satoshi" w:hAnsi="Satoshi" w:cstheme="minorHAnsi"/>
          <w:color w:val="1C224B"/>
          <w:szCs w:val="22"/>
        </w:rPr>
        <w:t>Transport Infringement</w:t>
      </w:r>
      <w:r w:rsidRPr="009F0F8C">
        <w:rPr>
          <w:rFonts w:ascii="Satoshi" w:hAnsi="Satoshi" w:cstheme="minorHAnsi"/>
          <w:color w:val="1C224B"/>
          <w:szCs w:val="22"/>
        </w:rPr>
        <w:t xml:space="preserve"> Policy was last reviewed on </w:t>
      </w:r>
      <w:r w:rsidRPr="009F0F8C">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9F0F8C">
        <w:rPr>
          <w:rFonts w:ascii="Satoshi" w:hAnsi="Satoshi" w:cstheme="minorHAnsi"/>
          <w:color w:val="1C224B"/>
          <w:szCs w:val="22"/>
        </w:rPr>
        <w:instrText xml:space="preserve"> FORMTEXT </w:instrText>
      </w:r>
      <w:r w:rsidRPr="009F0F8C">
        <w:rPr>
          <w:rFonts w:ascii="Satoshi" w:hAnsi="Satoshi" w:cstheme="minorHAnsi"/>
          <w:color w:val="1C224B"/>
          <w:szCs w:val="22"/>
        </w:rPr>
      </w:r>
      <w:r w:rsidRPr="009F0F8C">
        <w:rPr>
          <w:rFonts w:ascii="Satoshi" w:hAnsi="Satoshi" w:cstheme="minorHAnsi"/>
          <w:color w:val="1C224B"/>
          <w:szCs w:val="22"/>
        </w:rPr>
        <w:fldChar w:fldCharType="separate"/>
      </w:r>
      <w:r w:rsidRPr="009F0F8C">
        <w:rPr>
          <w:rFonts w:ascii="Satoshi" w:hAnsi="Satoshi" w:cstheme="minorHAnsi"/>
          <w:color w:val="1C224B"/>
          <w:szCs w:val="22"/>
        </w:rPr>
        <w:t>&lt;&lt;insert date&gt;&gt;</w:t>
      </w:r>
      <w:r w:rsidRPr="009F0F8C">
        <w:rPr>
          <w:rFonts w:ascii="Satoshi" w:hAnsi="Satoshi" w:cstheme="minorHAnsi"/>
          <w:color w:val="1C224B"/>
          <w:szCs w:val="22"/>
        </w:rPr>
        <w:fldChar w:fldCharType="end"/>
      </w:r>
      <w:bookmarkEnd w:id="3"/>
      <w:r w:rsidRPr="009F0F8C">
        <w:rPr>
          <w:rFonts w:ascii="Satoshi" w:hAnsi="Satoshi" w:cstheme="minorHAnsi"/>
          <w:color w:val="1C224B"/>
          <w:szCs w:val="22"/>
        </w:rPr>
        <w:t>.</w:t>
      </w:r>
    </w:p>
    <w:p w14:paraId="26913AA5" w14:textId="4CD756BD" w:rsidR="00DB0487" w:rsidRPr="009F0F8C" w:rsidRDefault="00DB0487" w:rsidP="00F25209">
      <w:pPr>
        <w:pStyle w:val="Style2"/>
        <w:numPr>
          <w:ilvl w:val="2"/>
          <w:numId w:val="3"/>
        </w:numPr>
        <w:ind w:left="723"/>
        <w:rPr>
          <w:rFonts w:ascii="Satoshi" w:hAnsi="Satoshi" w:cstheme="minorHAnsi"/>
          <w:color w:val="1C224B"/>
          <w:szCs w:val="22"/>
        </w:rPr>
      </w:pPr>
      <w:r w:rsidRPr="009F0F8C">
        <w:rPr>
          <w:rFonts w:ascii="Satoshi" w:hAnsi="Satoshi" w:cstheme="minorHAnsi"/>
          <w:color w:val="1C224B"/>
          <w:szCs w:val="22"/>
        </w:rPr>
        <w:t xml:space="preserve">This </w:t>
      </w:r>
      <w:r w:rsidR="00E8537C" w:rsidRPr="009F0F8C">
        <w:rPr>
          <w:rFonts w:ascii="Satoshi" w:hAnsi="Satoshi" w:cstheme="minorHAnsi"/>
          <w:color w:val="1C224B"/>
          <w:szCs w:val="22"/>
        </w:rPr>
        <w:t>Transport Infringement</w:t>
      </w:r>
      <w:r w:rsidRPr="009F0F8C">
        <w:rPr>
          <w:rFonts w:ascii="Satoshi" w:hAnsi="Satoshi" w:cstheme="minorHAnsi"/>
          <w:color w:val="1C224B"/>
          <w:szCs w:val="22"/>
        </w:rPr>
        <w:t xml:space="preserve"> Policy will be reviewed, on </w:t>
      </w:r>
      <w:r w:rsidRPr="009F0F8C">
        <w:rPr>
          <w:rFonts w:ascii="Satoshi" w:hAnsi="Satoshi" w:cstheme="minorHAnsi"/>
          <w:color w:val="1C224B"/>
          <w:szCs w:val="22"/>
        </w:rPr>
        <w:fldChar w:fldCharType="begin">
          <w:ffData>
            <w:name w:val="Text61"/>
            <w:enabled/>
            <w:calcOnExit w:val="0"/>
            <w:textInput>
              <w:default w:val="&lt;&lt;insert date&gt;&gt;"/>
            </w:textInput>
          </w:ffData>
        </w:fldChar>
      </w:r>
      <w:r w:rsidRPr="009F0F8C">
        <w:rPr>
          <w:rFonts w:ascii="Satoshi" w:hAnsi="Satoshi" w:cstheme="minorHAnsi"/>
          <w:color w:val="1C224B"/>
          <w:szCs w:val="22"/>
        </w:rPr>
        <w:instrText xml:space="preserve"> FORMTEXT </w:instrText>
      </w:r>
      <w:r w:rsidRPr="009F0F8C">
        <w:rPr>
          <w:rFonts w:ascii="Satoshi" w:hAnsi="Satoshi" w:cstheme="minorHAnsi"/>
          <w:color w:val="1C224B"/>
          <w:szCs w:val="22"/>
        </w:rPr>
      </w:r>
      <w:r w:rsidRPr="009F0F8C">
        <w:rPr>
          <w:rFonts w:ascii="Satoshi" w:hAnsi="Satoshi" w:cstheme="minorHAnsi"/>
          <w:color w:val="1C224B"/>
          <w:szCs w:val="22"/>
        </w:rPr>
        <w:fldChar w:fldCharType="separate"/>
      </w:r>
      <w:r w:rsidRPr="009F0F8C">
        <w:rPr>
          <w:rFonts w:ascii="Satoshi" w:hAnsi="Satoshi" w:cstheme="minorHAnsi"/>
          <w:color w:val="1C224B"/>
          <w:szCs w:val="22"/>
        </w:rPr>
        <w:t>&lt;&lt;insert date&gt;&gt;</w:t>
      </w:r>
      <w:r w:rsidRPr="009F0F8C">
        <w:rPr>
          <w:rFonts w:ascii="Satoshi" w:hAnsi="Satoshi" w:cstheme="minorHAnsi"/>
          <w:color w:val="1C224B"/>
          <w:szCs w:val="22"/>
        </w:rPr>
        <w:fldChar w:fldCharType="end"/>
      </w:r>
    </w:p>
    <w:p w14:paraId="2C8380C4" w14:textId="77777777" w:rsidR="00DB0487" w:rsidRPr="009F0F8C" w:rsidRDefault="00DB0487" w:rsidP="00FF4C2F">
      <w:pPr>
        <w:pStyle w:val="Style2n"/>
        <w:ind w:left="363"/>
        <w:jc w:val="left"/>
        <w:rPr>
          <w:rFonts w:ascii="Satoshi" w:hAnsi="Satoshi" w:cstheme="minorHAnsi"/>
          <w:bCs/>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9F0F8C" w:rsidRPr="009F0F8C" w14:paraId="022286B3" w14:textId="77777777" w:rsidTr="006649BF">
        <w:tc>
          <w:tcPr>
            <w:tcW w:w="2972" w:type="dxa"/>
          </w:tcPr>
          <w:p w14:paraId="46EE08EB"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color w:val="1C224B"/>
                <w:szCs w:val="22"/>
              </w:rPr>
              <w:t>Name:</w:t>
            </w:r>
          </w:p>
        </w:tc>
        <w:tc>
          <w:tcPr>
            <w:tcW w:w="6090" w:type="dxa"/>
          </w:tcPr>
          <w:p w14:paraId="34D8F457"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bCs/>
                <w:color w:val="1C224B"/>
                <w:szCs w:val="22"/>
              </w:rPr>
              <w:fldChar w:fldCharType="begin">
                <w:ffData>
                  <w:name w:val="Text4"/>
                  <w:enabled/>
                  <w:calcOnExit w:val="0"/>
                  <w:textInput>
                    <w:default w:val="&lt;&lt;Insert Full Name&gt;&gt;"/>
                  </w:textInput>
                </w:ffData>
              </w:fldChar>
            </w:r>
            <w:r w:rsidRPr="009F0F8C">
              <w:rPr>
                <w:rFonts w:ascii="Satoshi" w:hAnsi="Satoshi" w:cstheme="minorHAnsi"/>
                <w:bCs/>
                <w:color w:val="1C224B"/>
                <w:szCs w:val="22"/>
              </w:rPr>
              <w:instrText xml:space="preserve"> FORMTEXT </w:instrText>
            </w:r>
            <w:r w:rsidRPr="009F0F8C">
              <w:rPr>
                <w:rFonts w:ascii="Satoshi" w:hAnsi="Satoshi" w:cstheme="minorHAnsi"/>
                <w:bCs/>
                <w:color w:val="1C224B"/>
                <w:szCs w:val="22"/>
              </w:rPr>
            </w:r>
            <w:r w:rsidRPr="009F0F8C">
              <w:rPr>
                <w:rFonts w:ascii="Satoshi" w:hAnsi="Satoshi" w:cstheme="minorHAnsi"/>
                <w:bCs/>
                <w:color w:val="1C224B"/>
                <w:szCs w:val="22"/>
              </w:rPr>
              <w:fldChar w:fldCharType="separate"/>
            </w:r>
            <w:r w:rsidRPr="009F0F8C">
              <w:rPr>
                <w:rFonts w:ascii="Satoshi" w:hAnsi="Satoshi" w:cstheme="minorHAnsi"/>
                <w:bCs/>
                <w:color w:val="1C224B"/>
                <w:szCs w:val="22"/>
              </w:rPr>
              <w:t>&lt;&lt;Insert Full Name&gt;&gt;</w:t>
            </w:r>
            <w:r w:rsidRPr="009F0F8C">
              <w:rPr>
                <w:rFonts w:ascii="Satoshi" w:hAnsi="Satoshi" w:cstheme="minorHAnsi"/>
                <w:bCs/>
                <w:color w:val="1C224B"/>
                <w:szCs w:val="22"/>
              </w:rPr>
              <w:fldChar w:fldCharType="end"/>
            </w:r>
          </w:p>
        </w:tc>
      </w:tr>
      <w:tr w:rsidR="009F0F8C" w:rsidRPr="009F0F8C" w14:paraId="34A5E5CC" w14:textId="77777777" w:rsidTr="006649BF">
        <w:tc>
          <w:tcPr>
            <w:tcW w:w="2972" w:type="dxa"/>
            <w:tcBorders>
              <w:bottom w:val="single" w:sz="4" w:space="0" w:color="auto"/>
            </w:tcBorders>
          </w:tcPr>
          <w:p w14:paraId="01963362"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bCs/>
                <w:color w:val="1C224B"/>
                <w:szCs w:val="22"/>
              </w:rPr>
              <w:fldChar w:fldCharType="begin">
                <w:ffData>
                  <w:name w:val=""/>
                  <w:enabled/>
                  <w:calcOnExit w:val="0"/>
                  <w:textInput>
                    <w:default w:val="&lt;&lt;Business name&gt;&gt;"/>
                  </w:textInput>
                </w:ffData>
              </w:fldChar>
            </w:r>
            <w:r w:rsidRPr="009F0F8C">
              <w:rPr>
                <w:rFonts w:ascii="Satoshi" w:hAnsi="Satoshi" w:cstheme="minorHAnsi"/>
                <w:bCs/>
                <w:color w:val="1C224B"/>
                <w:szCs w:val="22"/>
              </w:rPr>
              <w:instrText xml:space="preserve"> FORMTEXT </w:instrText>
            </w:r>
            <w:r w:rsidRPr="009F0F8C">
              <w:rPr>
                <w:rFonts w:ascii="Satoshi" w:hAnsi="Satoshi" w:cstheme="minorHAnsi"/>
                <w:bCs/>
                <w:color w:val="1C224B"/>
                <w:szCs w:val="22"/>
              </w:rPr>
            </w:r>
            <w:r w:rsidRPr="009F0F8C">
              <w:rPr>
                <w:rFonts w:ascii="Satoshi" w:hAnsi="Satoshi" w:cstheme="minorHAnsi"/>
                <w:bCs/>
                <w:color w:val="1C224B"/>
                <w:szCs w:val="22"/>
              </w:rPr>
              <w:fldChar w:fldCharType="separate"/>
            </w:r>
            <w:r w:rsidRPr="009F0F8C">
              <w:rPr>
                <w:rFonts w:ascii="Satoshi" w:hAnsi="Satoshi" w:cstheme="minorHAnsi"/>
                <w:bCs/>
                <w:noProof/>
                <w:color w:val="1C224B"/>
                <w:szCs w:val="22"/>
              </w:rPr>
              <w:t>&lt;&lt;Business name&gt;&gt;</w:t>
            </w:r>
            <w:r w:rsidRPr="009F0F8C">
              <w:rPr>
                <w:rFonts w:ascii="Satoshi" w:hAnsi="Satoshi" w:cstheme="minorHAnsi"/>
                <w:bCs/>
                <w:color w:val="1C224B"/>
                <w:szCs w:val="22"/>
              </w:rPr>
              <w:fldChar w:fldCharType="end"/>
            </w:r>
          </w:p>
        </w:tc>
      </w:tr>
      <w:tr w:rsidR="009F0F8C" w:rsidRPr="009F0F8C" w14:paraId="66364CF1" w14:textId="77777777" w:rsidTr="006649BF">
        <w:tc>
          <w:tcPr>
            <w:tcW w:w="2972" w:type="dxa"/>
            <w:tcBorders>
              <w:bottom w:val="single" w:sz="4" w:space="0" w:color="auto"/>
            </w:tcBorders>
          </w:tcPr>
          <w:p w14:paraId="5B6D95E7"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9F0F8C" w:rsidRDefault="00DB0487" w:rsidP="006649BF">
            <w:pPr>
              <w:jc w:val="left"/>
              <w:rPr>
                <w:rFonts w:ascii="Satoshi" w:hAnsi="Satoshi" w:cstheme="minorHAnsi"/>
                <w:color w:val="1C224B"/>
                <w:szCs w:val="22"/>
              </w:rPr>
            </w:pPr>
          </w:p>
        </w:tc>
      </w:tr>
      <w:tr w:rsidR="009F0F8C" w:rsidRPr="009F0F8C" w14:paraId="4BB624C3" w14:textId="77777777" w:rsidTr="006649BF">
        <w:tc>
          <w:tcPr>
            <w:tcW w:w="2972" w:type="dxa"/>
          </w:tcPr>
          <w:p w14:paraId="4C32B149"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color w:val="1C224B"/>
                <w:szCs w:val="22"/>
              </w:rPr>
              <w:t>Date</w:t>
            </w:r>
          </w:p>
        </w:tc>
        <w:tc>
          <w:tcPr>
            <w:tcW w:w="6090" w:type="dxa"/>
          </w:tcPr>
          <w:p w14:paraId="4FC82166"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bCs/>
                <w:color w:val="1C224B"/>
                <w:szCs w:val="22"/>
              </w:rPr>
              <w:fldChar w:fldCharType="begin">
                <w:ffData>
                  <w:name w:val="Text7"/>
                  <w:enabled/>
                  <w:calcOnExit w:val="0"/>
                  <w:textInput>
                    <w:default w:val="&lt;&lt;Date&gt;&gt;"/>
                  </w:textInput>
                </w:ffData>
              </w:fldChar>
            </w:r>
            <w:r w:rsidRPr="009F0F8C">
              <w:rPr>
                <w:rFonts w:ascii="Satoshi" w:hAnsi="Satoshi" w:cstheme="minorHAnsi"/>
                <w:bCs/>
                <w:color w:val="1C224B"/>
                <w:szCs w:val="22"/>
              </w:rPr>
              <w:instrText xml:space="preserve"> FORMTEXT </w:instrText>
            </w:r>
            <w:r w:rsidRPr="009F0F8C">
              <w:rPr>
                <w:rFonts w:ascii="Satoshi" w:hAnsi="Satoshi" w:cstheme="minorHAnsi"/>
                <w:bCs/>
                <w:color w:val="1C224B"/>
                <w:szCs w:val="22"/>
              </w:rPr>
            </w:r>
            <w:r w:rsidRPr="009F0F8C">
              <w:rPr>
                <w:rFonts w:ascii="Satoshi" w:hAnsi="Satoshi" w:cstheme="minorHAnsi"/>
                <w:bCs/>
                <w:color w:val="1C224B"/>
                <w:szCs w:val="22"/>
              </w:rPr>
              <w:fldChar w:fldCharType="separate"/>
            </w:r>
            <w:r w:rsidRPr="009F0F8C">
              <w:rPr>
                <w:rFonts w:ascii="Satoshi" w:hAnsi="Satoshi" w:cstheme="minorHAnsi"/>
                <w:bCs/>
                <w:color w:val="1C224B"/>
                <w:szCs w:val="22"/>
              </w:rPr>
              <w:t>&lt;&lt;Date&gt;&gt;</w:t>
            </w:r>
            <w:r w:rsidRPr="009F0F8C">
              <w:rPr>
                <w:rFonts w:ascii="Satoshi" w:hAnsi="Satoshi" w:cstheme="minorHAnsi"/>
                <w:bCs/>
                <w:color w:val="1C224B"/>
                <w:szCs w:val="22"/>
              </w:rPr>
              <w:fldChar w:fldCharType="end"/>
            </w:r>
          </w:p>
        </w:tc>
      </w:tr>
      <w:tr w:rsidR="00000000" w:rsidRPr="009F0F8C" w14:paraId="75C62040" w14:textId="77777777" w:rsidTr="006649BF">
        <w:tc>
          <w:tcPr>
            <w:tcW w:w="2972" w:type="dxa"/>
            <w:tcBorders>
              <w:bottom w:val="single" w:sz="4" w:space="0" w:color="auto"/>
            </w:tcBorders>
          </w:tcPr>
          <w:p w14:paraId="25AD3D76" w14:textId="77777777" w:rsidR="00DB0487" w:rsidRPr="009F0F8C" w:rsidRDefault="00DB0487" w:rsidP="006649BF">
            <w:pPr>
              <w:jc w:val="left"/>
              <w:rPr>
                <w:rFonts w:ascii="Satoshi" w:hAnsi="Satoshi" w:cstheme="minorHAnsi"/>
                <w:color w:val="1C224B"/>
                <w:szCs w:val="22"/>
              </w:rPr>
            </w:pPr>
            <w:r w:rsidRPr="009F0F8C">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9F0F8C" w:rsidRDefault="00DB0487" w:rsidP="006649BF">
            <w:pPr>
              <w:jc w:val="left"/>
              <w:rPr>
                <w:rFonts w:ascii="Satoshi" w:hAnsi="Satoshi" w:cstheme="minorHAnsi"/>
                <w:color w:val="1C224B"/>
                <w:szCs w:val="22"/>
              </w:rPr>
            </w:pPr>
          </w:p>
        </w:tc>
      </w:tr>
    </w:tbl>
    <w:p w14:paraId="52590149" w14:textId="77777777" w:rsidR="004C7D9E" w:rsidRPr="009F0F8C" w:rsidRDefault="004C7D9E" w:rsidP="003C27F7">
      <w:pPr>
        <w:rPr>
          <w:rFonts w:ascii="Satoshi" w:hAnsi="Satoshi" w:cstheme="minorHAnsi"/>
          <w:color w:val="1C224B"/>
          <w:szCs w:val="22"/>
        </w:rPr>
      </w:pPr>
    </w:p>
    <w:sectPr w:rsidR="004C7D9E" w:rsidRPr="009F0F8C" w:rsidSect="000341CB">
      <w:footerReference w:type="default" r:id="rId11"/>
      <w:footerReference w:type="first" r:id="rId12"/>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5270" w14:textId="77777777" w:rsidR="00664E0D" w:rsidRDefault="00664E0D">
      <w:r>
        <w:separator/>
      </w:r>
    </w:p>
  </w:endnote>
  <w:endnote w:type="continuationSeparator" w:id="0">
    <w:p w14:paraId="3E43FC19" w14:textId="77777777" w:rsidR="00664E0D" w:rsidRDefault="00664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1FAC8BF6" w:rsidR="00000000" w:rsidRPr="006271BF" w:rsidRDefault="007A408B">
    <w:pPr>
      <w:tabs>
        <w:tab w:val="right" w:pos="9072"/>
      </w:tabs>
      <w:rPr>
        <w:rFonts w:cs="Arial"/>
        <w:sz w:val="16"/>
      </w:rPr>
    </w:pPr>
    <w:r>
      <w:rPr>
        <w:rFonts w:cs="Arial"/>
        <w:sz w:val="16"/>
        <w:szCs w:val="16"/>
      </w:rPr>
      <w:t xml:space="preserve">Transport Infringement Policy V2.1 – </w:t>
    </w:r>
    <w:r w:rsidR="009F0F8C" w:rsidRPr="009F0F8C">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D4E6F" w14:textId="77777777" w:rsidR="00664E0D" w:rsidRDefault="00664E0D">
      <w:r>
        <w:separator/>
      </w:r>
    </w:p>
  </w:footnote>
  <w:footnote w:type="continuationSeparator" w:id="0">
    <w:p w14:paraId="393A6BFE" w14:textId="77777777" w:rsidR="00664E0D" w:rsidRDefault="00664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789"/>
    <w:multiLevelType w:val="hybridMultilevel"/>
    <w:tmpl w:val="1AF0AA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137BD0"/>
    <w:multiLevelType w:val="multilevel"/>
    <w:tmpl w:val="5B76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82C19"/>
    <w:multiLevelType w:val="hybridMultilevel"/>
    <w:tmpl w:val="F62C8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F0CBA"/>
    <w:multiLevelType w:val="hybridMultilevel"/>
    <w:tmpl w:val="F392C902"/>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4" w15:restartNumberingAfterBreak="0">
    <w:nsid w:val="14AF4355"/>
    <w:multiLevelType w:val="hybridMultilevel"/>
    <w:tmpl w:val="AEA6C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2846E6"/>
    <w:multiLevelType w:val="hybridMultilevel"/>
    <w:tmpl w:val="38FC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B11DA"/>
    <w:multiLevelType w:val="hybridMultilevel"/>
    <w:tmpl w:val="D55E08F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7" w15:restartNumberingAfterBreak="0">
    <w:nsid w:val="15D672C4"/>
    <w:multiLevelType w:val="multilevel"/>
    <w:tmpl w:val="152230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132A5F"/>
    <w:multiLevelType w:val="hybridMultilevel"/>
    <w:tmpl w:val="87E24A0E"/>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9" w15:restartNumberingAfterBreak="0">
    <w:nsid w:val="1D8A5B60"/>
    <w:multiLevelType w:val="hybridMultilevel"/>
    <w:tmpl w:val="992C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E3BA6"/>
    <w:multiLevelType w:val="hybridMultilevel"/>
    <w:tmpl w:val="0B7279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0515C6"/>
    <w:multiLevelType w:val="multilevel"/>
    <w:tmpl w:val="5FEC5B0E"/>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2BE0186"/>
    <w:multiLevelType w:val="hybridMultilevel"/>
    <w:tmpl w:val="63DC51B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4" w15:restartNumberingAfterBreak="0">
    <w:nsid w:val="264C7CE5"/>
    <w:multiLevelType w:val="multilevel"/>
    <w:tmpl w:val="470A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D72498"/>
    <w:multiLevelType w:val="hybridMultilevel"/>
    <w:tmpl w:val="1AF0A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9574CF"/>
    <w:multiLevelType w:val="multilevel"/>
    <w:tmpl w:val="E2C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FC2656"/>
    <w:multiLevelType w:val="multilevel"/>
    <w:tmpl w:val="F3F8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A96E5F"/>
    <w:multiLevelType w:val="hybridMultilevel"/>
    <w:tmpl w:val="F5C04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EAE79B3"/>
    <w:multiLevelType w:val="hybridMultilevel"/>
    <w:tmpl w:val="1F82180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0" w15:restartNumberingAfterBreak="0">
    <w:nsid w:val="3462531F"/>
    <w:multiLevelType w:val="hybridMultilevel"/>
    <w:tmpl w:val="4018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696B69"/>
    <w:multiLevelType w:val="hybridMultilevel"/>
    <w:tmpl w:val="DF705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D676997"/>
    <w:multiLevelType w:val="hybridMultilevel"/>
    <w:tmpl w:val="4ADC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D9383C"/>
    <w:multiLevelType w:val="multilevel"/>
    <w:tmpl w:val="0AC8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5E3047"/>
    <w:multiLevelType w:val="hybridMultilevel"/>
    <w:tmpl w:val="A852CA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CF10DB8"/>
    <w:multiLevelType w:val="multilevel"/>
    <w:tmpl w:val="F744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E64421"/>
    <w:multiLevelType w:val="hybridMultilevel"/>
    <w:tmpl w:val="ABF8BA20"/>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8" w15:restartNumberingAfterBreak="0">
    <w:nsid w:val="4EA3007D"/>
    <w:multiLevelType w:val="multilevel"/>
    <w:tmpl w:val="EB5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3D6E15"/>
    <w:multiLevelType w:val="hybridMultilevel"/>
    <w:tmpl w:val="CE0E6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8713FBB"/>
    <w:multiLevelType w:val="hybridMultilevel"/>
    <w:tmpl w:val="30A22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40BAB"/>
    <w:multiLevelType w:val="hybridMultilevel"/>
    <w:tmpl w:val="6BE49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C905489"/>
    <w:multiLevelType w:val="hybridMultilevel"/>
    <w:tmpl w:val="85081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56B7D"/>
    <w:multiLevelType w:val="hybridMultilevel"/>
    <w:tmpl w:val="F4F895C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4" w15:restartNumberingAfterBreak="0">
    <w:nsid w:val="639C1BF7"/>
    <w:multiLevelType w:val="multilevel"/>
    <w:tmpl w:val="37E2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681FE3"/>
    <w:multiLevelType w:val="hybridMultilevel"/>
    <w:tmpl w:val="0994D1D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6" w15:restartNumberingAfterBreak="0">
    <w:nsid w:val="677F4EF3"/>
    <w:multiLevelType w:val="hybridMultilevel"/>
    <w:tmpl w:val="1EC6F7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D5E0617"/>
    <w:multiLevelType w:val="multilevel"/>
    <w:tmpl w:val="7B46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507674"/>
    <w:multiLevelType w:val="hybridMultilevel"/>
    <w:tmpl w:val="1D5004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C5E7E71"/>
    <w:multiLevelType w:val="hybridMultilevel"/>
    <w:tmpl w:val="2094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876179">
    <w:abstractNumId w:val="22"/>
  </w:num>
  <w:num w:numId="2" w16cid:durableId="614604917">
    <w:abstractNumId w:val="12"/>
  </w:num>
  <w:num w:numId="3" w16cid:durableId="2133866717">
    <w:abstractNumId w:val="11"/>
  </w:num>
  <w:num w:numId="4" w16cid:durableId="1774668034">
    <w:abstractNumId w:val="15"/>
  </w:num>
  <w:num w:numId="5" w16cid:durableId="74133373">
    <w:abstractNumId w:val="4"/>
  </w:num>
  <w:num w:numId="6" w16cid:durableId="130488968">
    <w:abstractNumId w:val="39"/>
  </w:num>
  <w:num w:numId="7" w16cid:durableId="812261133">
    <w:abstractNumId w:val="38"/>
  </w:num>
  <w:num w:numId="8" w16cid:durableId="578370047">
    <w:abstractNumId w:val="23"/>
  </w:num>
  <w:num w:numId="9" w16cid:durableId="1293247627">
    <w:abstractNumId w:val="35"/>
  </w:num>
  <w:num w:numId="10" w16cid:durableId="310329706">
    <w:abstractNumId w:val="25"/>
  </w:num>
  <w:num w:numId="11" w16cid:durableId="222061200">
    <w:abstractNumId w:val="10"/>
  </w:num>
  <w:num w:numId="12" w16cid:durableId="2023429902">
    <w:abstractNumId w:val="34"/>
  </w:num>
  <w:num w:numId="13" w16cid:durableId="429928982">
    <w:abstractNumId w:val="24"/>
  </w:num>
  <w:num w:numId="14" w16cid:durableId="1675184542">
    <w:abstractNumId w:val="7"/>
  </w:num>
  <w:num w:numId="15" w16cid:durableId="1985816803">
    <w:abstractNumId w:val="37"/>
  </w:num>
  <w:num w:numId="16" w16cid:durableId="1246107739">
    <w:abstractNumId w:val="26"/>
  </w:num>
  <w:num w:numId="17" w16cid:durableId="67307986">
    <w:abstractNumId w:val="17"/>
  </w:num>
  <w:num w:numId="18" w16cid:durableId="1610775301">
    <w:abstractNumId w:val="28"/>
  </w:num>
  <w:num w:numId="19" w16cid:durableId="1245725608">
    <w:abstractNumId w:val="14"/>
  </w:num>
  <w:num w:numId="20" w16cid:durableId="99841468">
    <w:abstractNumId w:val="2"/>
  </w:num>
  <w:num w:numId="21" w16cid:durableId="1955138460">
    <w:abstractNumId w:val="6"/>
  </w:num>
  <w:num w:numId="22" w16cid:durableId="2021468616">
    <w:abstractNumId w:val="13"/>
  </w:num>
  <w:num w:numId="23" w16cid:durableId="950429737">
    <w:abstractNumId w:val="18"/>
  </w:num>
  <w:num w:numId="24" w16cid:durableId="366218676">
    <w:abstractNumId w:val="31"/>
  </w:num>
  <w:num w:numId="25" w16cid:durableId="418134196">
    <w:abstractNumId w:val="3"/>
  </w:num>
  <w:num w:numId="26" w16cid:durableId="158617955">
    <w:abstractNumId w:val="16"/>
  </w:num>
  <w:num w:numId="27" w16cid:durableId="1007713940">
    <w:abstractNumId w:val="1"/>
  </w:num>
  <w:num w:numId="28" w16cid:durableId="1491562450">
    <w:abstractNumId w:val="9"/>
  </w:num>
  <w:num w:numId="29" w16cid:durableId="640694741">
    <w:abstractNumId w:val="0"/>
  </w:num>
  <w:num w:numId="30" w16cid:durableId="1664703988">
    <w:abstractNumId w:val="8"/>
  </w:num>
  <w:num w:numId="31" w16cid:durableId="189270765">
    <w:abstractNumId w:val="27"/>
  </w:num>
  <w:num w:numId="32" w16cid:durableId="1567569338">
    <w:abstractNumId w:val="32"/>
  </w:num>
  <w:num w:numId="33" w16cid:durableId="1864434313">
    <w:abstractNumId w:val="33"/>
  </w:num>
  <w:num w:numId="34" w16cid:durableId="1699890054">
    <w:abstractNumId w:val="21"/>
  </w:num>
  <w:num w:numId="35" w16cid:durableId="401803249">
    <w:abstractNumId w:val="30"/>
  </w:num>
  <w:num w:numId="36" w16cid:durableId="445000603">
    <w:abstractNumId w:val="5"/>
  </w:num>
  <w:num w:numId="37" w16cid:durableId="1799487882">
    <w:abstractNumId w:val="20"/>
  </w:num>
  <w:num w:numId="38" w16cid:durableId="1340766024">
    <w:abstractNumId w:val="29"/>
  </w:num>
  <w:num w:numId="39" w16cid:durableId="1923829836">
    <w:abstractNumId w:val="19"/>
  </w:num>
  <w:num w:numId="40" w16cid:durableId="1346248237">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00D98"/>
    <w:rsid w:val="000063F8"/>
    <w:rsid w:val="000300AD"/>
    <w:rsid w:val="00036E80"/>
    <w:rsid w:val="00051A3B"/>
    <w:rsid w:val="00056103"/>
    <w:rsid w:val="00064D64"/>
    <w:rsid w:val="00070DD8"/>
    <w:rsid w:val="00072F82"/>
    <w:rsid w:val="00084A5B"/>
    <w:rsid w:val="000903CF"/>
    <w:rsid w:val="00090B85"/>
    <w:rsid w:val="00092621"/>
    <w:rsid w:val="000A073C"/>
    <w:rsid w:val="000A30E1"/>
    <w:rsid w:val="000A5121"/>
    <w:rsid w:val="000B0F64"/>
    <w:rsid w:val="000C013D"/>
    <w:rsid w:val="000C48FB"/>
    <w:rsid w:val="000D1E27"/>
    <w:rsid w:val="000D25FC"/>
    <w:rsid w:val="00103200"/>
    <w:rsid w:val="00104061"/>
    <w:rsid w:val="00115B94"/>
    <w:rsid w:val="00132164"/>
    <w:rsid w:val="00136B79"/>
    <w:rsid w:val="00137623"/>
    <w:rsid w:val="00145812"/>
    <w:rsid w:val="00162FEF"/>
    <w:rsid w:val="00174231"/>
    <w:rsid w:val="00185845"/>
    <w:rsid w:val="001867A8"/>
    <w:rsid w:val="001A00B9"/>
    <w:rsid w:val="001B4CE8"/>
    <w:rsid w:val="001B5701"/>
    <w:rsid w:val="001D4BDB"/>
    <w:rsid w:val="001D4F8A"/>
    <w:rsid w:val="001F2D01"/>
    <w:rsid w:val="001F3E1E"/>
    <w:rsid w:val="001F4BD7"/>
    <w:rsid w:val="00204E3C"/>
    <w:rsid w:val="0020724A"/>
    <w:rsid w:val="00214FFF"/>
    <w:rsid w:val="00215D44"/>
    <w:rsid w:val="00216031"/>
    <w:rsid w:val="0022067A"/>
    <w:rsid w:val="00220EA8"/>
    <w:rsid w:val="0022283D"/>
    <w:rsid w:val="00222E2B"/>
    <w:rsid w:val="0022659F"/>
    <w:rsid w:val="00237786"/>
    <w:rsid w:val="00245A2C"/>
    <w:rsid w:val="00267CAF"/>
    <w:rsid w:val="00273402"/>
    <w:rsid w:val="00284BCD"/>
    <w:rsid w:val="00286153"/>
    <w:rsid w:val="002873CA"/>
    <w:rsid w:val="00290989"/>
    <w:rsid w:val="00297B59"/>
    <w:rsid w:val="00297F41"/>
    <w:rsid w:val="002A0A82"/>
    <w:rsid w:val="002A16E0"/>
    <w:rsid w:val="002A3BA1"/>
    <w:rsid w:val="002A4240"/>
    <w:rsid w:val="002A755B"/>
    <w:rsid w:val="002B158E"/>
    <w:rsid w:val="002B6AB7"/>
    <w:rsid w:val="002B746A"/>
    <w:rsid w:val="002C69CA"/>
    <w:rsid w:val="002E20DA"/>
    <w:rsid w:val="002F5AEC"/>
    <w:rsid w:val="00301981"/>
    <w:rsid w:val="0030445D"/>
    <w:rsid w:val="00305E4B"/>
    <w:rsid w:val="00315035"/>
    <w:rsid w:val="00320997"/>
    <w:rsid w:val="003223C5"/>
    <w:rsid w:val="00330908"/>
    <w:rsid w:val="0033778B"/>
    <w:rsid w:val="00337DC4"/>
    <w:rsid w:val="003472BB"/>
    <w:rsid w:val="00352B4B"/>
    <w:rsid w:val="00365427"/>
    <w:rsid w:val="00370572"/>
    <w:rsid w:val="00371ABF"/>
    <w:rsid w:val="0037573F"/>
    <w:rsid w:val="003779DA"/>
    <w:rsid w:val="0038377C"/>
    <w:rsid w:val="00394B25"/>
    <w:rsid w:val="003B4782"/>
    <w:rsid w:val="003C27F7"/>
    <w:rsid w:val="003D6D60"/>
    <w:rsid w:val="003F4C53"/>
    <w:rsid w:val="004073F6"/>
    <w:rsid w:val="00423180"/>
    <w:rsid w:val="00437E98"/>
    <w:rsid w:val="004414D3"/>
    <w:rsid w:val="0044565D"/>
    <w:rsid w:val="00446183"/>
    <w:rsid w:val="0045002F"/>
    <w:rsid w:val="004516D2"/>
    <w:rsid w:val="004651FF"/>
    <w:rsid w:val="004678B1"/>
    <w:rsid w:val="004B0949"/>
    <w:rsid w:val="004C4705"/>
    <w:rsid w:val="004C7751"/>
    <w:rsid w:val="004C7D9E"/>
    <w:rsid w:val="004D233F"/>
    <w:rsid w:val="004D3378"/>
    <w:rsid w:val="004D3E6C"/>
    <w:rsid w:val="004E392F"/>
    <w:rsid w:val="004F1088"/>
    <w:rsid w:val="004F2972"/>
    <w:rsid w:val="004F3215"/>
    <w:rsid w:val="004F4AA5"/>
    <w:rsid w:val="004F66C2"/>
    <w:rsid w:val="004F6A02"/>
    <w:rsid w:val="00504379"/>
    <w:rsid w:val="00510F3B"/>
    <w:rsid w:val="00516B36"/>
    <w:rsid w:val="00516C34"/>
    <w:rsid w:val="00527EDA"/>
    <w:rsid w:val="005333C2"/>
    <w:rsid w:val="0053428C"/>
    <w:rsid w:val="00535A52"/>
    <w:rsid w:val="00536162"/>
    <w:rsid w:val="005515F2"/>
    <w:rsid w:val="0056274A"/>
    <w:rsid w:val="005771AC"/>
    <w:rsid w:val="00591B6F"/>
    <w:rsid w:val="00591F7A"/>
    <w:rsid w:val="00593A2F"/>
    <w:rsid w:val="005A6F59"/>
    <w:rsid w:val="005B76B6"/>
    <w:rsid w:val="005D020D"/>
    <w:rsid w:val="005D432B"/>
    <w:rsid w:val="005E09E1"/>
    <w:rsid w:val="005E4977"/>
    <w:rsid w:val="005E7ACF"/>
    <w:rsid w:val="005F3E96"/>
    <w:rsid w:val="006037A5"/>
    <w:rsid w:val="0061402B"/>
    <w:rsid w:val="0062043F"/>
    <w:rsid w:val="00622425"/>
    <w:rsid w:val="00624BE8"/>
    <w:rsid w:val="00630E8E"/>
    <w:rsid w:val="00633797"/>
    <w:rsid w:val="0063391A"/>
    <w:rsid w:val="00645A5E"/>
    <w:rsid w:val="00654DB7"/>
    <w:rsid w:val="00662E44"/>
    <w:rsid w:val="00664E0D"/>
    <w:rsid w:val="00692259"/>
    <w:rsid w:val="00697059"/>
    <w:rsid w:val="006972CB"/>
    <w:rsid w:val="006A0FAA"/>
    <w:rsid w:val="006A510F"/>
    <w:rsid w:val="006B1A90"/>
    <w:rsid w:val="006C0641"/>
    <w:rsid w:val="006D4C2C"/>
    <w:rsid w:val="006D51EF"/>
    <w:rsid w:val="006E019E"/>
    <w:rsid w:val="006E1B59"/>
    <w:rsid w:val="007145B2"/>
    <w:rsid w:val="00714F76"/>
    <w:rsid w:val="00716655"/>
    <w:rsid w:val="00720422"/>
    <w:rsid w:val="0072329A"/>
    <w:rsid w:val="00725D04"/>
    <w:rsid w:val="0073227F"/>
    <w:rsid w:val="00744599"/>
    <w:rsid w:val="00746EA0"/>
    <w:rsid w:val="00757702"/>
    <w:rsid w:val="00761A4E"/>
    <w:rsid w:val="007659E9"/>
    <w:rsid w:val="0076792B"/>
    <w:rsid w:val="00784817"/>
    <w:rsid w:val="00794099"/>
    <w:rsid w:val="0079700D"/>
    <w:rsid w:val="007A2A1A"/>
    <w:rsid w:val="007A408B"/>
    <w:rsid w:val="007B1711"/>
    <w:rsid w:val="007B1EA7"/>
    <w:rsid w:val="007C16CA"/>
    <w:rsid w:val="007C47AC"/>
    <w:rsid w:val="007C64F2"/>
    <w:rsid w:val="007C673B"/>
    <w:rsid w:val="007D02E5"/>
    <w:rsid w:val="007D4BE1"/>
    <w:rsid w:val="007D5F08"/>
    <w:rsid w:val="007F7F11"/>
    <w:rsid w:val="00812242"/>
    <w:rsid w:val="00813512"/>
    <w:rsid w:val="00823920"/>
    <w:rsid w:val="00825176"/>
    <w:rsid w:val="00827206"/>
    <w:rsid w:val="00841527"/>
    <w:rsid w:val="00850F8E"/>
    <w:rsid w:val="00860744"/>
    <w:rsid w:val="00863A0E"/>
    <w:rsid w:val="00865A3A"/>
    <w:rsid w:val="0087172B"/>
    <w:rsid w:val="008772AF"/>
    <w:rsid w:val="00884261"/>
    <w:rsid w:val="00895E78"/>
    <w:rsid w:val="008B226C"/>
    <w:rsid w:val="008B2F94"/>
    <w:rsid w:val="008B7114"/>
    <w:rsid w:val="008D0194"/>
    <w:rsid w:val="008D0266"/>
    <w:rsid w:val="008D1366"/>
    <w:rsid w:val="008D3F8A"/>
    <w:rsid w:val="008D43E4"/>
    <w:rsid w:val="008D5E48"/>
    <w:rsid w:val="008E48DC"/>
    <w:rsid w:val="008F5876"/>
    <w:rsid w:val="00914795"/>
    <w:rsid w:val="00924866"/>
    <w:rsid w:val="00930370"/>
    <w:rsid w:val="00935FC1"/>
    <w:rsid w:val="009522C6"/>
    <w:rsid w:val="009543CD"/>
    <w:rsid w:val="0096197D"/>
    <w:rsid w:val="009653C9"/>
    <w:rsid w:val="009814A3"/>
    <w:rsid w:val="00991826"/>
    <w:rsid w:val="009A2D8E"/>
    <w:rsid w:val="009B2155"/>
    <w:rsid w:val="009C1812"/>
    <w:rsid w:val="009C73D8"/>
    <w:rsid w:val="009D0ADC"/>
    <w:rsid w:val="009F00E8"/>
    <w:rsid w:val="009F05AC"/>
    <w:rsid w:val="009F0F8C"/>
    <w:rsid w:val="009F773A"/>
    <w:rsid w:val="00A0109F"/>
    <w:rsid w:val="00A0348B"/>
    <w:rsid w:val="00A03ACA"/>
    <w:rsid w:val="00A13F2D"/>
    <w:rsid w:val="00A31574"/>
    <w:rsid w:val="00A33077"/>
    <w:rsid w:val="00A35409"/>
    <w:rsid w:val="00A47144"/>
    <w:rsid w:val="00A54D9E"/>
    <w:rsid w:val="00A55C4E"/>
    <w:rsid w:val="00A6005C"/>
    <w:rsid w:val="00A61E13"/>
    <w:rsid w:val="00A765E1"/>
    <w:rsid w:val="00A84C9C"/>
    <w:rsid w:val="00A84E15"/>
    <w:rsid w:val="00AB710A"/>
    <w:rsid w:val="00AC51D8"/>
    <w:rsid w:val="00AD5888"/>
    <w:rsid w:val="00AE0DD6"/>
    <w:rsid w:val="00AE3FBD"/>
    <w:rsid w:val="00AE70A5"/>
    <w:rsid w:val="00AF27F5"/>
    <w:rsid w:val="00AF39B0"/>
    <w:rsid w:val="00AF4100"/>
    <w:rsid w:val="00AF47EE"/>
    <w:rsid w:val="00AF5AB6"/>
    <w:rsid w:val="00B013E4"/>
    <w:rsid w:val="00B06F51"/>
    <w:rsid w:val="00B120AF"/>
    <w:rsid w:val="00B21CE2"/>
    <w:rsid w:val="00B22263"/>
    <w:rsid w:val="00B40EC5"/>
    <w:rsid w:val="00B5088D"/>
    <w:rsid w:val="00B70BED"/>
    <w:rsid w:val="00B812AC"/>
    <w:rsid w:val="00B81B49"/>
    <w:rsid w:val="00B84FF3"/>
    <w:rsid w:val="00B851EF"/>
    <w:rsid w:val="00BA46EA"/>
    <w:rsid w:val="00BA6419"/>
    <w:rsid w:val="00BB2C43"/>
    <w:rsid w:val="00BC04FF"/>
    <w:rsid w:val="00BC5BE0"/>
    <w:rsid w:val="00BD73C7"/>
    <w:rsid w:val="00BE30F0"/>
    <w:rsid w:val="00BE5437"/>
    <w:rsid w:val="00C043B6"/>
    <w:rsid w:val="00C0679E"/>
    <w:rsid w:val="00C103B6"/>
    <w:rsid w:val="00C12726"/>
    <w:rsid w:val="00C129EB"/>
    <w:rsid w:val="00C45479"/>
    <w:rsid w:val="00C55366"/>
    <w:rsid w:val="00C559BF"/>
    <w:rsid w:val="00C577D1"/>
    <w:rsid w:val="00C57E01"/>
    <w:rsid w:val="00C7244D"/>
    <w:rsid w:val="00C80FF1"/>
    <w:rsid w:val="00C82B41"/>
    <w:rsid w:val="00CA34A5"/>
    <w:rsid w:val="00CC7428"/>
    <w:rsid w:val="00CD230B"/>
    <w:rsid w:val="00CD68F9"/>
    <w:rsid w:val="00CE0DFA"/>
    <w:rsid w:val="00CE4ADB"/>
    <w:rsid w:val="00CF4AC2"/>
    <w:rsid w:val="00D23DD4"/>
    <w:rsid w:val="00D30354"/>
    <w:rsid w:val="00D502FA"/>
    <w:rsid w:val="00D50A36"/>
    <w:rsid w:val="00D516CB"/>
    <w:rsid w:val="00D60286"/>
    <w:rsid w:val="00D61533"/>
    <w:rsid w:val="00D61AC6"/>
    <w:rsid w:val="00D62D49"/>
    <w:rsid w:val="00D729F5"/>
    <w:rsid w:val="00D742EB"/>
    <w:rsid w:val="00D777E2"/>
    <w:rsid w:val="00D968B9"/>
    <w:rsid w:val="00DA05AD"/>
    <w:rsid w:val="00DA457F"/>
    <w:rsid w:val="00DB0264"/>
    <w:rsid w:val="00DB0487"/>
    <w:rsid w:val="00DB05AE"/>
    <w:rsid w:val="00DB5FC5"/>
    <w:rsid w:val="00DD0A5F"/>
    <w:rsid w:val="00DD6BC7"/>
    <w:rsid w:val="00DD7F1F"/>
    <w:rsid w:val="00DF10A9"/>
    <w:rsid w:val="00E036DD"/>
    <w:rsid w:val="00E0465B"/>
    <w:rsid w:val="00E246B8"/>
    <w:rsid w:val="00E404B9"/>
    <w:rsid w:val="00E422EA"/>
    <w:rsid w:val="00E425B5"/>
    <w:rsid w:val="00E45054"/>
    <w:rsid w:val="00E56306"/>
    <w:rsid w:val="00E56A79"/>
    <w:rsid w:val="00E659AF"/>
    <w:rsid w:val="00E72102"/>
    <w:rsid w:val="00E73543"/>
    <w:rsid w:val="00E77415"/>
    <w:rsid w:val="00E83E1B"/>
    <w:rsid w:val="00E8537C"/>
    <w:rsid w:val="00E91852"/>
    <w:rsid w:val="00EA08DC"/>
    <w:rsid w:val="00EB3120"/>
    <w:rsid w:val="00EB454F"/>
    <w:rsid w:val="00EB5108"/>
    <w:rsid w:val="00EB7AFB"/>
    <w:rsid w:val="00EC22FF"/>
    <w:rsid w:val="00ED0C3F"/>
    <w:rsid w:val="00EE5A89"/>
    <w:rsid w:val="00EF6BB4"/>
    <w:rsid w:val="00F055C0"/>
    <w:rsid w:val="00F21E55"/>
    <w:rsid w:val="00F25209"/>
    <w:rsid w:val="00F25E70"/>
    <w:rsid w:val="00F36AAB"/>
    <w:rsid w:val="00F443E9"/>
    <w:rsid w:val="00F520E3"/>
    <w:rsid w:val="00F5578B"/>
    <w:rsid w:val="00F6265A"/>
    <w:rsid w:val="00F62F19"/>
    <w:rsid w:val="00F65297"/>
    <w:rsid w:val="00F674F5"/>
    <w:rsid w:val="00F67C7C"/>
    <w:rsid w:val="00F70711"/>
    <w:rsid w:val="00F83822"/>
    <w:rsid w:val="00F8440C"/>
    <w:rsid w:val="00F94358"/>
    <w:rsid w:val="00FA4E03"/>
    <w:rsid w:val="00FD4304"/>
    <w:rsid w:val="00FE4CB5"/>
    <w:rsid w:val="00FE4F5A"/>
    <w:rsid w:val="00FE5FA0"/>
    <w:rsid w:val="00FE6AF9"/>
    <w:rsid w:val="00FF45DD"/>
    <w:rsid w:val="00FF4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81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1D4F8A"/>
    <w:pPr>
      <w:ind w:left="720"/>
      <w:contextualSpacing/>
    </w:pPr>
  </w:style>
  <w:style w:type="paragraph" w:styleId="Header">
    <w:name w:val="header"/>
    <w:basedOn w:val="Normal"/>
    <w:link w:val="HeaderChar"/>
    <w:uiPriority w:val="99"/>
    <w:unhideWhenUsed/>
    <w:rsid w:val="007A408B"/>
    <w:pPr>
      <w:tabs>
        <w:tab w:val="center" w:pos="4513"/>
        <w:tab w:val="right" w:pos="9026"/>
      </w:tabs>
    </w:pPr>
  </w:style>
  <w:style w:type="character" w:customStyle="1" w:styleId="HeaderChar">
    <w:name w:val="Header Char"/>
    <w:basedOn w:val="DefaultParagraphFont"/>
    <w:link w:val="Header"/>
    <w:uiPriority w:val="99"/>
    <w:rsid w:val="007A408B"/>
    <w:rPr>
      <w:rFonts w:ascii="Arial" w:eastAsia="Times New Roman" w:hAnsi="Arial" w:cs="Times New Roman"/>
      <w:kern w:val="0"/>
      <w:szCs w:val="20"/>
    </w:rPr>
  </w:style>
  <w:style w:type="paragraph" w:styleId="Footer">
    <w:name w:val="footer"/>
    <w:basedOn w:val="Normal"/>
    <w:link w:val="FooterChar"/>
    <w:uiPriority w:val="99"/>
    <w:unhideWhenUsed/>
    <w:rsid w:val="007A408B"/>
    <w:pPr>
      <w:tabs>
        <w:tab w:val="center" w:pos="4513"/>
        <w:tab w:val="right" w:pos="9026"/>
      </w:tabs>
    </w:pPr>
  </w:style>
  <w:style w:type="character" w:customStyle="1" w:styleId="FooterChar">
    <w:name w:val="Footer Char"/>
    <w:basedOn w:val="DefaultParagraphFont"/>
    <w:link w:val="Footer"/>
    <w:uiPriority w:val="99"/>
    <w:rsid w:val="007A408B"/>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4529">
      <w:bodyDiv w:val="1"/>
      <w:marLeft w:val="0"/>
      <w:marRight w:val="0"/>
      <w:marTop w:val="0"/>
      <w:marBottom w:val="0"/>
      <w:divBdr>
        <w:top w:val="none" w:sz="0" w:space="0" w:color="auto"/>
        <w:left w:val="none" w:sz="0" w:space="0" w:color="auto"/>
        <w:bottom w:val="none" w:sz="0" w:space="0" w:color="auto"/>
        <w:right w:val="none" w:sz="0" w:space="0" w:color="auto"/>
      </w:divBdr>
    </w:div>
    <w:div w:id="916784697">
      <w:bodyDiv w:val="1"/>
      <w:marLeft w:val="0"/>
      <w:marRight w:val="0"/>
      <w:marTop w:val="0"/>
      <w:marBottom w:val="0"/>
      <w:divBdr>
        <w:top w:val="none" w:sz="0" w:space="0" w:color="auto"/>
        <w:left w:val="none" w:sz="0" w:space="0" w:color="auto"/>
        <w:bottom w:val="none" w:sz="0" w:space="0" w:color="auto"/>
        <w:right w:val="none" w:sz="0" w:space="0" w:color="auto"/>
      </w:divBdr>
    </w:div>
    <w:div w:id="1036927371">
      <w:bodyDiv w:val="1"/>
      <w:marLeft w:val="0"/>
      <w:marRight w:val="0"/>
      <w:marTop w:val="0"/>
      <w:marBottom w:val="0"/>
      <w:divBdr>
        <w:top w:val="none" w:sz="0" w:space="0" w:color="auto"/>
        <w:left w:val="none" w:sz="0" w:space="0" w:color="auto"/>
        <w:bottom w:val="none" w:sz="0" w:space="0" w:color="auto"/>
        <w:right w:val="none" w:sz="0" w:space="0" w:color="auto"/>
      </w:divBdr>
    </w:div>
    <w:div w:id="1228686936">
      <w:bodyDiv w:val="1"/>
      <w:marLeft w:val="0"/>
      <w:marRight w:val="0"/>
      <w:marTop w:val="0"/>
      <w:marBottom w:val="0"/>
      <w:divBdr>
        <w:top w:val="none" w:sz="0" w:space="0" w:color="auto"/>
        <w:left w:val="none" w:sz="0" w:space="0" w:color="auto"/>
        <w:bottom w:val="none" w:sz="0" w:space="0" w:color="auto"/>
        <w:right w:val="none" w:sz="0" w:space="0" w:color="auto"/>
      </w:divBdr>
    </w:div>
    <w:div w:id="1366557853">
      <w:bodyDiv w:val="1"/>
      <w:marLeft w:val="0"/>
      <w:marRight w:val="0"/>
      <w:marTop w:val="0"/>
      <w:marBottom w:val="0"/>
      <w:divBdr>
        <w:top w:val="none" w:sz="0" w:space="0" w:color="auto"/>
        <w:left w:val="none" w:sz="0" w:space="0" w:color="auto"/>
        <w:bottom w:val="none" w:sz="0" w:space="0" w:color="auto"/>
        <w:right w:val="none" w:sz="0" w:space="0" w:color="auto"/>
      </w:divBdr>
    </w:div>
    <w:div w:id="1532303490">
      <w:bodyDiv w:val="1"/>
      <w:marLeft w:val="0"/>
      <w:marRight w:val="0"/>
      <w:marTop w:val="0"/>
      <w:marBottom w:val="0"/>
      <w:divBdr>
        <w:top w:val="none" w:sz="0" w:space="0" w:color="auto"/>
        <w:left w:val="none" w:sz="0" w:space="0" w:color="auto"/>
        <w:bottom w:val="none" w:sz="0" w:space="0" w:color="auto"/>
        <w:right w:val="none" w:sz="0" w:space="0" w:color="auto"/>
      </w:divBdr>
    </w:div>
    <w:div w:id="1595088545">
      <w:bodyDiv w:val="1"/>
      <w:marLeft w:val="0"/>
      <w:marRight w:val="0"/>
      <w:marTop w:val="0"/>
      <w:marBottom w:val="0"/>
      <w:divBdr>
        <w:top w:val="none" w:sz="0" w:space="0" w:color="auto"/>
        <w:left w:val="none" w:sz="0" w:space="0" w:color="auto"/>
        <w:bottom w:val="none" w:sz="0" w:space="0" w:color="auto"/>
        <w:right w:val="none" w:sz="0" w:space="0" w:color="auto"/>
      </w:divBdr>
    </w:div>
    <w:div w:id="19643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04B116-2993-41CB-B8E7-6891C2DDD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57117-7D20-4686-A74F-0703CA51FF7D}">
  <ds:schemaRefs>
    <ds:schemaRef ds:uri="http://schemas.microsoft.com/sharepoint/v3/contenttype/forms"/>
  </ds:schemaRefs>
</ds:datastoreItem>
</file>

<file path=customXml/itemProps3.xml><?xml version="1.0" encoding="utf-8"?>
<ds:datastoreItem xmlns:ds="http://schemas.openxmlformats.org/officeDocument/2006/customXml" ds:itemID="{9896A553-37B1-4BD1-8530-DE78CB8C871E}">
  <ds:schemaRefs>
    <ds:schemaRef ds:uri="http://schemas.openxmlformats.org/officeDocument/2006/bibliography"/>
  </ds:schemaRefs>
</ds:datastoreItem>
</file>

<file path=customXml/itemProps4.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4993</Characters>
  <Application>Microsoft Office Word</Application>
  <DocSecurity>0</DocSecurity>
  <Lines>161</Lines>
  <Paragraphs>68</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2025-11-18T13:30:00Z</dcterms:created>
  <dcterms:modified xsi:type="dcterms:W3CDTF">2025-11-18T13:30:00Z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