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C20982" w:rsidRPr="00C20982" w14:paraId="73858C78" w14:textId="77777777" w:rsidTr="00C20982">
        <w:trPr>
          <w:trHeight w:val="900"/>
        </w:trPr>
        <w:tc>
          <w:tcPr>
            <w:tcW w:w="7920" w:type="dxa"/>
          </w:tcPr>
          <w:p w14:paraId="0A239E42" w14:textId="77777777" w:rsidR="00DB0487" w:rsidRPr="00C20982" w:rsidRDefault="00DB0487" w:rsidP="006649BF">
            <w:pPr>
              <w:jc w:val="center"/>
              <w:rPr>
                <w:rFonts w:ascii="Satoshi" w:hAnsi="Satoshi" w:cstheme="minorHAnsi"/>
                <w:b/>
                <w:color w:val="1C224B"/>
                <w:szCs w:val="22"/>
                <w:shd w:val="clear" w:color="auto" w:fill="C0C0C0"/>
              </w:rPr>
            </w:pPr>
          </w:p>
          <w:p w14:paraId="137AF0B8" w14:textId="77777777" w:rsidR="00DB0487" w:rsidRPr="00C20982" w:rsidRDefault="00DB0487" w:rsidP="006649BF">
            <w:pPr>
              <w:jc w:val="center"/>
              <w:rPr>
                <w:rFonts w:ascii="Satoshi" w:hAnsi="Satoshi" w:cstheme="minorHAnsi"/>
                <w:b/>
                <w:color w:val="1C224B"/>
                <w:szCs w:val="22"/>
                <w:shd w:val="clear" w:color="auto" w:fill="C0C0C0"/>
              </w:rPr>
            </w:pPr>
            <w:r w:rsidRPr="00C20982">
              <w:rPr>
                <w:rFonts w:ascii="Satoshi" w:hAnsi="Satoshi" w:cstheme="minorHAnsi"/>
                <w:bCs/>
                <w:color w:val="1C224B"/>
                <w:szCs w:val="22"/>
              </w:rPr>
              <w:fldChar w:fldCharType="begin">
                <w:ffData>
                  <w:name w:val=""/>
                  <w:enabled/>
                  <w:calcOnExit w:val="0"/>
                  <w:textInput>
                    <w:default w:val="&lt;&lt;Business Name&gt;&gt;"/>
                  </w:textInput>
                </w:ffData>
              </w:fldChar>
            </w:r>
            <w:r w:rsidRPr="00C20982">
              <w:rPr>
                <w:rFonts w:ascii="Satoshi" w:hAnsi="Satoshi" w:cstheme="minorHAnsi"/>
                <w:bCs/>
                <w:color w:val="1C224B"/>
                <w:szCs w:val="22"/>
              </w:rPr>
              <w:instrText xml:space="preserve"> FORMTEXT </w:instrText>
            </w:r>
            <w:r w:rsidRPr="00C20982">
              <w:rPr>
                <w:rFonts w:ascii="Satoshi" w:hAnsi="Satoshi" w:cstheme="minorHAnsi"/>
                <w:bCs/>
                <w:color w:val="1C224B"/>
                <w:szCs w:val="22"/>
              </w:rPr>
            </w:r>
            <w:r w:rsidRPr="00C20982">
              <w:rPr>
                <w:rFonts w:ascii="Satoshi" w:hAnsi="Satoshi" w:cstheme="minorHAnsi"/>
                <w:bCs/>
                <w:color w:val="1C224B"/>
                <w:szCs w:val="22"/>
              </w:rPr>
              <w:fldChar w:fldCharType="separate"/>
            </w:r>
            <w:r w:rsidRPr="00C20982">
              <w:rPr>
                <w:rFonts w:ascii="Satoshi" w:hAnsi="Satoshi" w:cstheme="minorHAnsi"/>
                <w:bCs/>
                <w:noProof/>
                <w:color w:val="1C224B"/>
                <w:szCs w:val="22"/>
              </w:rPr>
              <w:t>&lt;&lt;Business Name&gt;&gt;</w:t>
            </w:r>
            <w:r w:rsidRPr="00C20982">
              <w:rPr>
                <w:rFonts w:ascii="Satoshi" w:hAnsi="Satoshi" w:cstheme="minorHAnsi"/>
                <w:bCs/>
                <w:color w:val="1C224B"/>
                <w:szCs w:val="22"/>
              </w:rPr>
              <w:fldChar w:fldCharType="end"/>
            </w:r>
          </w:p>
          <w:p w14:paraId="6E7172CC" w14:textId="14479ED9" w:rsidR="00DB0487" w:rsidRPr="00C20982" w:rsidRDefault="006F4BF6" w:rsidP="006649BF">
            <w:pPr>
              <w:jc w:val="center"/>
              <w:rPr>
                <w:rFonts w:ascii="Satoshi" w:hAnsi="Satoshi" w:cstheme="minorHAnsi"/>
                <w:b/>
                <w:color w:val="1C224B"/>
                <w:szCs w:val="22"/>
              </w:rPr>
            </w:pPr>
            <w:r w:rsidRPr="00C20982">
              <w:rPr>
                <w:rFonts w:ascii="Satoshi" w:hAnsi="Satoshi" w:cstheme="minorHAnsi"/>
                <w:b/>
                <w:color w:val="1C224B"/>
                <w:szCs w:val="22"/>
              </w:rPr>
              <w:t>Drug And Alcohol</w:t>
            </w:r>
            <w:r w:rsidR="00DB0487" w:rsidRPr="00C20982">
              <w:rPr>
                <w:rFonts w:ascii="Satoshi" w:hAnsi="Satoshi" w:cstheme="minorHAnsi"/>
                <w:b/>
                <w:color w:val="1C224B"/>
                <w:szCs w:val="22"/>
              </w:rPr>
              <w:t xml:space="preserve"> Policy</w:t>
            </w:r>
          </w:p>
          <w:p w14:paraId="114DDF8B" w14:textId="77777777" w:rsidR="00DB0487" w:rsidRPr="00C20982" w:rsidRDefault="00DB0487" w:rsidP="006649BF">
            <w:pPr>
              <w:jc w:val="left"/>
              <w:rPr>
                <w:rFonts w:ascii="Satoshi" w:hAnsi="Satoshi" w:cstheme="minorHAnsi"/>
                <w:b/>
                <w:color w:val="1C224B"/>
                <w:szCs w:val="22"/>
              </w:rPr>
            </w:pPr>
          </w:p>
        </w:tc>
      </w:tr>
    </w:tbl>
    <w:p w14:paraId="656AC18A" w14:textId="77777777" w:rsidR="00DB0487" w:rsidRPr="00C20982" w:rsidRDefault="00DB0487" w:rsidP="00DB0487">
      <w:pPr>
        <w:spacing w:line="360" w:lineRule="auto"/>
        <w:jc w:val="left"/>
        <w:rPr>
          <w:rFonts w:ascii="Satoshi" w:hAnsi="Satoshi" w:cstheme="minorHAnsi"/>
          <w:b/>
          <w:color w:val="1C224B"/>
          <w:szCs w:val="22"/>
        </w:rPr>
      </w:pPr>
    </w:p>
    <w:p w14:paraId="4B8FC557" w14:textId="77777777" w:rsidR="00DB0487" w:rsidRPr="00C20982" w:rsidRDefault="00DB0487" w:rsidP="00DB0487">
      <w:pPr>
        <w:spacing w:line="360" w:lineRule="auto"/>
        <w:jc w:val="left"/>
        <w:rPr>
          <w:rFonts w:ascii="Satoshi" w:hAnsi="Satoshi" w:cstheme="minorHAnsi"/>
          <w:b/>
          <w:color w:val="1C224B"/>
          <w:szCs w:val="22"/>
        </w:rPr>
      </w:pPr>
    </w:p>
    <w:p w14:paraId="678A9866" w14:textId="77777777" w:rsidR="000F76EA" w:rsidRPr="00C20982" w:rsidRDefault="000F76EA"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Introduction </w:t>
      </w:r>
    </w:p>
    <w:p w14:paraId="03880F64" w14:textId="77777777" w:rsidR="00757DFD" w:rsidRPr="00C20982" w:rsidRDefault="00757DFD"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Prohibited Substances </w:t>
      </w:r>
    </w:p>
    <w:p w14:paraId="2CFF1D2A" w14:textId="77777777" w:rsidR="00757DFD" w:rsidRPr="00C20982" w:rsidRDefault="00757DFD"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Testing Procedures </w:t>
      </w:r>
    </w:p>
    <w:p w14:paraId="554D731B" w14:textId="33B7DD84" w:rsidR="00DB0487" w:rsidRPr="00C20982" w:rsidRDefault="008B7EFF" w:rsidP="00D7179D">
      <w:pPr>
        <w:pStyle w:val="Style1"/>
        <w:rPr>
          <w:rFonts w:ascii="Satoshi" w:hAnsi="Satoshi" w:cstheme="minorHAnsi"/>
          <w:b w:val="0"/>
          <w:bCs w:val="0"/>
          <w:color w:val="1C224B"/>
        </w:rPr>
      </w:pPr>
      <w:r w:rsidRPr="00C20982">
        <w:rPr>
          <w:rFonts w:ascii="Satoshi" w:hAnsi="Satoshi" w:cstheme="minorHAnsi"/>
          <w:b w:val="0"/>
          <w:bCs w:val="0"/>
          <w:color w:val="1C224B"/>
        </w:rPr>
        <w:t>Consequences of Violations</w:t>
      </w:r>
    </w:p>
    <w:p w14:paraId="628D6731" w14:textId="77777777" w:rsidR="008B7EFF" w:rsidRPr="00C20982" w:rsidRDefault="008B7EFF"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Education and Awareness </w:t>
      </w:r>
    </w:p>
    <w:p w14:paraId="107D954B" w14:textId="77777777" w:rsidR="008B7EFF" w:rsidRPr="00C20982" w:rsidRDefault="008B7EFF"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Confidentiality </w:t>
      </w:r>
    </w:p>
    <w:p w14:paraId="3D4BB54E" w14:textId="77777777" w:rsidR="0060226E" w:rsidRPr="00C20982" w:rsidRDefault="0060226E" w:rsidP="00D7179D">
      <w:pPr>
        <w:pStyle w:val="Style1"/>
        <w:rPr>
          <w:rFonts w:ascii="Satoshi" w:hAnsi="Satoshi" w:cstheme="minorHAnsi"/>
          <w:b w:val="0"/>
          <w:bCs w:val="0"/>
          <w:color w:val="1C224B"/>
        </w:rPr>
      </w:pPr>
      <w:r w:rsidRPr="00C20982">
        <w:rPr>
          <w:rFonts w:ascii="Satoshi" w:hAnsi="Satoshi" w:cstheme="minorHAnsi"/>
          <w:b w:val="0"/>
          <w:bCs w:val="0"/>
          <w:color w:val="1C224B"/>
        </w:rPr>
        <w:t xml:space="preserve">Policy Acknowledgment </w:t>
      </w:r>
    </w:p>
    <w:p w14:paraId="538E12C2" w14:textId="77777777" w:rsidR="0060226E" w:rsidRPr="00C20982" w:rsidRDefault="0060226E" w:rsidP="00D7179D">
      <w:pPr>
        <w:pStyle w:val="Style1"/>
        <w:rPr>
          <w:rFonts w:ascii="Satoshi" w:hAnsi="Satoshi" w:cstheme="minorHAnsi"/>
          <w:b w:val="0"/>
          <w:bCs w:val="0"/>
          <w:color w:val="1C224B"/>
        </w:rPr>
      </w:pPr>
      <w:r w:rsidRPr="00C20982">
        <w:rPr>
          <w:rFonts w:ascii="Satoshi" w:hAnsi="Satoshi" w:cstheme="minorHAnsi"/>
          <w:b w:val="0"/>
          <w:bCs w:val="0"/>
          <w:color w:val="1C224B"/>
        </w:rPr>
        <w:t>Policy Responsibility and Review</w:t>
      </w:r>
    </w:p>
    <w:p w14:paraId="4DA85A64" w14:textId="77777777" w:rsidR="00DB0487" w:rsidRPr="00C20982" w:rsidRDefault="00DB0487" w:rsidP="00DB0487">
      <w:pPr>
        <w:jc w:val="left"/>
        <w:rPr>
          <w:rFonts w:ascii="Satoshi" w:hAnsi="Satoshi" w:cstheme="minorHAnsi"/>
          <w:b/>
          <w:color w:val="1C224B"/>
          <w:szCs w:val="22"/>
        </w:rPr>
      </w:pPr>
    </w:p>
    <w:p w14:paraId="4EA07C1A" w14:textId="77777777" w:rsidR="00DB0487" w:rsidRPr="00C20982" w:rsidRDefault="00DB0487" w:rsidP="00DB0487">
      <w:pPr>
        <w:jc w:val="left"/>
        <w:rPr>
          <w:rFonts w:ascii="Satoshi" w:hAnsi="Satoshi" w:cstheme="minorHAnsi"/>
          <w:b/>
          <w:color w:val="1C224B"/>
          <w:szCs w:val="22"/>
        </w:rPr>
      </w:pPr>
    </w:p>
    <w:p w14:paraId="7DC5E01C" w14:textId="77777777" w:rsidR="00DB0487" w:rsidRPr="00C20982" w:rsidRDefault="00DB0487" w:rsidP="00DB0487">
      <w:pPr>
        <w:jc w:val="left"/>
        <w:rPr>
          <w:rFonts w:ascii="Satoshi" w:hAnsi="Satoshi" w:cstheme="minorHAnsi"/>
          <w:b/>
          <w:color w:val="1C224B"/>
          <w:szCs w:val="22"/>
        </w:rPr>
      </w:pPr>
    </w:p>
    <w:p w14:paraId="2B339D3E" w14:textId="77777777" w:rsidR="00DB0487" w:rsidRPr="00C20982" w:rsidRDefault="00DB0487" w:rsidP="00DB0487">
      <w:pPr>
        <w:jc w:val="left"/>
        <w:rPr>
          <w:rFonts w:ascii="Satoshi" w:hAnsi="Satoshi" w:cstheme="minorHAnsi"/>
          <w:b/>
          <w:color w:val="1C224B"/>
          <w:szCs w:val="22"/>
        </w:rPr>
      </w:pPr>
    </w:p>
    <w:p w14:paraId="76240BCB" w14:textId="77777777" w:rsidR="00DB0487" w:rsidRPr="00C20982" w:rsidRDefault="00DB0487" w:rsidP="00DB0487">
      <w:pPr>
        <w:jc w:val="left"/>
        <w:rPr>
          <w:rFonts w:ascii="Satoshi" w:hAnsi="Satoshi" w:cstheme="minorHAnsi"/>
          <w:b/>
          <w:color w:val="1C224B"/>
          <w:szCs w:val="22"/>
        </w:rPr>
      </w:pPr>
    </w:p>
    <w:p w14:paraId="5FE55465" w14:textId="77777777" w:rsidR="00DB0487" w:rsidRPr="00C20982" w:rsidRDefault="00DB0487" w:rsidP="00DB0487">
      <w:pPr>
        <w:jc w:val="left"/>
        <w:rPr>
          <w:rFonts w:ascii="Satoshi" w:hAnsi="Satoshi" w:cstheme="minorHAnsi"/>
          <w:b/>
          <w:color w:val="1C224B"/>
          <w:szCs w:val="22"/>
        </w:rPr>
      </w:pPr>
    </w:p>
    <w:p w14:paraId="7BE38506" w14:textId="77777777" w:rsidR="00DB0487" w:rsidRPr="00C20982" w:rsidRDefault="00DB0487" w:rsidP="00DB0487">
      <w:pPr>
        <w:jc w:val="left"/>
        <w:rPr>
          <w:rFonts w:ascii="Satoshi" w:hAnsi="Satoshi" w:cstheme="minorHAnsi"/>
          <w:b/>
          <w:color w:val="1C224B"/>
          <w:szCs w:val="22"/>
        </w:rPr>
      </w:pPr>
    </w:p>
    <w:p w14:paraId="62732B51" w14:textId="77777777" w:rsidR="00DB0487" w:rsidRPr="00C20982" w:rsidRDefault="00DB0487" w:rsidP="00DB0487">
      <w:pPr>
        <w:jc w:val="left"/>
        <w:rPr>
          <w:rFonts w:ascii="Satoshi" w:hAnsi="Satoshi" w:cstheme="minorHAnsi"/>
          <w:b/>
          <w:color w:val="1C224B"/>
          <w:szCs w:val="22"/>
        </w:rPr>
      </w:pPr>
    </w:p>
    <w:p w14:paraId="7751B13E" w14:textId="77777777" w:rsidR="00DB0487" w:rsidRPr="00C20982" w:rsidRDefault="00DB0487" w:rsidP="00DB0487">
      <w:pPr>
        <w:jc w:val="left"/>
        <w:rPr>
          <w:rFonts w:ascii="Satoshi" w:hAnsi="Satoshi" w:cstheme="minorHAnsi"/>
          <w:b/>
          <w:color w:val="1C224B"/>
          <w:szCs w:val="22"/>
        </w:rPr>
      </w:pPr>
    </w:p>
    <w:p w14:paraId="14098A2B" w14:textId="77777777" w:rsidR="00DB0487" w:rsidRPr="00C20982" w:rsidRDefault="00DB0487" w:rsidP="00DB0487">
      <w:pPr>
        <w:jc w:val="left"/>
        <w:rPr>
          <w:rFonts w:ascii="Satoshi" w:hAnsi="Satoshi" w:cstheme="minorHAnsi"/>
          <w:b/>
          <w:color w:val="1C224B"/>
          <w:szCs w:val="22"/>
        </w:rPr>
      </w:pPr>
    </w:p>
    <w:p w14:paraId="4D0643CD" w14:textId="77777777" w:rsidR="00DB0487" w:rsidRPr="00C20982" w:rsidRDefault="00DB0487" w:rsidP="00DB0487">
      <w:pPr>
        <w:jc w:val="left"/>
        <w:rPr>
          <w:rFonts w:ascii="Satoshi" w:hAnsi="Satoshi" w:cstheme="minorHAnsi"/>
          <w:b/>
          <w:color w:val="1C224B"/>
          <w:szCs w:val="22"/>
        </w:rPr>
      </w:pPr>
    </w:p>
    <w:p w14:paraId="0463E173" w14:textId="77777777" w:rsidR="00DB0487" w:rsidRPr="00C20982" w:rsidRDefault="00DB0487" w:rsidP="00DB0487">
      <w:pPr>
        <w:jc w:val="left"/>
        <w:rPr>
          <w:rFonts w:ascii="Satoshi" w:hAnsi="Satoshi" w:cstheme="minorHAnsi"/>
          <w:b/>
          <w:color w:val="1C224B"/>
          <w:szCs w:val="22"/>
        </w:rPr>
      </w:pPr>
    </w:p>
    <w:p w14:paraId="06CCA151" w14:textId="77777777" w:rsidR="00DB0487" w:rsidRPr="00C20982" w:rsidRDefault="00DB0487" w:rsidP="00DB0487">
      <w:pPr>
        <w:jc w:val="left"/>
        <w:rPr>
          <w:rFonts w:ascii="Satoshi" w:hAnsi="Satoshi" w:cstheme="minorHAnsi"/>
          <w:b/>
          <w:color w:val="1C224B"/>
          <w:szCs w:val="22"/>
        </w:rPr>
      </w:pPr>
    </w:p>
    <w:p w14:paraId="73555E2A" w14:textId="77777777" w:rsidR="00DB0487" w:rsidRPr="00C20982" w:rsidRDefault="00DB0487" w:rsidP="00DB0487">
      <w:pPr>
        <w:jc w:val="left"/>
        <w:rPr>
          <w:rFonts w:ascii="Satoshi" w:hAnsi="Satoshi" w:cstheme="minorHAnsi"/>
          <w:b/>
          <w:color w:val="1C224B"/>
          <w:szCs w:val="22"/>
        </w:rPr>
      </w:pPr>
    </w:p>
    <w:p w14:paraId="2D0A64E0" w14:textId="77777777" w:rsidR="00DB0487" w:rsidRPr="00C20982" w:rsidRDefault="00DB0487" w:rsidP="00DB0487">
      <w:pPr>
        <w:jc w:val="left"/>
        <w:rPr>
          <w:rFonts w:ascii="Satoshi" w:hAnsi="Satoshi" w:cstheme="minorHAnsi"/>
          <w:b/>
          <w:color w:val="1C224B"/>
          <w:szCs w:val="22"/>
        </w:rPr>
      </w:pPr>
    </w:p>
    <w:p w14:paraId="02CCA358" w14:textId="77777777" w:rsidR="00DB0487" w:rsidRPr="00C20982" w:rsidRDefault="00DB0487" w:rsidP="00DB0487">
      <w:pPr>
        <w:jc w:val="left"/>
        <w:rPr>
          <w:rFonts w:ascii="Satoshi" w:hAnsi="Satoshi" w:cstheme="minorHAnsi"/>
          <w:b/>
          <w:color w:val="1C224B"/>
          <w:szCs w:val="22"/>
        </w:rPr>
      </w:pPr>
    </w:p>
    <w:p w14:paraId="7FA322C2" w14:textId="77777777" w:rsidR="00DB0487" w:rsidRPr="00C20982" w:rsidRDefault="00DB0487" w:rsidP="00DB0487">
      <w:pPr>
        <w:jc w:val="left"/>
        <w:rPr>
          <w:rFonts w:ascii="Satoshi" w:hAnsi="Satoshi" w:cstheme="minorHAnsi"/>
          <w:b/>
          <w:color w:val="1C224B"/>
          <w:szCs w:val="22"/>
        </w:rPr>
      </w:pPr>
    </w:p>
    <w:p w14:paraId="30796ABC" w14:textId="77777777" w:rsidR="00DB0487" w:rsidRPr="00C20982" w:rsidRDefault="00DB0487" w:rsidP="00DB0487">
      <w:pPr>
        <w:jc w:val="left"/>
        <w:rPr>
          <w:rFonts w:ascii="Satoshi" w:hAnsi="Satoshi" w:cstheme="minorHAnsi"/>
          <w:b/>
          <w:color w:val="1C224B"/>
          <w:szCs w:val="22"/>
        </w:rPr>
      </w:pPr>
    </w:p>
    <w:p w14:paraId="3D007B40" w14:textId="77777777" w:rsidR="00DB0487" w:rsidRPr="00C20982" w:rsidRDefault="00DB0487" w:rsidP="00DB0487">
      <w:pPr>
        <w:jc w:val="left"/>
        <w:rPr>
          <w:rFonts w:ascii="Satoshi" w:hAnsi="Satoshi" w:cstheme="minorHAnsi"/>
          <w:b/>
          <w:color w:val="1C224B"/>
          <w:szCs w:val="22"/>
        </w:rPr>
      </w:pPr>
    </w:p>
    <w:p w14:paraId="56850EA1" w14:textId="77777777" w:rsidR="00DB0487" w:rsidRPr="00C20982" w:rsidRDefault="00DB0487" w:rsidP="00DB0487">
      <w:pPr>
        <w:jc w:val="left"/>
        <w:rPr>
          <w:rFonts w:ascii="Satoshi" w:hAnsi="Satoshi" w:cstheme="minorHAnsi"/>
          <w:b/>
          <w:color w:val="1C224B"/>
          <w:szCs w:val="22"/>
        </w:rPr>
      </w:pPr>
    </w:p>
    <w:p w14:paraId="498F2229" w14:textId="77777777" w:rsidR="00DB0487" w:rsidRPr="00C20982" w:rsidRDefault="00DB0487" w:rsidP="00DB0487">
      <w:pPr>
        <w:jc w:val="left"/>
        <w:rPr>
          <w:rFonts w:ascii="Satoshi" w:hAnsi="Satoshi" w:cstheme="minorHAnsi"/>
          <w:b/>
          <w:color w:val="1C224B"/>
          <w:szCs w:val="22"/>
        </w:rPr>
      </w:pPr>
    </w:p>
    <w:p w14:paraId="131E5969" w14:textId="77777777" w:rsidR="00DB0487" w:rsidRPr="00C20982" w:rsidRDefault="00DB0487" w:rsidP="00DB0487">
      <w:pPr>
        <w:jc w:val="left"/>
        <w:rPr>
          <w:rFonts w:ascii="Satoshi" w:hAnsi="Satoshi" w:cstheme="minorHAnsi"/>
          <w:b/>
          <w:color w:val="1C224B"/>
          <w:szCs w:val="22"/>
        </w:rPr>
      </w:pPr>
    </w:p>
    <w:p w14:paraId="0E58D4CF" w14:textId="77777777" w:rsidR="00DB0487" w:rsidRPr="00C20982" w:rsidRDefault="00DB0487" w:rsidP="00DB0487">
      <w:pPr>
        <w:jc w:val="left"/>
        <w:rPr>
          <w:rFonts w:ascii="Satoshi" w:hAnsi="Satoshi" w:cstheme="minorHAnsi"/>
          <w:b/>
          <w:color w:val="1C224B"/>
          <w:szCs w:val="22"/>
        </w:rPr>
      </w:pPr>
    </w:p>
    <w:p w14:paraId="00E8BD81" w14:textId="77777777" w:rsidR="00DB0487" w:rsidRPr="00C20982" w:rsidRDefault="00DB0487" w:rsidP="00DB0487">
      <w:pPr>
        <w:jc w:val="left"/>
        <w:rPr>
          <w:rFonts w:ascii="Satoshi" w:hAnsi="Satoshi" w:cstheme="minorHAnsi"/>
          <w:b/>
          <w:color w:val="1C224B"/>
          <w:szCs w:val="22"/>
        </w:rPr>
      </w:pPr>
    </w:p>
    <w:p w14:paraId="7BBAA918" w14:textId="77777777" w:rsidR="00DB0487" w:rsidRPr="00C20982" w:rsidRDefault="00DB0487" w:rsidP="00DB0487">
      <w:pPr>
        <w:jc w:val="left"/>
        <w:rPr>
          <w:rFonts w:ascii="Satoshi" w:hAnsi="Satoshi" w:cstheme="minorHAnsi"/>
          <w:b/>
          <w:color w:val="1C224B"/>
          <w:szCs w:val="22"/>
        </w:rPr>
      </w:pPr>
    </w:p>
    <w:p w14:paraId="42F5F681" w14:textId="77777777" w:rsidR="00DB0487" w:rsidRPr="00C20982" w:rsidRDefault="00DB0487" w:rsidP="00DB0487">
      <w:pPr>
        <w:jc w:val="left"/>
        <w:rPr>
          <w:rFonts w:ascii="Satoshi" w:hAnsi="Satoshi" w:cstheme="minorHAnsi"/>
          <w:b/>
          <w:color w:val="1C224B"/>
          <w:szCs w:val="22"/>
        </w:rPr>
      </w:pPr>
    </w:p>
    <w:p w14:paraId="70FE90BF" w14:textId="77777777" w:rsidR="00DB0487" w:rsidRPr="00C20982" w:rsidRDefault="00DB0487" w:rsidP="00DB0487">
      <w:pPr>
        <w:jc w:val="left"/>
        <w:rPr>
          <w:rFonts w:ascii="Satoshi" w:hAnsi="Satoshi" w:cstheme="minorHAnsi"/>
          <w:b/>
          <w:color w:val="1C224B"/>
          <w:szCs w:val="22"/>
        </w:rPr>
      </w:pPr>
    </w:p>
    <w:p w14:paraId="7103E014" w14:textId="77777777" w:rsidR="00DB0487" w:rsidRPr="00C20982" w:rsidRDefault="00DB0487" w:rsidP="00DB0487">
      <w:pPr>
        <w:jc w:val="left"/>
        <w:rPr>
          <w:rFonts w:ascii="Satoshi" w:hAnsi="Satoshi" w:cstheme="minorHAnsi"/>
          <w:b/>
          <w:color w:val="1C224B"/>
          <w:szCs w:val="22"/>
        </w:rPr>
      </w:pPr>
    </w:p>
    <w:p w14:paraId="2A983F58" w14:textId="77777777" w:rsidR="00D7179D" w:rsidRPr="00C20982" w:rsidRDefault="00D7179D" w:rsidP="00DB0487">
      <w:pPr>
        <w:jc w:val="left"/>
        <w:rPr>
          <w:rFonts w:ascii="Satoshi" w:hAnsi="Satoshi" w:cstheme="minorHAnsi"/>
          <w:b/>
          <w:color w:val="1C224B"/>
          <w:szCs w:val="22"/>
        </w:rPr>
      </w:pPr>
    </w:p>
    <w:p w14:paraId="26E196F4" w14:textId="77777777" w:rsidR="00D7179D" w:rsidRPr="00C20982" w:rsidRDefault="00D7179D" w:rsidP="00DB0487">
      <w:pPr>
        <w:jc w:val="left"/>
        <w:rPr>
          <w:rFonts w:ascii="Satoshi" w:hAnsi="Satoshi" w:cstheme="minorHAnsi"/>
          <w:b/>
          <w:color w:val="1C224B"/>
          <w:szCs w:val="22"/>
        </w:rPr>
      </w:pPr>
    </w:p>
    <w:p w14:paraId="4E6F2B12" w14:textId="77777777" w:rsidR="00D7179D" w:rsidRPr="00C20982" w:rsidRDefault="00D7179D" w:rsidP="00DB0487">
      <w:pPr>
        <w:jc w:val="left"/>
        <w:rPr>
          <w:rFonts w:ascii="Satoshi" w:hAnsi="Satoshi" w:cstheme="minorHAnsi"/>
          <w:b/>
          <w:color w:val="1C224B"/>
          <w:szCs w:val="22"/>
        </w:rPr>
      </w:pPr>
    </w:p>
    <w:p w14:paraId="7CF849BE" w14:textId="77777777" w:rsidR="00D7179D" w:rsidRPr="00C20982" w:rsidRDefault="00D7179D" w:rsidP="00DB0487">
      <w:pPr>
        <w:jc w:val="left"/>
        <w:rPr>
          <w:rFonts w:ascii="Satoshi" w:hAnsi="Satoshi" w:cstheme="minorHAnsi"/>
          <w:b/>
          <w:color w:val="1C224B"/>
          <w:szCs w:val="22"/>
        </w:rPr>
      </w:pPr>
    </w:p>
    <w:p w14:paraId="026C05FF" w14:textId="77777777" w:rsidR="00D7179D" w:rsidRPr="00C20982" w:rsidRDefault="00D7179D" w:rsidP="00DB0487">
      <w:pPr>
        <w:jc w:val="left"/>
        <w:rPr>
          <w:rFonts w:ascii="Satoshi" w:hAnsi="Satoshi" w:cstheme="minorHAnsi"/>
          <w:b/>
          <w:color w:val="1C224B"/>
          <w:szCs w:val="22"/>
        </w:rPr>
      </w:pPr>
    </w:p>
    <w:p w14:paraId="0A31DE5F" w14:textId="5781DCA4" w:rsidR="00DB0487" w:rsidRPr="00C20982" w:rsidRDefault="00D34A46" w:rsidP="00DB0487">
      <w:pPr>
        <w:jc w:val="center"/>
        <w:rPr>
          <w:rFonts w:ascii="Satoshi" w:hAnsi="Satoshi" w:cstheme="minorHAnsi"/>
          <w:b/>
          <w:color w:val="1C224B"/>
          <w:szCs w:val="22"/>
        </w:rPr>
      </w:pPr>
      <w:r w:rsidRPr="00C20982">
        <w:rPr>
          <w:rFonts w:ascii="Satoshi" w:hAnsi="Satoshi" w:cstheme="minorHAnsi"/>
          <w:b/>
          <w:color w:val="1C224B"/>
          <w:szCs w:val="22"/>
        </w:rPr>
        <w:t>DRUG AND ALCOHOL POLICY</w:t>
      </w:r>
    </w:p>
    <w:p w14:paraId="362CA0EE" w14:textId="77777777" w:rsidR="00DB0487" w:rsidRPr="00C20982" w:rsidRDefault="00DB0487" w:rsidP="00DB0487">
      <w:pPr>
        <w:jc w:val="left"/>
        <w:rPr>
          <w:rFonts w:ascii="Satoshi" w:hAnsi="Satoshi" w:cstheme="minorHAnsi"/>
          <w:color w:val="1C224B"/>
          <w:szCs w:val="22"/>
        </w:rPr>
      </w:pPr>
    </w:p>
    <w:p w14:paraId="3FF45C25" w14:textId="77777777" w:rsidR="00D34A46" w:rsidRPr="00C20982" w:rsidRDefault="00D34A46" w:rsidP="00DB0487">
      <w:pPr>
        <w:jc w:val="left"/>
        <w:rPr>
          <w:rFonts w:ascii="Satoshi" w:hAnsi="Satoshi" w:cstheme="minorHAnsi"/>
          <w:color w:val="1C224B"/>
          <w:szCs w:val="22"/>
        </w:rPr>
      </w:pPr>
    </w:p>
    <w:p w14:paraId="610FD357" w14:textId="77777777" w:rsidR="006F4BF6" w:rsidRPr="00C20982" w:rsidRDefault="00D34A46" w:rsidP="00D34A46">
      <w:pPr>
        <w:numPr>
          <w:ilvl w:val="0"/>
          <w:numId w:val="5"/>
        </w:numPr>
        <w:jc w:val="left"/>
        <w:rPr>
          <w:rFonts w:ascii="Satoshi" w:hAnsi="Satoshi" w:cstheme="minorHAnsi"/>
          <w:b/>
          <w:bCs/>
          <w:color w:val="1C224B"/>
          <w:szCs w:val="22"/>
        </w:rPr>
      </w:pPr>
      <w:r w:rsidRPr="00C20982">
        <w:rPr>
          <w:rFonts w:ascii="Satoshi" w:hAnsi="Satoshi" w:cstheme="minorHAnsi"/>
          <w:b/>
          <w:bCs/>
          <w:color w:val="1C224B"/>
          <w:szCs w:val="22"/>
        </w:rPr>
        <w:t xml:space="preserve">Introduction </w:t>
      </w:r>
    </w:p>
    <w:p w14:paraId="1F818586" w14:textId="14A35845" w:rsidR="006F4BF6" w:rsidRPr="00C20982" w:rsidRDefault="00D34A46" w:rsidP="006F4BF6">
      <w:pPr>
        <w:ind w:left="720"/>
        <w:jc w:val="left"/>
        <w:rPr>
          <w:rFonts w:ascii="Satoshi" w:hAnsi="Satoshi" w:cstheme="minorHAnsi"/>
          <w:color w:val="1C224B"/>
          <w:szCs w:val="22"/>
        </w:rPr>
      </w:pPr>
      <w:r w:rsidRPr="00C20982">
        <w:rPr>
          <w:rFonts w:ascii="Satoshi" w:hAnsi="Satoshi" w:cstheme="minorHAnsi"/>
          <w:color w:val="1C224B"/>
          <w:szCs w:val="22"/>
        </w:rPr>
        <w:t xml:space="preserve">This Drug and Alcohol Policy for Drivers </w:t>
      </w:r>
      <w:r w:rsidR="00C20982" w:rsidRPr="00C20982">
        <w:rPr>
          <w:rFonts w:ascii="Satoshi" w:hAnsi="Satoshi" w:cstheme="minorHAnsi"/>
          <w:color w:val="1C224B"/>
          <w:szCs w:val="22"/>
        </w:rPr>
        <w:t>outline</w:t>
      </w:r>
      <w:r w:rsidRPr="00C20982">
        <w:rPr>
          <w:rFonts w:ascii="Satoshi" w:hAnsi="Satoshi" w:cstheme="minorHAnsi"/>
          <w:color w:val="1C224B"/>
          <w:szCs w:val="22"/>
        </w:rPr>
        <w:t xml:space="preserve"> the guidelines, expectations, and consequences regarding drug and alcohol use for all individuals operating vehicles on behalf of the company. </w:t>
      </w:r>
    </w:p>
    <w:p w14:paraId="72A23958" w14:textId="77777777" w:rsidR="0061707F" w:rsidRPr="00C20982" w:rsidRDefault="00D34A46" w:rsidP="006F4BF6">
      <w:pPr>
        <w:ind w:left="720"/>
        <w:jc w:val="left"/>
        <w:rPr>
          <w:rFonts w:ascii="Satoshi" w:hAnsi="Satoshi" w:cstheme="minorHAnsi"/>
          <w:color w:val="1C224B"/>
          <w:szCs w:val="22"/>
        </w:rPr>
      </w:pPr>
      <w:r w:rsidRPr="00C20982">
        <w:rPr>
          <w:rFonts w:ascii="Satoshi" w:hAnsi="Satoshi" w:cstheme="minorHAnsi"/>
          <w:color w:val="1C224B"/>
          <w:szCs w:val="22"/>
        </w:rPr>
        <w:t xml:space="preserve">The policy aims to promote a safe working environment, protect the well-being of employees and the public, and comply with applicable laws and regulations. </w:t>
      </w:r>
    </w:p>
    <w:p w14:paraId="1FE2B605" w14:textId="75F928E1" w:rsidR="00D34A46" w:rsidRPr="00C20982" w:rsidRDefault="00D34A46" w:rsidP="006F4BF6">
      <w:pPr>
        <w:ind w:left="720"/>
        <w:jc w:val="left"/>
        <w:rPr>
          <w:rFonts w:ascii="Satoshi" w:hAnsi="Satoshi" w:cstheme="minorHAnsi"/>
          <w:color w:val="1C224B"/>
          <w:szCs w:val="22"/>
        </w:rPr>
      </w:pPr>
      <w:r w:rsidRPr="00C20982">
        <w:rPr>
          <w:rFonts w:ascii="Satoshi" w:hAnsi="Satoshi" w:cstheme="minorHAnsi"/>
          <w:color w:val="1C224B"/>
          <w:szCs w:val="22"/>
        </w:rPr>
        <w:t>All drivers are expected to familiarize themselves with this policy and adhere to its provisions.</w:t>
      </w:r>
    </w:p>
    <w:p w14:paraId="01D40B58" w14:textId="574EF7B3" w:rsidR="00377C57" w:rsidRPr="00C20982" w:rsidRDefault="00377C57" w:rsidP="00377C57">
      <w:pPr>
        <w:ind w:left="737"/>
        <w:jc w:val="left"/>
        <w:rPr>
          <w:rFonts w:ascii="Satoshi" w:hAnsi="Satoshi" w:cstheme="minorHAnsi"/>
          <w:color w:val="1C224B"/>
          <w:szCs w:val="22"/>
        </w:rPr>
      </w:pPr>
      <w:r w:rsidRPr="00C20982">
        <w:rPr>
          <w:rFonts w:ascii="Satoshi" w:hAnsi="Satoshi" w:cstheme="minorHAnsi"/>
          <w:color w:val="1C224B"/>
          <w:szCs w:val="22"/>
        </w:rPr>
        <w:t xml:space="preserve">By implementing and enforcing this comprehensive Drug and Alcohol Policy for Drivers, the company aims to ensure the safety of its employees, clients, and the </w:t>
      </w:r>
      <w:r w:rsidR="00C20982" w:rsidRPr="00C20982">
        <w:rPr>
          <w:rFonts w:ascii="Satoshi" w:hAnsi="Satoshi" w:cstheme="minorHAnsi"/>
          <w:color w:val="1C224B"/>
          <w:szCs w:val="22"/>
        </w:rPr>
        <w:t>public</w:t>
      </w:r>
      <w:r w:rsidRPr="00C20982">
        <w:rPr>
          <w:rFonts w:ascii="Satoshi" w:hAnsi="Satoshi" w:cstheme="minorHAnsi"/>
          <w:color w:val="1C224B"/>
          <w:szCs w:val="22"/>
        </w:rPr>
        <w:t xml:space="preserve"> while maintaining regulatory compliance and fostering a supportive working environment.</w:t>
      </w:r>
    </w:p>
    <w:p w14:paraId="0DA158B0" w14:textId="77777777" w:rsidR="00377C57" w:rsidRPr="00C20982" w:rsidRDefault="00377C57" w:rsidP="006F4BF6">
      <w:pPr>
        <w:ind w:left="720"/>
        <w:jc w:val="left"/>
        <w:rPr>
          <w:rFonts w:ascii="Satoshi" w:hAnsi="Satoshi" w:cstheme="minorHAnsi"/>
          <w:color w:val="1C224B"/>
          <w:szCs w:val="22"/>
        </w:rPr>
      </w:pPr>
    </w:p>
    <w:p w14:paraId="220B27AA" w14:textId="77777777" w:rsidR="0061707F" w:rsidRPr="00C20982" w:rsidRDefault="0061707F" w:rsidP="006F4BF6">
      <w:pPr>
        <w:ind w:left="720"/>
        <w:jc w:val="left"/>
        <w:rPr>
          <w:rFonts w:ascii="Satoshi" w:hAnsi="Satoshi" w:cstheme="minorHAnsi"/>
          <w:color w:val="1C224B"/>
          <w:szCs w:val="22"/>
        </w:rPr>
      </w:pPr>
    </w:p>
    <w:p w14:paraId="5A925D14" w14:textId="77777777" w:rsidR="0061707F" w:rsidRPr="00C20982" w:rsidRDefault="00D34A46" w:rsidP="00D34A46">
      <w:pPr>
        <w:numPr>
          <w:ilvl w:val="0"/>
          <w:numId w:val="5"/>
        </w:numPr>
        <w:jc w:val="left"/>
        <w:rPr>
          <w:rFonts w:ascii="Satoshi" w:hAnsi="Satoshi" w:cstheme="minorHAnsi"/>
          <w:b/>
          <w:bCs/>
          <w:color w:val="1C224B"/>
          <w:szCs w:val="22"/>
        </w:rPr>
      </w:pPr>
      <w:r w:rsidRPr="00C20982">
        <w:rPr>
          <w:rFonts w:ascii="Satoshi" w:hAnsi="Satoshi" w:cstheme="minorHAnsi"/>
          <w:b/>
          <w:bCs/>
          <w:color w:val="1C224B"/>
          <w:szCs w:val="22"/>
        </w:rPr>
        <w:t xml:space="preserve">Prohibited Substances </w:t>
      </w:r>
    </w:p>
    <w:p w14:paraId="42C72644" w14:textId="374E1BDC" w:rsidR="0061707F" w:rsidRPr="00C20982" w:rsidRDefault="00D34A46" w:rsidP="00530169">
      <w:pPr>
        <w:pStyle w:val="ListParagraph"/>
        <w:numPr>
          <w:ilvl w:val="0"/>
          <w:numId w:val="6"/>
        </w:numPr>
        <w:ind w:left="1097"/>
        <w:jc w:val="left"/>
        <w:rPr>
          <w:rFonts w:ascii="Satoshi" w:hAnsi="Satoshi" w:cstheme="minorHAnsi"/>
          <w:color w:val="1C224B"/>
          <w:szCs w:val="22"/>
        </w:rPr>
      </w:pPr>
      <w:r w:rsidRPr="00C20982">
        <w:rPr>
          <w:rFonts w:ascii="Satoshi" w:hAnsi="Satoshi" w:cstheme="minorHAnsi"/>
          <w:b/>
          <w:bCs/>
          <w:color w:val="1C224B"/>
          <w:szCs w:val="22"/>
        </w:rPr>
        <w:t>Alcohol</w:t>
      </w:r>
      <w:r w:rsidR="00530169" w:rsidRPr="00C20982">
        <w:rPr>
          <w:rFonts w:ascii="Satoshi" w:hAnsi="Satoshi" w:cstheme="minorHAnsi"/>
          <w:b/>
          <w:bCs/>
          <w:color w:val="1C224B"/>
          <w:szCs w:val="22"/>
        </w:rPr>
        <w:t xml:space="preserve"> at Work</w:t>
      </w:r>
      <w:r w:rsidRPr="00C20982">
        <w:rPr>
          <w:rFonts w:ascii="Satoshi" w:hAnsi="Satoshi" w:cstheme="minorHAnsi"/>
          <w:b/>
          <w:bCs/>
          <w:color w:val="1C224B"/>
          <w:szCs w:val="22"/>
        </w:rPr>
        <w:t>:</w:t>
      </w:r>
      <w:r w:rsidRPr="00C20982">
        <w:rPr>
          <w:rFonts w:ascii="Satoshi" w:hAnsi="Satoshi" w:cstheme="minorHAnsi"/>
          <w:color w:val="1C224B"/>
          <w:szCs w:val="22"/>
        </w:rPr>
        <w:t xml:space="preserve"> The consumption of alcohol is strictly prohibited for drivers during working hours, including breaks, and in the period leading up to their scheduled shifts. The permissible blood alcohol concentration (BAC) for drivers must </w:t>
      </w:r>
      <w:r w:rsidR="00C20982" w:rsidRPr="00C20982">
        <w:rPr>
          <w:rFonts w:ascii="Satoshi" w:hAnsi="Satoshi" w:cstheme="minorHAnsi"/>
          <w:color w:val="1C224B"/>
          <w:szCs w:val="22"/>
        </w:rPr>
        <w:t>always be zero</w:t>
      </w:r>
      <w:r w:rsidRPr="00C20982">
        <w:rPr>
          <w:rFonts w:ascii="Satoshi" w:hAnsi="Satoshi" w:cstheme="minorHAnsi"/>
          <w:color w:val="1C224B"/>
          <w:szCs w:val="22"/>
        </w:rPr>
        <w:t xml:space="preserve">. </w:t>
      </w:r>
    </w:p>
    <w:p w14:paraId="2A835E11" w14:textId="6D5D84E0" w:rsidR="00BB650F" w:rsidRPr="00C20982" w:rsidRDefault="00530169" w:rsidP="00BB650F">
      <w:pPr>
        <w:pStyle w:val="ListParagraph"/>
        <w:numPr>
          <w:ilvl w:val="0"/>
          <w:numId w:val="6"/>
        </w:numPr>
        <w:ind w:left="1097"/>
        <w:jc w:val="left"/>
        <w:rPr>
          <w:rFonts w:ascii="Satoshi" w:hAnsi="Satoshi" w:cstheme="minorHAnsi"/>
          <w:color w:val="1C224B"/>
          <w:szCs w:val="22"/>
        </w:rPr>
      </w:pPr>
      <w:r w:rsidRPr="00C20982">
        <w:rPr>
          <w:rFonts w:ascii="Satoshi" w:hAnsi="Satoshi" w:cstheme="minorHAnsi"/>
          <w:b/>
          <w:bCs/>
          <w:color w:val="1C224B"/>
          <w:szCs w:val="22"/>
        </w:rPr>
        <w:t>Effects Of Alcohol:</w:t>
      </w:r>
      <w:r w:rsidRPr="00C20982">
        <w:rPr>
          <w:rFonts w:ascii="Satoshi" w:hAnsi="Satoshi" w:cstheme="minorHAnsi"/>
          <w:color w:val="1C224B"/>
          <w:szCs w:val="22"/>
        </w:rPr>
        <w:t xml:space="preserve"> </w:t>
      </w:r>
      <w:r w:rsidR="000D25BC" w:rsidRPr="00C20982">
        <w:rPr>
          <w:rFonts w:ascii="Satoshi" w:hAnsi="Satoshi" w:cstheme="minorHAnsi"/>
          <w:color w:val="1C224B"/>
          <w:szCs w:val="22"/>
        </w:rPr>
        <w:t xml:space="preserve"> </w:t>
      </w:r>
      <w:r w:rsidR="003B5E23" w:rsidRPr="00C20982">
        <w:rPr>
          <w:rFonts w:ascii="Satoshi" w:hAnsi="Satoshi" w:cstheme="minorHAnsi"/>
          <w:color w:val="1C224B"/>
          <w:szCs w:val="22"/>
        </w:rPr>
        <w:t xml:space="preserve">Consumption of alcohol during non-working hours must be carefully considered, as </w:t>
      </w:r>
      <w:r w:rsidR="001A244E" w:rsidRPr="00C20982">
        <w:rPr>
          <w:rFonts w:ascii="Satoshi" w:hAnsi="Satoshi" w:cstheme="minorHAnsi"/>
          <w:color w:val="1C224B"/>
          <w:szCs w:val="22"/>
        </w:rPr>
        <w:t xml:space="preserve">the alcohol content in a driver’s body takes time to </w:t>
      </w:r>
      <w:r w:rsidR="00101B3A" w:rsidRPr="00C20982">
        <w:rPr>
          <w:rFonts w:ascii="Satoshi" w:hAnsi="Satoshi" w:cstheme="minorHAnsi"/>
          <w:color w:val="1C224B"/>
          <w:szCs w:val="22"/>
        </w:rPr>
        <w:t xml:space="preserve">be eliminated and there is a </w:t>
      </w:r>
      <w:r w:rsidR="00A12538" w:rsidRPr="00C20982">
        <w:rPr>
          <w:rFonts w:ascii="Satoshi" w:hAnsi="Satoshi" w:cstheme="minorHAnsi"/>
          <w:color w:val="1C224B"/>
          <w:szCs w:val="22"/>
        </w:rPr>
        <w:t xml:space="preserve">real risk of alcohol remaining </w:t>
      </w:r>
      <w:r w:rsidR="00BB650F" w:rsidRPr="00C20982">
        <w:rPr>
          <w:rFonts w:ascii="Satoshi" w:hAnsi="Satoshi" w:cstheme="minorHAnsi"/>
          <w:color w:val="1C224B"/>
          <w:szCs w:val="22"/>
        </w:rPr>
        <w:t>in the body when return</w:t>
      </w:r>
      <w:r w:rsidR="00046D69" w:rsidRPr="00C20982">
        <w:rPr>
          <w:rFonts w:ascii="Satoshi" w:hAnsi="Satoshi" w:cstheme="minorHAnsi"/>
          <w:color w:val="1C224B"/>
          <w:szCs w:val="22"/>
        </w:rPr>
        <w:t>ing</w:t>
      </w:r>
      <w:r w:rsidR="00BB650F" w:rsidRPr="00C20982">
        <w:rPr>
          <w:rFonts w:ascii="Satoshi" w:hAnsi="Satoshi" w:cstheme="minorHAnsi"/>
          <w:color w:val="1C224B"/>
          <w:szCs w:val="22"/>
        </w:rPr>
        <w:t xml:space="preserve"> to work. </w:t>
      </w:r>
    </w:p>
    <w:p w14:paraId="7DE64D5D" w14:textId="77777777" w:rsidR="00046D69" w:rsidRPr="00C20982" w:rsidRDefault="00D34A46" w:rsidP="00BB650F">
      <w:pPr>
        <w:pStyle w:val="ListParagraph"/>
        <w:numPr>
          <w:ilvl w:val="0"/>
          <w:numId w:val="6"/>
        </w:numPr>
        <w:ind w:left="1097"/>
        <w:jc w:val="left"/>
        <w:rPr>
          <w:rFonts w:ascii="Satoshi" w:hAnsi="Satoshi" w:cstheme="minorHAnsi"/>
          <w:color w:val="1C224B"/>
          <w:szCs w:val="22"/>
        </w:rPr>
      </w:pPr>
      <w:r w:rsidRPr="00C20982">
        <w:rPr>
          <w:rFonts w:ascii="Satoshi" w:hAnsi="Satoshi" w:cstheme="minorHAnsi"/>
          <w:b/>
          <w:bCs/>
          <w:color w:val="1C224B"/>
          <w:szCs w:val="22"/>
        </w:rPr>
        <w:t>Illegal Drugs:</w:t>
      </w:r>
      <w:r w:rsidRPr="00C20982">
        <w:rPr>
          <w:rFonts w:ascii="Satoshi" w:hAnsi="Satoshi" w:cstheme="minorHAnsi"/>
          <w:color w:val="1C224B"/>
          <w:szCs w:val="22"/>
        </w:rPr>
        <w:t xml:space="preserve"> The possession, use, sale, or distribution of illegal drugs while on duty is strictly prohibited. </w:t>
      </w:r>
    </w:p>
    <w:p w14:paraId="48A51246" w14:textId="3332B6E6" w:rsidR="00046D69" w:rsidRPr="00C20982" w:rsidRDefault="00046D69" w:rsidP="00BB650F">
      <w:pPr>
        <w:pStyle w:val="ListParagraph"/>
        <w:numPr>
          <w:ilvl w:val="0"/>
          <w:numId w:val="6"/>
        </w:numPr>
        <w:ind w:left="1097"/>
        <w:jc w:val="left"/>
        <w:rPr>
          <w:rFonts w:ascii="Satoshi" w:hAnsi="Satoshi" w:cstheme="minorHAnsi"/>
          <w:color w:val="1C224B"/>
          <w:szCs w:val="22"/>
        </w:rPr>
      </w:pPr>
      <w:r w:rsidRPr="00C20982">
        <w:rPr>
          <w:rFonts w:ascii="Satoshi" w:hAnsi="Satoshi" w:cstheme="minorHAnsi"/>
          <w:b/>
          <w:bCs/>
          <w:color w:val="1C224B"/>
          <w:szCs w:val="22"/>
        </w:rPr>
        <w:t xml:space="preserve">Effects of Drugs: </w:t>
      </w:r>
      <w:r w:rsidR="00B241AF" w:rsidRPr="00C20982">
        <w:rPr>
          <w:rFonts w:ascii="Satoshi" w:hAnsi="Satoshi" w:cstheme="minorHAnsi"/>
          <w:color w:val="1C224B"/>
          <w:szCs w:val="22"/>
        </w:rPr>
        <w:t xml:space="preserve">The use of drugs during non-working hours must be carefully considered, as </w:t>
      </w:r>
      <w:r w:rsidR="007665AB" w:rsidRPr="00C20982">
        <w:rPr>
          <w:rFonts w:ascii="Satoshi" w:hAnsi="Satoshi" w:cstheme="minorHAnsi"/>
          <w:color w:val="1C224B"/>
          <w:szCs w:val="22"/>
        </w:rPr>
        <w:t xml:space="preserve">drugs vary on how long </w:t>
      </w:r>
      <w:r w:rsidR="00AD4CA4" w:rsidRPr="00C20982">
        <w:rPr>
          <w:rFonts w:ascii="Satoshi" w:hAnsi="Satoshi" w:cstheme="minorHAnsi"/>
          <w:color w:val="1C224B"/>
          <w:szCs w:val="22"/>
        </w:rPr>
        <w:t>they</w:t>
      </w:r>
      <w:r w:rsidR="007665AB" w:rsidRPr="00C20982">
        <w:rPr>
          <w:rFonts w:ascii="Satoshi" w:hAnsi="Satoshi" w:cstheme="minorHAnsi"/>
          <w:color w:val="1C224B"/>
          <w:szCs w:val="22"/>
        </w:rPr>
        <w:t xml:space="preserve"> take to</w:t>
      </w:r>
      <w:r w:rsidR="00AD4CA4" w:rsidRPr="00C20982">
        <w:rPr>
          <w:rFonts w:ascii="Satoshi" w:hAnsi="Satoshi" w:cstheme="minorHAnsi"/>
          <w:color w:val="1C224B"/>
          <w:szCs w:val="22"/>
        </w:rPr>
        <w:t xml:space="preserve"> leave the body, between hours and days, sometimes longer.</w:t>
      </w:r>
      <w:r w:rsidR="000E0705" w:rsidRPr="00C20982">
        <w:rPr>
          <w:rFonts w:ascii="Satoshi" w:hAnsi="Satoshi" w:cstheme="minorHAnsi"/>
          <w:color w:val="1C224B"/>
          <w:szCs w:val="22"/>
        </w:rPr>
        <w:t xml:space="preserve"> </w:t>
      </w:r>
    </w:p>
    <w:p w14:paraId="576D9CE8" w14:textId="7F4E7617" w:rsidR="00D34A46" w:rsidRPr="00C20982" w:rsidRDefault="00D34A46" w:rsidP="00BB650F">
      <w:pPr>
        <w:pStyle w:val="ListParagraph"/>
        <w:numPr>
          <w:ilvl w:val="0"/>
          <w:numId w:val="6"/>
        </w:numPr>
        <w:ind w:left="1097"/>
        <w:jc w:val="left"/>
        <w:rPr>
          <w:rFonts w:ascii="Satoshi" w:hAnsi="Satoshi" w:cstheme="minorHAnsi"/>
          <w:color w:val="1C224B"/>
          <w:szCs w:val="22"/>
        </w:rPr>
      </w:pPr>
      <w:r w:rsidRPr="00C20982">
        <w:rPr>
          <w:rFonts w:ascii="Satoshi" w:hAnsi="Satoshi" w:cstheme="minorHAnsi"/>
          <w:b/>
          <w:bCs/>
          <w:color w:val="1C224B"/>
          <w:szCs w:val="22"/>
        </w:rPr>
        <w:t xml:space="preserve">Prescription and </w:t>
      </w:r>
      <w:r w:rsidR="00C20982" w:rsidRPr="00C20982">
        <w:rPr>
          <w:rFonts w:ascii="Satoshi" w:hAnsi="Satoshi" w:cstheme="minorHAnsi"/>
          <w:b/>
          <w:bCs/>
          <w:color w:val="1C224B"/>
          <w:szCs w:val="22"/>
        </w:rPr>
        <w:t>Over the Counter</w:t>
      </w:r>
      <w:r w:rsidRPr="00C20982">
        <w:rPr>
          <w:rFonts w:ascii="Satoshi" w:hAnsi="Satoshi" w:cstheme="minorHAnsi"/>
          <w:b/>
          <w:bCs/>
          <w:color w:val="1C224B"/>
          <w:szCs w:val="22"/>
        </w:rPr>
        <w:t xml:space="preserve"> (OTC) Medications:</w:t>
      </w:r>
      <w:r w:rsidRPr="00C20982">
        <w:rPr>
          <w:rFonts w:ascii="Satoshi" w:hAnsi="Satoshi" w:cstheme="minorHAnsi"/>
          <w:color w:val="1C224B"/>
          <w:szCs w:val="22"/>
        </w:rPr>
        <w:t xml:space="preserve"> Drivers must notify their supervisor or designated contact person if they are taking prescription or OTC medications that may impair their ability to operate a vehicle safely. The company may request medical documentation supporting the safe use of such medications.</w:t>
      </w:r>
    </w:p>
    <w:p w14:paraId="6D229723" w14:textId="77777777" w:rsidR="00AD4CA4" w:rsidRPr="00C20982" w:rsidRDefault="00AD4CA4" w:rsidP="00AD4CA4">
      <w:pPr>
        <w:jc w:val="left"/>
        <w:rPr>
          <w:rFonts w:ascii="Satoshi" w:hAnsi="Satoshi" w:cstheme="minorHAnsi"/>
          <w:color w:val="1C224B"/>
          <w:szCs w:val="22"/>
        </w:rPr>
      </w:pPr>
    </w:p>
    <w:p w14:paraId="2FD1EB8D" w14:textId="77777777" w:rsidR="00AD4CA4" w:rsidRPr="00C20982" w:rsidRDefault="00D34A46" w:rsidP="00D34A46">
      <w:pPr>
        <w:numPr>
          <w:ilvl w:val="0"/>
          <w:numId w:val="5"/>
        </w:numPr>
        <w:jc w:val="left"/>
        <w:rPr>
          <w:rFonts w:ascii="Satoshi" w:hAnsi="Satoshi" w:cstheme="minorHAnsi"/>
          <w:color w:val="1C224B"/>
          <w:szCs w:val="22"/>
        </w:rPr>
      </w:pPr>
      <w:r w:rsidRPr="00C20982">
        <w:rPr>
          <w:rFonts w:ascii="Satoshi" w:hAnsi="Satoshi" w:cstheme="minorHAnsi"/>
          <w:b/>
          <w:bCs/>
          <w:color w:val="1C224B"/>
          <w:szCs w:val="22"/>
        </w:rPr>
        <w:t>Testing Procedures</w:t>
      </w:r>
      <w:r w:rsidRPr="00C20982">
        <w:rPr>
          <w:rFonts w:ascii="Satoshi" w:hAnsi="Satoshi" w:cstheme="minorHAnsi"/>
          <w:color w:val="1C224B"/>
          <w:szCs w:val="22"/>
        </w:rPr>
        <w:t xml:space="preserve"> </w:t>
      </w:r>
    </w:p>
    <w:p w14:paraId="1A0CA673" w14:textId="4DD72313" w:rsidR="00AD4CA4" w:rsidRPr="00C20982" w:rsidRDefault="00D34A46" w:rsidP="00AD4CA4">
      <w:pPr>
        <w:pStyle w:val="ListParagraph"/>
        <w:numPr>
          <w:ilvl w:val="0"/>
          <w:numId w:val="7"/>
        </w:numPr>
        <w:ind w:left="1097"/>
        <w:jc w:val="left"/>
        <w:rPr>
          <w:rFonts w:ascii="Satoshi" w:hAnsi="Satoshi" w:cstheme="minorHAnsi"/>
          <w:color w:val="1C224B"/>
          <w:szCs w:val="22"/>
        </w:rPr>
      </w:pPr>
      <w:r w:rsidRPr="00C20982">
        <w:rPr>
          <w:rFonts w:ascii="Satoshi" w:hAnsi="Satoshi" w:cstheme="minorHAnsi"/>
          <w:b/>
          <w:bCs/>
          <w:color w:val="1C224B"/>
          <w:szCs w:val="22"/>
        </w:rPr>
        <w:t>Pre-Employment Testing:</w:t>
      </w:r>
      <w:r w:rsidRPr="00C20982">
        <w:rPr>
          <w:rFonts w:ascii="Satoshi" w:hAnsi="Satoshi" w:cstheme="minorHAnsi"/>
          <w:color w:val="1C224B"/>
          <w:szCs w:val="22"/>
        </w:rPr>
        <w:t xml:space="preserve"> All candidates for driver positions will be subject to drug and alcohol screening before finalizing their employment. This screening may include urine, blood, or </w:t>
      </w:r>
      <w:r w:rsidR="00C20982" w:rsidRPr="00C20982">
        <w:rPr>
          <w:rFonts w:ascii="Satoshi" w:hAnsi="Satoshi" w:cstheme="minorHAnsi"/>
          <w:color w:val="1C224B"/>
          <w:szCs w:val="22"/>
        </w:rPr>
        <w:t>breathalyser</w:t>
      </w:r>
      <w:r w:rsidRPr="00C20982">
        <w:rPr>
          <w:rFonts w:ascii="Satoshi" w:hAnsi="Satoshi" w:cstheme="minorHAnsi"/>
          <w:color w:val="1C224B"/>
          <w:szCs w:val="22"/>
        </w:rPr>
        <w:t xml:space="preserve"> tests. </w:t>
      </w:r>
    </w:p>
    <w:p w14:paraId="290487BB" w14:textId="2DD7DE56" w:rsidR="00377C57" w:rsidRPr="00C20982" w:rsidRDefault="00D34A46" w:rsidP="00AD4CA4">
      <w:pPr>
        <w:pStyle w:val="ListParagraph"/>
        <w:numPr>
          <w:ilvl w:val="0"/>
          <w:numId w:val="7"/>
        </w:numPr>
        <w:ind w:left="1097"/>
        <w:jc w:val="left"/>
        <w:rPr>
          <w:rFonts w:ascii="Satoshi" w:hAnsi="Satoshi" w:cstheme="minorHAnsi"/>
          <w:color w:val="1C224B"/>
          <w:szCs w:val="22"/>
        </w:rPr>
      </w:pPr>
      <w:r w:rsidRPr="00C20982">
        <w:rPr>
          <w:rFonts w:ascii="Satoshi" w:hAnsi="Satoshi" w:cstheme="minorHAnsi"/>
          <w:b/>
          <w:bCs/>
          <w:color w:val="1C224B"/>
          <w:szCs w:val="22"/>
        </w:rPr>
        <w:t>Random Testing:</w:t>
      </w:r>
      <w:r w:rsidRPr="00C20982">
        <w:rPr>
          <w:rFonts w:ascii="Satoshi" w:hAnsi="Satoshi" w:cstheme="minorHAnsi"/>
          <w:color w:val="1C224B"/>
          <w:szCs w:val="22"/>
        </w:rPr>
        <w:t xml:space="preserve"> The company reserves the right to conduct random drug and alcohol testing of drivers at any time. The selection process will be unbiased and based on a random selection methodology</w:t>
      </w:r>
      <w:r w:rsidR="00377C57" w:rsidRPr="00C20982">
        <w:rPr>
          <w:rFonts w:ascii="Satoshi" w:hAnsi="Satoshi" w:cstheme="minorHAnsi"/>
          <w:color w:val="1C224B"/>
          <w:szCs w:val="22"/>
        </w:rPr>
        <w:t>.</w:t>
      </w:r>
    </w:p>
    <w:p w14:paraId="06133BF2" w14:textId="77777777" w:rsidR="00377C57" w:rsidRPr="00C20982" w:rsidRDefault="00D34A46" w:rsidP="00AD4CA4">
      <w:pPr>
        <w:pStyle w:val="ListParagraph"/>
        <w:numPr>
          <w:ilvl w:val="0"/>
          <w:numId w:val="7"/>
        </w:numPr>
        <w:ind w:left="1097"/>
        <w:jc w:val="left"/>
        <w:rPr>
          <w:rFonts w:ascii="Satoshi" w:hAnsi="Satoshi" w:cstheme="minorHAnsi"/>
          <w:color w:val="1C224B"/>
          <w:szCs w:val="22"/>
        </w:rPr>
      </w:pPr>
      <w:r w:rsidRPr="00C20982">
        <w:rPr>
          <w:rFonts w:ascii="Satoshi" w:hAnsi="Satoshi" w:cstheme="minorHAnsi"/>
          <w:b/>
          <w:bCs/>
          <w:color w:val="1C224B"/>
          <w:szCs w:val="22"/>
        </w:rPr>
        <w:t>Reasonable Suspicion Testing:</w:t>
      </w:r>
      <w:r w:rsidRPr="00C20982">
        <w:rPr>
          <w:rFonts w:ascii="Satoshi" w:hAnsi="Satoshi" w:cstheme="minorHAnsi"/>
          <w:color w:val="1C224B"/>
          <w:szCs w:val="22"/>
        </w:rPr>
        <w:t xml:space="preserve"> If a supervisor or manager has reasonable suspicion that a driver is under the influence of drugs or alcohol, they may request a drug and alcohol test. Reasonable suspicion may be based on observed </w:t>
      </w:r>
      <w:r w:rsidR="00377C57" w:rsidRPr="00C20982">
        <w:rPr>
          <w:rFonts w:ascii="Satoshi" w:hAnsi="Satoshi" w:cstheme="minorHAnsi"/>
          <w:color w:val="1C224B"/>
          <w:szCs w:val="22"/>
        </w:rPr>
        <w:t>behaviour</w:t>
      </w:r>
      <w:r w:rsidRPr="00C20982">
        <w:rPr>
          <w:rFonts w:ascii="Satoshi" w:hAnsi="Satoshi" w:cstheme="minorHAnsi"/>
          <w:color w:val="1C224B"/>
          <w:szCs w:val="22"/>
        </w:rPr>
        <w:t xml:space="preserve">, appearance, performance, or other credible information. </w:t>
      </w:r>
    </w:p>
    <w:p w14:paraId="446CF070" w14:textId="77777777" w:rsidR="00377C57" w:rsidRPr="00C20982" w:rsidRDefault="00D34A46" w:rsidP="00AD4CA4">
      <w:pPr>
        <w:pStyle w:val="ListParagraph"/>
        <w:numPr>
          <w:ilvl w:val="0"/>
          <w:numId w:val="7"/>
        </w:numPr>
        <w:ind w:left="1097"/>
        <w:jc w:val="left"/>
        <w:rPr>
          <w:rFonts w:ascii="Satoshi" w:hAnsi="Satoshi" w:cstheme="minorHAnsi"/>
          <w:color w:val="1C224B"/>
          <w:szCs w:val="22"/>
        </w:rPr>
      </w:pPr>
      <w:r w:rsidRPr="00C20982">
        <w:rPr>
          <w:rFonts w:ascii="Satoshi" w:hAnsi="Satoshi" w:cstheme="minorHAnsi"/>
          <w:b/>
          <w:bCs/>
          <w:color w:val="1C224B"/>
          <w:szCs w:val="22"/>
        </w:rPr>
        <w:t>Post-Accident Testing:</w:t>
      </w:r>
      <w:r w:rsidRPr="00C20982">
        <w:rPr>
          <w:rFonts w:ascii="Satoshi" w:hAnsi="Satoshi" w:cstheme="minorHAnsi"/>
          <w:color w:val="1C224B"/>
          <w:szCs w:val="22"/>
        </w:rPr>
        <w:t xml:space="preserve"> Drivers involved in accidents that result in property </w:t>
      </w:r>
      <w:r w:rsidRPr="00C20982">
        <w:rPr>
          <w:rFonts w:ascii="Satoshi" w:hAnsi="Satoshi" w:cstheme="minorHAnsi"/>
          <w:color w:val="1C224B"/>
          <w:szCs w:val="22"/>
        </w:rPr>
        <w:lastRenderedPageBreak/>
        <w:t xml:space="preserve">damage, personal injury, or a violation of traffic laws may be subject to drug and alcohol testing. This testing will occur as soon as possible after the incident. </w:t>
      </w:r>
    </w:p>
    <w:p w14:paraId="232947E0" w14:textId="3D857882" w:rsidR="00D34A46" w:rsidRPr="00C20982" w:rsidRDefault="00D34A46" w:rsidP="00AD4CA4">
      <w:pPr>
        <w:pStyle w:val="ListParagraph"/>
        <w:numPr>
          <w:ilvl w:val="0"/>
          <w:numId w:val="7"/>
        </w:numPr>
        <w:ind w:left="1097"/>
        <w:jc w:val="left"/>
        <w:rPr>
          <w:rFonts w:ascii="Satoshi" w:hAnsi="Satoshi" w:cstheme="minorHAnsi"/>
          <w:color w:val="1C224B"/>
          <w:szCs w:val="22"/>
        </w:rPr>
      </w:pPr>
      <w:r w:rsidRPr="00C20982">
        <w:rPr>
          <w:rFonts w:ascii="Satoshi" w:hAnsi="Satoshi" w:cstheme="minorHAnsi"/>
          <w:b/>
          <w:bCs/>
          <w:color w:val="1C224B"/>
          <w:szCs w:val="22"/>
        </w:rPr>
        <w:t>Return-to-Duty and Follow-Up Testing:</w:t>
      </w:r>
      <w:r w:rsidRPr="00C20982">
        <w:rPr>
          <w:rFonts w:ascii="Satoshi" w:hAnsi="Satoshi" w:cstheme="minorHAnsi"/>
          <w:color w:val="1C224B"/>
          <w:szCs w:val="22"/>
        </w:rPr>
        <w:t xml:space="preserve"> Drivers who test positive for drugs or alcohol or violate the policy will be subject to follow-up testing as part of their return-to-duty process. The frequency and duration of follow-up testing will be determined on a case-by-case basis.</w:t>
      </w:r>
    </w:p>
    <w:p w14:paraId="116FD94E" w14:textId="77777777" w:rsidR="00377C57" w:rsidRPr="00C20982" w:rsidRDefault="00377C57" w:rsidP="00377C57">
      <w:pPr>
        <w:pStyle w:val="ListParagraph"/>
        <w:ind w:left="1097"/>
        <w:jc w:val="left"/>
        <w:rPr>
          <w:rFonts w:ascii="Satoshi" w:hAnsi="Satoshi" w:cstheme="minorHAnsi"/>
          <w:color w:val="1C224B"/>
          <w:szCs w:val="22"/>
        </w:rPr>
      </w:pPr>
    </w:p>
    <w:p w14:paraId="60D3AC88" w14:textId="77777777" w:rsidR="00377C57" w:rsidRPr="00C20982" w:rsidRDefault="00D34A46" w:rsidP="00D34A46">
      <w:pPr>
        <w:numPr>
          <w:ilvl w:val="0"/>
          <w:numId w:val="5"/>
        </w:numPr>
        <w:jc w:val="left"/>
        <w:rPr>
          <w:rFonts w:ascii="Satoshi" w:hAnsi="Satoshi" w:cstheme="minorHAnsi"/>
          <w:color w:val="1C224B"/>
          <w:szCs w:val="22"/>
        </w:rPr>
      </w:pPr>
      <w:r w:rsidRPr="00C20982">
        <w:rPr>
          <w:rFonts w:ascii="Satoshi" w:hAnsi="Satoshi" w:cstheme="minorHAnsi"/>
          <w:b/>
          <w:bCs/>
          <w:color w:val="1C224B"/>
          <w:szCs w:val="22"/>
        </w:rPr>
        <w:t>Consequences of Violations</w:t>
      </w:r>
      <w:r w:rsidRPr="00C20982">
        <w:rPr>
          <w:rFonts w:ascii="Satoshi" w:hAnsi="Satoshi" w:cstheme="minorHAnsi"/>
          <w:color w:val="1C224B"/>
          <w:szCs w:val="22"/>
        </w:rPr>
        <w:t xml:space="preserve"> </w:t>
      </w:r>
    </w:p>
    <w:p w14:paraId="20CF9905" w14:textId="77777777" w:rsidR="00377C57" w:rsidRPr="00C20982" w:rsidRDefault="00D34A46" w:rsidP="00377C57">
      <w:pPr>
        <w:pStyle w:val="ListParagraph"/>
        <w:numPr>
          <w:ilvl w:val="0"/>
          <w:numId w:val="8"/>
        </w:numPr>
        <w:ind w:left="1097"/>
        <w:jc w:val="left"/>
        <w:rPr>
          <w:rFonts w:ascii="Satoshi" w:hAnsi="Satoshi" w:cstheme="minorHAnsi"/>
          <w:color w:val="1C224B"/>
          <w:szCs w:val="22"/>
        </w:rPr>
      </w:pPr>
      <w:r w:rsidRPr="00C20982">
        <w:rPr>
          <w:rFonts w:ascii="Satoshi" w:hAnsi="Satoshi" w:cstheme="minorHAnsi"/>
          <w:b/>
          <w:bCs/>
          <w:color w:val="1C224B"/>
          <w:szCs w:val="22"/>
        </w:rPr>
        <w:t>Positive Test Results:</w:t>
      </w:r>
      <w:r w:rsidRPr="00C20982">
        <w:rPr>
          <w:rFonts w:ascii="Satoshi" w:hAnsi="Satoshi" w:cstheme="minorHAnsi"/>
          <w:color w:val="1C224B"/>
          <w:szCs w:val="22"/>
        </w:rPr>
        <w:t xml:space="preserve"> Drivers who test positive for prohibited substances will face disciplinary action, up to and including termination. Rehabilitation programs may be offered to those who seek assistance. </w:t>
      </w:r>
    </w:p>
    <w:p w14:paraId="013445E9" w14:textId="77777777" w:rsidR="00377C57" w:rsidRPr="00C20982" w:rsidRDefault="00D34A46" w:rsidP="00377C57">
      <w:pPr>
        <w:pStyle w:val="ListParagraph"/>
        <w:numPr>
          <w:ilvl w:val="0"/>
          <w:numId w:val="8"/>
        </w:numPr>
        <w:ind w:left="1097"/>
        <w:jc w:val="left"/>
        <w:rPr>
          <w:rFonts w:ascii="Satoshi" w:hAnsi="Satoshi" w:cstheme="minorHAnsi"/>
          <w:color w:val="1C224B"/>
          <w:szCs w:val="22"/>
        </w:rPr>
      </w:pPr>
      <w:r w:rsidRPr="00C20982">
        <w:rPr>
          <w:rFonts w:ascii="Satoshi" w:hAnsi="Satoshi" w:cstheme="minorHAnsi"/>
          <w:b/>
          <w:bCs/>
          <w:color w:val="1C224B"/>
          <w:szCs w:val="22"/>
        </w:rPr>
        <w:t>Refusal to Submit to Testing:</w:t>
      </w:r>
      <w:r w:rsidRPr="00C20982">
        <w:rPr>
          <w:rFonts w:ascii="Satoshi" w:hAnsi="Satoshi" w:cstheme="minorHAnsi"/>
          <w:color w:val="1C224B"/>
          <w:szCs w:val="22"/>
        </w:rPr>
        <w:t xml:space="preserve"> Refusing to submit to drug and alcohol testing as required by this policy will result in disciplinary action, up to and including termination. </w:t>
      </w:r>
    </w:p>
    <w:p w14:paraId="01B71CD1" w14:textId="71771A2E" w:rsidR="00D34A46" w:rsidRPr="00C20982" w:rsidRDefault="00D34A46" w:rsidP="00377C57">
      <w:pPr>
        <w:pStyle w:val="ListParagraph"/>
        <w:numPr>
          <w:ilvl w:val="0"/>
          <w:numId w:val="8"/>
        </w:numPr>
        <w:ind w:left="1097"/>
        <w:jc w:val="left"/>
        <w:rPr>
          <w:rFonts w:ascii="Satoshi" w:hAnsi="Satoshi" w:cstheme="minorHAnsi"/>
          <w:color w:val="1C224B"/>
          <w:szCs w:val="22"/>
        </w:rPr>
      </w:pPr>
      <w:r w:rsidRPr="00C20982">
        <w:rPr>
          <w:rFonts w:ascii="Satoshi" w:hAnsi="Satoshi" w:cstheme="minorHAnsi"/>
          <w:b/>
          <w:bCs/>
          <w:color w:val="1C224B"/>
          <w:szCs w:val="22"/>
        </w:rPr>
        <w:t>Non-Compliance:</w:t>
      </w:r>
      <w:r w:rsidRPr="00C20982">
        <w:rPr>
          <w:rFonts w:ascii="Satoshi" w:hAnsi="Satoshi" w:cstheme="minorHAnsi"/>
          <w:color w:val="1C224B"/>
          <w:szCs w:val="22"/>
        </w:rPr>
        <w:t xml:space="preserve"> Failure to comply with any aspect of this policy, including attempting to tamper with test samples or falsify test results, will result in disciplinary action.</w:t>
      </w:r>
    </w:p>
    <w:p w14:paraId="0E3DA76D" w14:textId="77777777" w:rsidR="00377C57" w:rsidRPr="00C20982" w:rsidRDefault="00377C57" w:rsidP="00377C57">
      <w:pPr>
        <w:pStyle w:val="ListParagraph"/>
        <w:ind w:left="1097"/>
        <w:jc w:val="left"/>
        <w:rPr>
          <w:rFonts w:ascii="Satoshi" w:hAnsi="Satoshi" w:cstheme="minorHAnsi"/>
          <w:color w:val="1C224B"/>
          <w:szCs w:val="22"/>
        </w:rPr>
      </w:pPr>
    </w:p>
    <w:p w14:paraId="0E603D31" w14:textId="77777777" w:rsidR="00377C57" w:rsidRPr="00C20982" w:rsidRDefault="00D34A46" w:rsidP="00D34A46">
      <w:pPr>
        <w:numPr>
          <w:ilvl w:val="0"/>
          <w:numId w:val="5"/>
        </w:numPr>
        <w:jc w:val="left"/>
        <w:rPr>
          <w:rFonts w:ascii="Satoshi" w:hAnsi="Satoshi" w:cstheme="minorHAnsi"/>
          <w:color w:val="1C224B"/>
          <w:szCs w:val="22"/>
        </w:rPr>
      </w:pPr>
      <w:r w:rsidRPr="00C20982">
        <w:rPr>
          <w:rFonts w:ascii="Satoshi" w:hAnsi="Satoshi" w:cstheme="minorHAnsi"/>
          <w:b/>
          <w:bCs/>
          <w:color w:val="1C224B"/>
          <w:szCs w:val="22"/>
        </w:rPr>
        <w:t>Education and Awareness</w:t>
      </w:r>
      <w:r w:rsidRPr="00C20982">
        <w:rPr>
          <w:rFonts w:ascii="Satoshi" w:hAnsi="Satoshi" w:cstheme="minorHAnsi"/>
          <w:color w:val="1C224B"/>
          <w:szCs w:val="22"/>
        </w:rPr>
        <w:t xml:space="preserve"> </w:t>
      </w:r>
    </w:p>
    <w:p w14:paraId="68D9397E" w14:textId="6E4CAB9B" w:rsidR="00D34A46" w:rsidRPr="00C20982" w:rsidRDefault="00D34A46" w:rsidP="00377C57">
      <w:pPr>
        <w:ind w:left="720"/>
        <w:jc w:val="left"/>
        <w:rPr>
          <w:rFonts w:ascii="Satoshi" w:hAnsi="Satoshi" w:cstheme="minorHAnsi"/>
          <w:color w:val="1C224B"/>
          <w:szCs w:val="22"/>
        </w:rPr>
      </w:pPr>
      <w:r w:rsidRPr="00C20982">
        <w:rPr>
          <w:rFonts w:ascii="Satoshi" w:hAnsi="Satoshi" w:cstheme="minorHAnsi"/>
          <w:color w:val="1C224B"/>
          <w:szCs w:val="22"/>
        </w:rPr>
        <w:t>The company will provide education and training programs to drivers regarding the dangers of drug and alcohol use, the policy's provisions, and the resources available for support and rehabilitation. Drivers will be required to complete these programs periodically or as deemed necessary.</w:t>
      </w:r>
    </w:p>
    <w:p w14:paraId="455810EE" w14:textId="77777777" w:rsidR="00377C57" w:rsidRPr="00C20982" w:rsidRDefault="00377C57" w:rsidP="00377C57">
      <w:pPr>
        <w:ind w:left="720"/>
        <w:jc w:val="left"/>
        <w:rPr>
          <w:rFonts w:ascii="Satoshi" w:hAnsi="Satoshi" w:cstheme="minorHAnsi"/>
          <w:color w:val="1C224B"/>
          <w:szCs w:val="22"/>
        </w:rPr>
      </w:pPr>
    </w:p>
    <w:p w14:paraId="14AF665F" w14:textId="77777777" w:rsidR="00377C57" w:rsidRPr="00C20982" w:rsidRDefault="00D34A46" w:rsidP="00D34A46">
      <w:pPr>
        <w:numPr>
          <w:ilvl w:val="0"/>
          <w:numId w:val="5"/>
        </w:numPr>
        <w:jc w:val="left"/>
        <w:rPr>
          <w:rFonts w:ascii="Satoshi" w:hAnsi="Satoshi" w:cstheme="minorHAnsi"/>
          <w:b/>
          <w:bCs/>
          <w:color w:val="1C224B"/>
          <w:szCs w:val="22"/>
        </w:rPr>
      </w:pPr>
      <w:r w:rsidRPr="00C20982">
        <w:rPr>
          <w:rFonts w:ascii="Satoshi" w:hAnsi="Satoshi" w:cstheme="minorHAnsi"/>
          <w:b/>
          <w:bCs/>
          <w:color w:val="1C224B"/>
          <w:szCs w:val="22"/>
        </w:rPr>
        <w:t xml:space="preserve">Confidentiality </w:t>
      </w:r>
    </w:p>
    <w:p w14:paraId="707F801F" w14:textId="5E8E5067" w:rsidR="00D34A46" w:rsidRPr="00C20982" w:rsidRDefault="00D34A46" w:rsidP="00377C57">
      <w:pPr>
        <w:ind w:left="720"/>
        <w:jc w:val="left"/>
        <w:rPr>
          <w:rFonts w:ascii="Satoshi" w:hAnsi="Satoshi" w:cstheme="minorHAnsi"/>
          <w:color w:val="1C224B"/>
          <w:szCs w:val="22"/>
        </w:rPr>
      </w:pPr>
      <w:r w:rsidRPr="00C20982">
        <w:rPr>
          <w:rFonts w:ascii="Satoshi" w:hAnsi="Satoshi" w:cstheme="minorHAnsi"/>
          <w:color w:val="1C224B"/>
          <w:szCs w:val="22"/>
        </w:rPr>
        <w:t>All information obtained through drug and alcohol testing will be treated confidentially and shared only on a need-to-know basis. Confidentiality will be maintained in compliance with applicable privacy laws and regulations.</w:t>
      </w:r>
    </w:p>
    <w:p w14:paraId="4CC7BE8F" w14:textId="77777777" w:rsidR="00377C57" w:rsidRPr="00C20982" w:rsidRDefault="00377C57" w:rsidP="00377C57">
      <w:pPr>
        <w:ind w:left="720"/>
        <w:jc w:val="left"/>
        <w:rPr>
          <w:rFonts w:ascii="Satoshi" w:hAnsi="Satoshi" w:cstheme="minorHAnsi"/>
          <w:color w:val="1C224B"/>
          <w:szCs w:val="22"/>
        </w:rPr>
      </w:pPr>
    </w:p>
    <w:p w14:paraId="1198F528" w14:textId="77777777" w:rsidR="00377C57" w:rsidRPr="00C20982" w:rsidRDefault="00D34A46" w:rsidP="00D34A46">
      <w:pPr>
        <w:numPr>
          <w:ilvl w:val="0"/>
          <w:numId w:val="5"/>
        </w:numPr>
        <w:jc w:val="left"/>
        <w:rPr>
          <w:rFonts w:ascii="Satoshi" w:hAnsi="Satoshi" w:cstheme="minorHAnsi"/>
          <w:color w:val="1C224B"/>
          <w:szCs w:val="22"/>
        </w:rPr>
      </w:pPr>
      <w:r w:rsidRPr="00C20982">
        <w:rPr>
          <w:rFonts w:ascii="Satoshi" w:hAnsi="Satoshi" w:cstheme="minorHAnsi"/>
          <w:b/>
          <w:bCs/>
          <w:color w:val="1C224B"/>
          <w:szCs w:val="22"/>
        </w:rPr>
        <w:t>Policy Acknowledgment</w:t>
      </w:r>
      <w:r w:rsidRPr="00C20982">
        <w:rPr>
          <w:rFonts w:ascii="Satoshi" w:hAnsi="Satoshi" w:cstheme="minorHAnsi"/>
          <w:color w:val="1C224B"/>
          <w:szCs w:val="22"/>
        </w:rPr>
        <w:t xml:space="preserve"> </w:t>
      </w:r>
    </w:p>
    <w:p w14:paraId="666324F0" w14:textId="25E65D60" w:rsidR="00D34A46" w:rsidRPr="00C20982" w:rsidRDefault="00D34A46" w:rsidP="00377C57">
      <w:pPr>
        <w:ind w:left="720"/>
        <w:jc w:val="left"/>
        <w:rPr>
          <w:rFonts w:ascii="Satoshi" w:hAnsi="Satoshi" w:cstheme="minorHAnsi"/>
          <w:color w:val="1C224B"/>
          <w:szCs w:val="22"/>
        </w:rPr>
      </w:pPr>
      <w:r w:rsidRPr="00C20982">
        <w:rPr>
          <w:rFonts w:ascii="Satoshi" w:hAnsi="Satoshi" w:cstheme="minorHAnsi"/>
          <w:color w:val="1C224B"/>
          <w:szCs w:val="22"/>
        </w:rPr>
        <w:t>All drivers will be required to sign an acknowledgment indicating their understanding and acceptance of this Drug and Alcohol Policy for Drivers. Failure to sign the acknowledgment may result in disciplinary action, including possible termination.</w:t>
      </w:r>
    </w:p>
    <w:p w14:paraId="43F1BAB9" w14:textId="77777777" w:rsidR="00377C57" w:rsidRPr="00C20982" w:rsidRDefault="00377C57" w:rsidP="00377C57">
      <w:pPr>
        <w:ind w:left="720"/>
        <w:jc w:val="left"/>
        <w:rPr>
          <w:rFonts w:ascii="Satoshi" w:hAnsi="Satoshi" w:cstheme="minorHAnsi"/>
          <w:color w:val="1C224B"/>
          <w:szCs w:val="22"/>
        </w:rPr>
      </w:pPr>
    </w:p>
    <w:p w14:paraId="10D38BCB" w14:textId="1D5ABB99" w:rsidR="00DB0487" w:rsidRPr="00C20982" w:rsidRDefault="00DB0487" w:rsidP="00377C57">
      <w:pPr>
        <w:pStyle w:val="Style1"/>
        <w:numPr>
          <w:ilvl w:val="0"/>
          <w:numId w:val="5"/>
        </w:numPr>
        <w:rPr>
          <w:rFonts w:ascii="Satoshi" w:hAnsi="Satoshi" w:cstheme="minorHAnsi"/>
          <w:color w:val="1C224B"/>
          <w:szCs w:val="22"/>
        </w:rPr>
      </w:pPr>
      <w:r w:rsidRPr="00C20982">
        <w:rPr>
          <w:rFonts w:ascii="Satoshi" w:hAnsi="Satoshi" w:cstheme="minorHAnsi"/>
          <w:color w:val="1C224B"/>
          <w:szCs w:val="22"/>
        </w:rPr>
        <w:t>Policy Responsibility and Review</w:t>
      </w:r>
    </w:p>
    <w:p w14:paraId="1EA6AD5C" w14:textId="1E3C133E" w:rsidR="00DB0487" w:rsidRPr="00C20982" w:rsidRDefault="00DB0487" w:rsidP="00377C57">
      <w:pPr>
        <w:pStyle w:val="Style2"/>
        <w:numPr>
          <w:ilvl w:val="2"/>
          <w:numId w:val="9"/>
        </w:numPr>
        <w:ind w:left="1097"/>
        <w:rPr>
          <w:rFonts w:ascii="Satoshi" w:hAnsi="Satoshi" w:cstheme="minorHAnsi"/>
          <w:color w:val="1C224B"/>
          <w:szCs w:val="22"/>
        </w:rPr>
      </w:pPr>
      <w:r w:rsidRPr="00C20982">
        <w:rPr>
          <w:rFonts w:ascii="Satoshi" w:hAnsi="Satoshi" w:cstheme="minorHAnsi"/>
          <w:color w:val="1C224B"/>
          <w:szCs w:val="22"/>
        </w:rPr>
        <w:t xml:space="preserve">Overall responsibility for this </w:t>
      </w:r>
      <w:r w:rsidR="00377C57" w:rsidRPr="00C20982">
        <w:rPr>
          <w:rFonts w:ascii="Satoshi" w:hAnsi="Satoshi" w:cstheme="minorHAnsi"/>
          <w:color w:val="1C224B"/>
          <w:szCs w:val="22"/>
        </w:rPr>
        <w:t>Drug and Alcohol</w:t>
      </w:r>
      <w:r w:rsidRPr="00C20982">
        <w:rPr>
          <w:rFonts w:ascii="Satoshi" w:hAnsi="Satoshi" w:cstheme="minorHAnsi"/>
          <w:color w:val="1C224B"/>
          <w:szCs w:val="22"/>
        </w:rPr>
        <w:t xml:space="preserve"> Policy within </w:t>
      </w:r>
      <w:r w:rsidRPr="00C20982">
        <w:rPr>
          <w:rFonts w:ascii="Satoshi" w:hAnsi="Satoshi" w:cstheme="minorHAnsi"/>
          <w:bCs/>
          <w:color w:val="1C224B"/>
          <w:szCs w:val="22"/>
        </w:rPr>
        <w:fldChar w:fldCharType="begin">
          <w:ffData>
            <w:name w:val=""/>
            <w:enabled/>
            <w:calcOnExit w:val="0"/>
            <w:textInput>
              <w:default w:val="&lt;&lt;Business name&gt;&gt;"/>
            </w:textInput>
          </w:ffData>
        </w:fldChar>
      </w:r>
      <w:r w:rsidRPr="00C20982">
        <w:rPr>
          <w:rFonts w:ascii="Satoshi" w:hAnsi="Satoshi" w:cstheme="minorHAnsi"/>
          <w:bCs/>
          <w:color w:val="1C224B"/>
          <w:szCs w:val="22"/>
        </w:rPr>
        <w:instrText xml:space="preserve"> FORMTEXT </w:instrText>
      </w:r>
      <w:r w:rsidRPr="00C20982">
        <w:rPr>
          <w:rFonts w:ascii="Satoshi" w:hAnsi="Satoshi" w:cstheme="minorHAnsi"/>
          <w:bCs/>
          <w:color w:val="1C224B"/>
          <w:szCs w:val="22"/>
        </w:rPr>
      </w:r>
      <w:r w:rsidRPr="00C20982">
        <w:rPr>
          <w:rFonts w:ascii="Satoshi" w:hAnsi="Satoshi" w:cstheme="minorHAnsi"/>
          <w:bCs/>
          <w:color w:val="1C224B"/>
          <w:szCs w:val="22"/>
        </w:rPr>
        <w:fldChar w:fldCharType="separate"/>
      </w:r>
      <w:r w:rsidRPr="00C20982">
        <w:rPr>
          <w:rFonts w:ascii="Satoshi" w:hAnsi="Satoshi" w:cstheme="minorHAnsi"/>
          <w:bCs/>
          <w:noProof/>
          <w:color w:val="1C224B"/>
          <w:szCs w:val="22"/>
        </w:rPr>
        <w:t>&lt;&lt;Business name&gt;&gt;</w:t>
      </w:r>
      <w:r w:rsidRPr="00C20982">
        <w:rPr>
          <w:rFonts w:ascii="Satoshi" w:hAnsi="Satoshi" w:cstheme="minorHAnsi"/>
          <w:bCs/>
          <w:color w:val="1C224B"/>
          <w:szCs w:val="22"/>
        </w:rPr>
        <w:fldChar w:fldCharType="end"/>
      </w:r>
      <w:r w:rsidRPr="00C20982">
        <w:rPr>
          <w:rFonts w:ascii="Satoshi" w:hAnsi="Satoshi" w:cstheme="minorHAnsi"/>
          <w:color w:val="1C224B"/>
          <w:szCs w:val="22"/>
        </w:rPr>
        <w:t xml:space="preserve"> and the implementation thereof lies with </w:t>
      </w:r>
      <w:r w:rsidRPr="00C20982">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0" w:name="Text63"/>
      <w:r w:rsidRPr="00C20982">
        <w:rPr>
          <w:rFonts w:ascii="Satoshi" w:hAnsi="Satoshi" w:cstheme="minorHAnsi"/>
          <w:color w:val="1C224B"/>
          <w:szCs w:val="22"/>
        </w:rPr>
        <w:instrText xml:space="preserve"> FORMTEXT </w:instrText>
      </w:r>
      <w:r w:rsidRPr="00C20982">
        <w:rPr>
          <w:rFonts w:ascii="Satoshi" w:hAnsi="Satoshi" w:cstheme="minorHAnsi"/>
          <w:color w:val="1C224B"/>
          <w:szCs w:val="22"/>
        </w:rPr>
      </w:r>
      <w:r w:rsidRPr="00C20982">
        <w:rPr>
          <w:rFonts w:ascii="Satoshi" w:hAnsi="Satoshi" w:cstheme="minorHAnsi"/>
          <w:color w:val="1C224B"/>
          <w:szCs w:val="22"/>
        </w:rPr>
        <w:fldChar w:fldCharType="separate"/>
      </w:r>
      <w:r w:rsidRPr="00C20982">
        <w:rPr>
          <w:rFonts w:ascii="Satoshi" w:hAnsi="Satoshi" w:cstheme="minorHAnsi"/>
          <w:color w:val="1C224B"/>
          <w:szCs w:val="22"/>
        </w:rPr>
        <w:t>&lt;&lt;insert name and position / department etc.&gt;&gt;</w:t>
      </w:r>
      <w:r w:rsidRPr="00C20982">
        <w:rPr>
          <w:rFonts w:ascii="Satoshi" w:hAnsi="Satoshi" w:cstheme="minorHAnsi"/>
          <w:color w:val="1C224B"/>
          <w:szCs w:val="22"/>
        </w:rPr>
        <w:fldChar w:fldCharType="end"/>
      </w:r>
      <w:bookmarkEnd w:id="0"/>
      <w:r w:rsidRPr="00C20982">
        <w:rPr>
          <w:rFonts w:ascii="Satoshi" w:hAnsi="Satoshi" w:cstheme="minorHAnsi"/>
          <w:color w:val="1C224B"/>
          <w:szCs w:val="22"/>
        </w:rPr>
        <w:t>.</w:t>
      </w:r>
    </w:p>
    <w:p w14:paraId="7B556840" w14:textId="6EC2712E" w:rsidR="00DB0487" w:rsidRPr="00C20982" w:rsidRDefault="00DB0487" w:rsidP="00377C57">
      <w:pPr>
        <w:pStyle w:val="Style2"/>
        <w:numPr>
          <w:ilvl w:val="2"/>
          <w:numId w:val="9"/>
        </w:numPr>
        <w:ind w:left="1097"/>
        <w:rPr>
          <w:rFonts w:ascii="Satoshi" w:hAnsi="Satoshi" w:cstheme="minorHAnsi"/>
          <w:color w:val="1C224B"/>
          <w:szCs w:val="22"/>
        </w:rPr>
      </w:pPr>
      <w:r w:rsidRPr="00C20982">
        <w:rPr>
          <w:rFonts w:ascii="Satoshi" w:hAnsi="Satoshi" w:cstheme="minorHAnsi"/>
          <w:color w:val="1C224B"/>
          <w:szCs w:val="22"/>
        </w:rPr>
        <w:t xml:space="preserve">This </w:t>
      </w:r>
      <w:r w:rsidR="00377C57" w:rsidRPr="00C20982">
        <w:rPr>
          <w:rFonts w:ascii="Satoshi" w:hAnsi="Satoshi" w:cstheme="minorHAnsi"/>
          <w:color w:val="1C224B"/>
          <w:szCs w:val="22"/>
        </w:rPr>
        <w:t>Drug and Alcohol</w:t>
      </w:r>
      <w:r w:rsidRPr="00C20982">
        <w:rPr>
          <w:rFonts w:ascii="Satoshi" w:hAnsi="Satoshi" w:cstheme="minorHAnsi"/>
          <w:color w:val="1C224B"/>
          <w:szCs w:val="22"/>
        </w:rPr>
        <w:t xml:space="preserve"> Policy </w:t>
      </w:r>
      <w:r w:rsidR="00C20982" w:rsidRPr="00C20982">
        <w:rPr>
          <w:rFonts w:ascii="Satoshi" w:hAnsi="Satoshi" w:cstheme="minorHAnsi"/>
          <w:color w:val="1C224B"/>
          <w:szCs w:val="22"/>
        </w:rPr>
        <w:t>are</w:t>
      </w:r>
      <w:r w:rsidRPr="00C20982">
        <w:rPr>
          <w:rFonts w:ascii="Satoshi" w:hAnsi="Satoshi" w:cstheme="minorHAnsi"/>
          <w:color w:val="1C224B"/>
          <w:szCs w:val="22"/>
        </w:rPr>
        <w:t xml:space="preserve"> regularly reviewed and updated as required.</w:t>
      </w:r>
    </w:p>
    <w:p w14:paraId="168D6A8B" w14:textId="1EF30123" w:rsidR="00DB0487" w:rsidRPr="00C20982" w:rsidRDefault="00DB0487" w:rsidP="00377C57">
      <w:pPr>
        <w:pStyle w:val="Style2"/>
        <w:numPr>
          <w:ilvl w:val="2"/>
          <w:numId w:val="9"/>
        </w:numPr>
        <w:ind w:left="1097"/>
        <w:rPr>
          <w:rFonts w:ascii="Satoshi" w:hAnsi="Satoshi" w:cstheme="minorHAnsi"/>
          <w:color w:val="1C224B"/>
          <w:szCs w:val="22"/>
        </w:rPr>
      </w:pPr>
      <w:r w:rsidRPr="00C20982">
        <w:rPr>
          <w:rFonts w:ascii="Satoshi" w:hAnsi="Satoshi" w:cstheme="minorHAnsi"/>
          <w:color w:val="1C224B"/>
          <w:szCs w:val="22"/>
        </w:rPr>
        <w:t xml:space="preserve">This </w:t>
      </w:r>
      <w:r w:rsidR="00377C57" w:rsidRPr="00C20982">
        <w:rPr>
          <w:rFonts w:ascii="Satoshi" w:hAnsi="Satoshi" w:cstheme="minorHAnsi"/>
          <w:color w:val="1C224B"/>
          <w:szCs w:val="22"/>
        </w:rPr>
        <w:t>Drug and Alcohol</w:t>
      </w:r>
      <w:r w:rsidRPr="00C20982">
        <w:rPr>
          <w:rFonts w:ascii="Satoshi" w:hAnsi="Satoshi" w:cstheme="minorHAnsi"/>
          <w:color w:val="1C224B"/>
          <w:szCs w:val="22"/>
        </w:rPr>
        <w:t xml:space="preserve"> Policy </w:t>
      </w:r>
      <w:r w:rsidR="00C20982" w:rsidRPr="00C20982">
        <w:rPr>
          <w:rFonts w:ascii="Satoshi" w:hAnsi="Satoshi" w:cstheme="minorHAnsi"/>
          <w:color w:val="1C224B"/>
          <w:szCs w:val="22"/>
        </w:rPr>
        <w:t>were</w:t>
      </w:r>
      <w:r w:rsidRPr="00C20982">
        <w:rPr>
          <w:rFonts w:ascii="Satoshi" w:hAnsi="Satoshi" w:cstheme="minorHAnsi"/>
          <w:color w:val="1C224B"/>
          <w:szCs w:val="22"/>
        </w:rPr>
        <w:t xml:space="preserve"> adopted on </w:t>
      </w:r>
      <w:r w:rsidRPr="00C20982">
        <w:rPr>
          <w:rFonts w:ascii="Satoshi" w:hAnsi="Satoshi" w:cstheme="minorHAnsi"/>
          <w:color w:val="1C224B"/>
          <w:szCs w:val="22"/>
        </w:rPr>
        <w:fldChar w:fldCharType="begin">
          <w:ffData>
            <w:name w:val="Text60"/>
            <w:enabled/>
            <w:calcOnExit w:val="0"/>
            <w:textInput>
              <w:default w:val="&lt;&lt;insert date&gt;&gt;"/>
            </w:textInput>
          </w:ffData>
        </w:fldChar>
      </w:r>
      <w:bookmarkStart w:id="1" w:name="Text60"/>
      <w:r w:rsidRPr="00C20982">
        <w:rPr>
          <w:rFonts w:ascii="Satoshi" w:hAnsi="Satoshi" w:cstheme="minorHAnsi"/>
          <w:color w:val="1C224B"/>
          <w:szCs w:val="22"/>
        </w:rPr>
        <w:instrText xml:space="preserve"> FORMTEXT </w:instrText>
      </w:r>
      <w:r w:rsidRPr="00C20982">
        <w:rPr>
          <w:rFonts w:ascii="Satoshi" w:hAnsi="Satoshi" w:cstheme="minorHAnsi"/>
          <w:color w:val="1C224B"/>
          <w:szCs w:val="22"/>
        </w:rPr>
      </w:r>
      <w:r w:rsidRPr="00C20982">
        <w:rPr>
          <w:rFonts w:ascii="Satoshi" w:hAnsi="Satoshi" w:cstheme="minorHAnsi"/>
          <w:color w:val="1C224B"/>
          <w:szCs w:val="22"/>
        </w:rPr>
        <w:fldChar w:fldCharType="separate"/>
      </w:r>
      <w:r w:rsidRPr="00C20982">
        <w:rPr>
          <w:rFonts w:ascii="Satoshi" w:hAnsi="Satoshi" w:cstheme="minorHAnsi"/>
          <w:color w:val="1C224B"/>
          <w:szCs w:val="22"/>
        </w:rPr>
        <w:t>&lt;&lt;insert date&gt;&gt;</w:t>
      </w:r>
      <w:r w:rsidRPr="00C20982">
        <w:rPr>
          <w:rFonts w:ascii="Satoshi" w:hAnsi="Satoshi" w:cstheme="minorHAnsi"/>
          <w:color w:val="1C224B"/>
          <w:szCs w:val="22"/>
        </w:rPr>
        <w:fldChar w:fldCharType="end"/>
      </w:r>
      <w:bookmarkEnd w:id="1"/>
      <w:r w:rsidRPr="00C20982">
        <w:rPr>
          <w:rFonts w:ascii="Satoshi" w:hAnsi="Satoshi" w:cstheme="minorHAnsi"/>
          <w:color w:val="1C224B"/>
          <w:szCs w:val="22"/>
        </w:rPr>
        <w:t>.</w:t>
      </w:r>
    </w:p>
    <w:p w14:paraId="4A3D23BF" w14:textId="6FFDC100" w:rsidR="00DB0487" w:rsidRPr="00C20982" w:rsidRDefault="00DB0487" w:rsidP="00377C57">
      <w:pPr>
        <w:pStyle w:val="Style2"/>
        <w:numPr>
          <w:ilvl w:val="2"/>
          <w:numId w:val="9"/>
        </w:numPr>
        <w:ind w:left="1097"/>
        <w:rPr>
          <w:rFonts w:ascii="Satoshi" w:hAnsi="Satoshi" w:cstheme="minorHAnsi"/>
          <w:color w:val="1C224B"/>
          <w:szCs w:val="22"/>
        </w:rPr>
      </w:pPr>
      <w:r w:rsidRPr="00C20982">
        <w:rPr>
          <w:rFonts w:ascii="Satoshi" w:hAnsi="Satoshi" w:cstheme="minorHAnsi"/>
          <w:color w:val="1C224B"/>
          <w:szCs w:val="22"/>
        </w:rPr>
        <w:t xml:space="preserve">This </w:t>
      </w:r>
      <w:r w:rsidR="00377C57" w:rsidRPr="00C20982">
        <w:rPr>
          <w:rFonts w:ascii="Satoshi" w:hAnsi="Satoshi" w:cstheme="minorHAnsi"/>
          <w:color w:val="1C224B"/>
          <w:szCs w:val="22"/>
        </w:rPr>
        <w:t>Drug and Alcohol</w:t>
      </w:r>
      <w:r w:rsidRPr="00C20982">
        <w:rPr>
          <w:rFonts w:ascii="Satoshi" w:hAnsi="Satoshi" w:cstheme="minorHAnsi"/>
          <w:color w:val="1C224B"/>
          <w:szCs w:val="22"/>
        </w:rPr>
        <w:t xml:space="preserve"> Policy </w:t>
      </w:r>
      <w:r w:rsidR="00C20982" w:rsidRPr="00C20982">
        <w:rPr>
          <w:rFonts w:ascii="Satoshi" w:hAnsi="Satoshi" w:cstheme="minorHAnsi"/>
          <w:color w:val="1C224B"/>
          <w:szCs w:val="22"/>
        </w:rPr>
        <w:t>were</w:t>
      </w:r>
      <w:r w:rsidRPr="00C20982">
        <w:rPr>
          <w:rFonts w:ascii="Satoshi" w:hAnsi="Satoshi" w:cstheme="minorHAnsi"/>
          <w:color w:val="1C224B"/>
          <w:szCs w:val="22"/>
        </w:rPr>
        <w:t xml:space="preserve"> last reviewed on </w:t>
      </w:r>
      <w:r w:rsidRPr="00C20982">
        <w:rPr>
          <w:rFonts w:ascii="Satoshi" w:hAnsi="Satoshi" w:cstheme="minorHAnsi"/>
          <w:color w:val="1C224B"/>
          <w:szCs w:val="22"/>
        </w:rPr>
        <w:fldChar w:fldCharType="begin">
          <w:ffData>
            <w:name w:val="Text61"/>
            <w:enabled/>
            <w:calcOnExit w:val="0"/>
            <w:textInput>
              <w:default w:val="&lt;&lt;insert date&gt;&gt;"/>
            </w:textInput>
          </w:ffData>
        </w:fldChar>
      </w:r>
      <w:bookmarkStart w:id="2" w:name="Text61"/>
      <w:r w:rsidRPr="00C20982">
        <w:rPr>
          <w:rFonts w:ascii="Satoshi" w:hAnsi="Satoshi" w:cstheme="minorHAnsi"/>
          <w:color w:val="1C224B"/>
          <w:szCs w:val="22"/>
        </w:rPr>
        <w:instrText xml:space="preserve"> FORMTEXT </w:instrText>
      </w:r>
      <w:r w:rsidRPr="00C20982">
        <w:rPr>
          <w:rFonts w:ascii="Satoshi" w:hAnsi="Satoshi" w:cstheme="minorHAnsi"/>
          <w:color w:val="1C224B"/>
          <w:szCs w:val="22"/>
        </w:rPr>
      </w:r>
      <w:r w:rsidRPr="00C20982">
        <w:rPr>
          <w:rFonts w:ascii="Satoshi" w:hAnsi="Satoshi" w:cstheme="minorHAnsi"/>
          <w:color w:val="1C224B"/>
          <w:szCs w:val="22"/>
        </w:rPr>
        <w:fldChar w:fldCharType="separate"/>
      </w:r>
      <w:r w:rsidRPr="00C20982">
        <w:rPr>
          <w:rFonts w:ascii="Satoshi" w:hAnsi="Satoshi" w:cstheme="minorHAnsi"/>
          <w:color w:val="1C224B"/>
          <w:szCs w:val="22"/>
        </w:rPr>
        <w:t>&lt;&lt;insert date&gt;&gt;</w:t>
      </w:r>
      <w:r w:rsidRPr="00C20982">
        <w:rPr>
          <w:rFonts w:ascii="Satoshi" w:hAnsi="Satoshi" w:cstheme="minorHAnsi"/>
          <w:color w:val="1C224B"/>
          <w:szCs w:val="22"/>
        </w:rPr>
        <w:fldChar w:fldCharType="end"/>
      </w:r>
      <w:bookmarkEnd w:id="2"/>
      <w:r w:rsidRPr="00C20982">
        <w:rPr>
          <w:rFonts w:ascii="Satoshi" w:hAnsi="Satoshi" w:cstheme="minorHAnsi"/>
          <w:color w:val="1C224B"/>
          <w:szCs w:val="22"/>
        </w:rPr>
        <w:t>.</w:t>
      </w:r>
    </w:p>
    <w:p w14:paraId="26913AA5" w14:textId="1101F43C" w:rsidR="00DB0487" w:rsidRPr="00C20982" w:rsidRDefault="00DB0487" w:rsidP="00377C57">
      <w:pPr>
        <w:pStyle w:val="Style2"/>
        <w:numPr>
          <w:ilvl w:val="2"/>
          <w:numId w:val="9"/>
        </w:numPr>
        <w:ind w:left="1097"/>
        <w:rPr>
          <w:rFonts w:ascii="Satoshi" w:hAnsi="Satoshi" w:cstheme="minorHAnsi"/>
          <w:color w:val="1C224B"/>
          <w:szCs w:val="22"/>
        </w:rPr>
      </w:pPr>
      <w:r w:rsidRPr="00C20982">
        <w:rPr>
          <w:rFonts w:ascii="Satoshi" w:hAnsi="Satoshi" w:cstheme="minorHAnsi"/>
          <w:color w:val="1C224B"/>
          <w:szCs w:val="22"/>
        </w:rPr>
        <w:t xml:space="preserve">This </w:t>
      </w:r>
      <w:r w:rsidR="00377C57" w:rsidRPr="00C20982">
        <w:rPr>
          <w:rFonts w:ascii="Satoshi" w:hAnsi="Satoshi" w:cstheme="minorHAnsi"/>
          <w:color w:val="1C224B"/>
          <w:szCs w:val="22"/>
        </w:rPr>
        <w:t>Drug and Alcohol</w:t>
      </w:r>
      <w:r w:rsidRPr="00C20982">
        <w:rPr>
          <w:rFonts w:ascii="Satoshi" w:hAnsi="Satoshi" w:cstheme="minorHAnsi"/>
          <w:color w:val="1C224B"/>
          <w:szCs w:val="22"/>
        </w:rPr>
        <w:t xml:space="preserve"> Policy will be reviewed, on </w:t>
      </w:r>
      <w:r w:rsidRPr="00C20982">
        <w:rPr>
          <w:rFonts w:ascii="Satoshi" w:hAnsi="Satoshi" w:cstheme="minorHAnsi"/>
          <w:color w:val="1C224B"/>
          <w:szCs w:val="22"/>
        </w:rPr>
        <w:fldChar w:fldCharType="begin">
          <w:ffData>
            <w:name w:val="Text61"/>
            <w:enabled/>
            <w:calcOnExit w:val="0"/>
            <w:textInput>
              <w:default w:val="&lt;&lt;insert date&gt;&gt;"/>
            </w:textInput>
          </w:ffData>
        </w:fldChar>
      </w:r>
      <w:r w:rsidRPr="00C20982">
        <w:rPr>
          <w:rFonts w:ascii="Satoshi" w:hAnsi="Satoshi" w:cstheme="minorHAnsi"/>
          <w:color w:val="1C224B"/>
          <w:szCs w:val="22"/>
        </w:rPr>
        <w:instrText xml:space="preserve"> FORMTEXT </w:instrText>
      </w:r>
      <w:r w:rsidRPr="00C20982">
        <w:rPr>
          <w:rFonts w:ascii="Satoshi" w:hAnsi="Satoshi" w:cstheme="minorHAnsi"/>
          <w:color w:val="1C224B"/>
          <w:szCs w:val="22"/>
        </w:rPr>
      </w:r>
      <w:r w:rsidRPr="00C20982">
        <w:rPr>
          <w:rFonts w:ascii="Satoshi" w:hAnsi="Satoshi" w:cstheme="minorHAnsi"/>
          <w:color w:val="1C224B"/>
          <w:szCs w:val="22"/>
        </w:rPr>
        <w:fldChar w:fldCharType="separate"/>
      </w:r>
      <w:r w:rsidRPr="00C20982">
        <w:rPr>
          <w:rFonts w:ascii="Satoshi" w:hAnsi="Satoshi" w:cstheme="minorHAnsi"/>
          <w:color w:val="1C224B"/>
          <w:szCs w:val="22"/>
        </w:rPr>
        <w:t>&lt;&lt;insert date&gt;&gt;</w:t>
      </w:r>
      <w:r w:rsidRPr="00C20982">
        <w:rPr>
          <w:rFonts w:ascii="Satoshi" w:hAnsi="Satoshi" w:cstheme="minorHAnsi"/>
          <w:color w:val="1C224B"/>
          <w:szCs w:val="22"/>
        </w:rPr>
        <w:fldChar w:fldCharType="end"/>
      </w:r>
    </w:p>
    <w:p w14:paraId="2C8380C4" w14:textId="77777777" w:rsidR="00DB0487" w:rsidRPr="00C20982" w:rsidRDefault="00DB0487" w:rsidP="00DB0487">
      <w:pPr>
        <w:pStyle w:val="Style2n"/>
        <w:jc w:val="left"/>
        <w:rPr>
          <w:rFonts w:ascii="Satoshi" w:hAnsi="Satoshi" w:cstheme="minorHAnsi"/>
          <w:bCs/>
          <w:color w:val="1C224B"/>
          <w:szCs w:val="22"/>
        </w:rPr>
      </w:pPr>
    </w:p>
    <w:p w14:paraId="4BEFBB37" w14:textId="77777777" w:rsidR="00DB0487" w:rsidRPr="00C20982"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C20982" w:rsidRPr="00C20982" w14:paraId="022286B3" w14:textId="77777777" w:rsidTr="006649BF">
        <w:tc>
          <w:tcPr>
            <w:tcW w:w="2972" w:type="dxa"/>
          </w:tcPr>
          <w:p w14:paraId="46EE08EB"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color w:val="1C224B"/>
                <w:szCs w:val="22"/>
              </w:rPr>
              <w:t>Name:</w:t>
            </w:r>
          </w:p>
        </w:tc>
        <w:tc>
          <w:tcPr>
            <w:tcW w:w="6090" w:type="dxa"/>
          </w:tcPr>
          <w:p w14:paraId="34D8F457"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bCs/>
                <w:color w:val="1C224B"/>
                <w:szCs w:val="22"/>
              </w:rPr>
              <w:fldChar w:fldCharType="begin">
                <w:ffData>
                  <w:name w:val="Text4"/>
                  <w:enabled/>
                  <w:calcOnExit w:val="0"/>
                  <w:textInput>
                    <w:default w:val="&lt;&lt;Insert Full Name&gt;&gt;"/>
                  </w:textInput>
                </w:ffData>
              </w:fldChar>
            </w:r>
            <w:r w:rsidRPr="00C20982">
              <w:rPr>
                <w:rFonts w:ascii="Satoshi" w:hAnsi="Satoshi" w:cstheme="minorHAnsi"/>
                <w:bCs/>
                <w:color w:val="1C224B"/>
                <w:szCs w:val="22"/>
              </w:rPr>
              <w:instrText xml:space="preserve"> FORMTEXT </w:instrText>
            </w:r>
            <w:r w:rsidRPr="00C20982">
              <w:rPr>
                <w:rFonts w:ascii="Satoshi" w:hAnsi="Satoshi" w:cstheme="minorHAnsi"/>
                <w:bCs/>
                <w:color w:val="1C224B"/>
                <w:szCs w:val="22"/>
              </w:rPr>
            </w:r>
            <w:r w:rsidRPr="00C20982">
              <w:rPr>
                <w:rFonts w:ascii="Satoshi" w:hAnsi="Satoshi" w:cstheme="minorHAnsi"/>
                <w:bCs/>
                <w:color w:val="1C224B"/>
                <w:szCs w:val="22"/>
              </w:rPr>
              <w:fldChar w:fldCharType="separate"/>
            </w:r>
            <w:r w:rsidRPr="00C20982">
              <w:rPr>
                <w:rFonts w:ascii="Satoshi" w:hAnsi="Satoshi" w:cstheme="minorHAnsi"/>
                <w:bCs/>
                <w:color w:val="1C224B"/>
                <w:szCs w:val="22"/>
              </w:rPr>
              <w:t>&lt;&lt;Insert Full Name&gt;&gt;</w:t>
            </w:r>
            <w:r w:rsidRPr="00C20982">
              <w:rPr>
                <w:rFonts w:ascii="Satoshi" w:hAnsi="Satoshi" w:cstheme="minorHAnsi"/>
                <w:bCs/>
                <w:color w:val="1C224B"/>
                <w:szCs w:val="22"/>
              </w:rPr>
              <w:fldChar w:fldCharType="end"/>
            </w:r>
          </w:p>
        </w:tc>
      </w:tr>
      <w:tr w:rsidR="00C20982" w:rsidRPr="00C20982" w14:paraId="34A5E5CC" w14:textId="77777777" w:rsidTr="006649BF">
        <w:tc>
          <w:tcPr>
            <w:tcW w:w="2972" w:type="dxa"/>
            <w:tcBorders>
              <w:bottom w:val="single" w:sz="4" w:space="0" w:color="auto"/>
            </w:tcBorders>
          </w:tcPr>
          <w:p w14:paraId="01963362"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bCs/>
                <w:color w:val="1C224B"/>
                <w:szCs w:val="22"/>
              </w:rPr>
              <w:fldChar w:fldCharType="begin">
                <w:ffData>
                  <w:name w:val=""/>
                  <w:enabled/>
                  <w:calcOnExit w:val="0"/>
                  <w:textInput>
                    <w:default w:val="&lt;&lt;Business name&gt;&gt;"/>
                  </w:textInput>
                </w:ffData>
              </w:fldChar>
            </w:r>
            <w:r w:rsidRPr="00C20982">
              <w:rPr>
                <w:rFonts w:ascii="Satoshi" w:hAnsi="Satoshi" w:cstheme="minorHAnsi"/>
                <w:bCs/>
                <w:color w:val="1C224B"/>
                <w:szCs w:val="22"/>
              </w:rPr>
              <w:instrText xml:space="preserve"> FORMTEXT </w:instrText>
            </w:r>
            <w:r w:rsidRPr="00C20982">
              <w:rPr>
                <w:rFonts w:ascii="Satoshi" w:hAnsi="Satoshi" w:cstheme="minorHAnsi"/>
                <w:bCs/>
                <w:color w:val="1C224B"/>
                <w:szCs w:val="22"/>
              </w:rPr>
            </w:r>
            <w:r w:rsidRPr="00C20982">
              <w:rPr>
                <w:rFonts w:ascii="Satoshi" w:hAnsi="Satoshi" w:cstheme="minorHAnsi"/>
                <w:bCs/>
                <w:color w:val="1C224B"/>
                <w:szCs w:val="22"/>
              </w:rPr>
              <w:fldChar w:fldCharType="separate"/>
            </w:r>
            <w:r w:rsidRPr="00C20982">
              <w:rPr>
                <w:rFonts w:ascii="Satoshi" w:hAnsi="Satoshi" w:cstheme="minorHAnsi"/>
                <w:bCs/>
                <w:noProof/>
                <w:color w:val="1C224B"/>
                <w:szCs w:val="22"/>
              </w:rPr>
              <w:t>&lt;&lt;Business name&gt;&gt;</w:t>
            </w:r>
            <w:r w:rsidRPr="00C20982">
              <w:rPr>
                <w:rFonts w:ascii="Satoshi" w:hAnsi="Satoshi" w:cstheme="minorHAnsi"/>
                <w:bCs/>
                <w:color w:val="1C224B"/>
                <w:szCs w:val="22"/>
              </w:rPr>
              <w:fldChar w:fldCharType="end"/>
            </w:r>
          </w:p>
        </w:tc>
      </w:tr>
      <w:tr w:rsidR="00C20982" w:rsidRPr="00C20982" w14:paraId="66364CF1" w14:textId="77777777" w:rsidTr="006649BF">
        <w:tc>
          <w:tcPr>
            <w:tcW w:w="2972" w:type="dxa"/>
            <w:tcBorders>
              <w:bottom w:val="single" w:sz="4" w:space="0" w:color="auto"/>
            </w:tcBorders>
          </w:tcPr>
          <w:p w14:paraId="5B6D95E7"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color w:val="1C224B"/>
                <w:szCs w:val="22"/>
              </w:rPr>
              <w:lastRenderedPageBreak/>
              <w:t>Position:</w:t>
            </w:r>
          </w:p>
        </w:tc>
        <w:tc>
          <w:tcPr>
            <w:tcW w:w="6090" w:type="dxa"/>
            <w:tcBorders>
              <w:bottom w:val="single" w:sz="4" w:space="0" w:color="auto"/>
            </w:tcBorders>
          </w:tcPr>
          <w:p w14:paraId="161CB41C" w14:textId="77777777" w:rsidR="00DB0487" w:rsidRPr="00C20982" w:rsidRDefault="00DB0487" w:rsidP="006649BF">
            <w:pPr>
              <w:jc w:val="left"/>
              <w:rPr>
                <w:rFonts w:ascii="Satoshi" w:hAnsi="Satoshi" w:cstheme="minorHAnsi"/>
                <w:color w:val="1C224B"/>
                <w:szCs w:val="22"/>
              </w:rPr>
            </w:pPr>
          </w:p>
        </w:tc>
      </w:tr>
      <w:tr w:rsidR="00C20982" w:rsidRPr="00C20982" w14:paraId="4BB624C3" w14:textId="77777777" w:rsidTr="006649BF">
        <w:tc>
          <w:tcPr>
            <w:tcW w:w="2972" w:type="dxa"/>
          </w:tcPr>
          <w:p w14:paraId="4C32B149"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color w:val="1C224B"/>
                <w:szCs w:val="22"/>
              </w:rPr>
              <w:t>Date</w:t>
            </w:r>
          </w:p>
        </w:tc>
        <w:tc>
          <w:tcPr>
            <w:tcW w:w="6090" w:type="dxa"/>
          </w:tcPr>
          <w:p w14:paraId="4FC82166"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bCs/>
                <w:color w:val="1C224B"/>
                <w:szCs w:val="22"/>
              </w:rPr>
              <w:fldChar w:fldCharType="begin">
                <w:ffData>
                  <w:name w:val="Text7"/>
                  <w:enabled/>
                  <w:calcOnExit w:val="0"/>
                  <w:textInput>
                    <w:default w:val="&lt;&lt;Date&gt;&gt;"/>
                  </w:textInput>
                </w:ffData>
              </w:fldChar>
            </w:r>
            <w:r w:rsidRPr="00C20982">
              <w:rPr>
                <w:rFonts w:ascii="Satoshi" w:hAnsi="Satoshi" w:cstheme="minorHAnsi"/>
                <w:bCs/>
                <w:color w:val="1C224B"/>
                <w:szCs w:val="22"/>
              </w:rPr>
              <w:instrText xml:space="preserve"> FORMTEXT </w:instrText>
            </w:r>
            <w:r w:rsidRPr="00C20982">
              <w:rPr>
                <w:rFonts w:ascii="Satoshi" w:hAnsi="Satoshi" w:cstheme="minorHAnsi"/>
                <w:bCs/>
                <w:color w:val="1C224B"/>
                <w:szCs w:val="22"/>
              </w:rPr>
            </w:r>
            <w:r w:rsidRPr="00C20982">
              <w:rPr>
                <w:rFonts w:ascii="Satoshi" w:hAnsi="Satoshi" w:cstheme="minorHAnsi"/>
                <w:bCs/>
                <w:color w:val="1C224B"/>
                <w:szCs w:val="22"/>
              </w:rPr>
              <w:fldChar w:fldCharType="separate"/>
            </w:r>
            <w:r w:rsidRPr="00C20982">
              <w:rPr>
                <w:rFonts w:ascii="Satoshi" w:hAnsi="Satoshi" w:cstheme="minorHAnsi"/>
                <w:bCs/>
                <w:color w:val="1C224B"/>
                <w:szCs w:val="22"/>
              </w:rPr>
              <w:t>&lt;&lt;Date&gt;&gt;</w:t>
            </w:r>
            <w:r w:rsidRPr="00C20982">
              <w:rPr>
                <w:rFonts w:ascii="Satoshi" w:hAnsi="Satoshi" w:cstheme="minorHAnsi"/>
                <w:bCs/>
                <w:color w:val="1C224B"/>
                <w:szCs w:val="22"/>
              </w:rPr>
              <w:fldChar w:fldCharType="end"/>
            </w:r>
          </w:p>
        </w:tc>
      </w:tr>
      <w:tr w:rsidR="00000000" w:rsidRPr="00C20982" w14:paraId="75C62040" w14:textId="77777777" w:rsidTr="006649BF">
        <w:tc>
          <w:tcPr>
            <w:tcW w:w="2972" w:type="dxa"/>
            <w:tcBorders>
              <w:bottom w:val="single" w:sz="4" w:space="0" w:color="auto"/>
            </w:tcBorders>
          </w:tcPr>
          <w:p w14:paraId="25AD3D76" w14:textId="77777777" w:rsidR="00DB0487" w:rsidRPr="00C20982" w:rsidRDefault="00DB0487" w:rsidP="006649BF">
            <w:pPr>
              <w:jc w:val="left"/>
              <w:rPr>
                <w:rFonts w:ascii="Satoshi" w:hAnsi="Satoshi" w:cstheme="minorHAnsi"/>
                <w:color w:val="1C224B"/>
                <w:szCs w:val="22"/>
              </w:rPr>
            </w:pPr>
            <w:r w:rsidRPr="00C20982">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C20982" w:rsidRDefault="00DB0487" w:rsidP="006649BF">
            <w:pPr>
              <w:jc w:val="left"/>
              <w:rPr>
                <w:rFonts w:ascii="Satoshi" w:hAnsi="Satoshi" w:cstheme="minorHAnsi"/>
                <w:color w:val="1C224B"/>
                <w:szCs w:val="22"/>
              </w:rPr>
            </w:pPr>
          </w:p>
        </w:tc>
      </w:tr>
    </w:tbl>
    <w:p w14:paraId="4CD02AA4" w14:textId="77777777" w:rsidR="00DB0487" w:rsidRPr="00C20982" w:rsidRDefault="00DB0487" w:rsidP="00DB0487">
      <w:pPr>
        <w:pStyle w:val="Style1"/>
        <w:numPr>
          <w:ilvl w:val="0"/>
          <w:numId w:val="0"/>
        </w:numPr>
        <w:ind w:left="709"/>
        <w:rPr>
          <w:rFonts w:ascii="Satoshi" w:hAnsi="Satoshi" w:cstheme="minorHAnsi"/>
          <w:color w:val="1C224B"/>
          <w:szCs w:val="22"/>
        </w:rPr>
      </w:pPr>
    </w:p>
    <w:p w14:paraId="52590149" w14:textId="77777777" w:rsidR="004C7D9E" w:rsidRPr="00C20982" w:rsidRDefault="004C7D9E">
      <w:pPr>
        <w:rPr>
          <w:rFonts w:ascii="Satoshi" w:hAnsi="Satoshi" w:cstheme="minorHAnsi"/>
          <w:color w:val="1C224B"/>
          <w:szCs w:val="22"/>
        </w:rPr>
      </w:pPr>
    </w:p>
    <w:sectPr w:rsidR="004C7D9E" w:rsidRPr="00C20982" w:rsidSect="000341CB">
      <w:footerReference w:type="default" r:id="rId10"/>
      <w:footerReference w:type="first" r:id="rId11"/>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23F29" w14:textId="77777777" w:rsidR="00AD2159" w:rsidRDefault="00AD2159">
      <w:r>
        <w:separator/>
      </w:r>
    </w:p>
  </w:endnote>
  <w:endnote w:type="continuationSeparator" w:id="0">
    <w:p w14:paraId="1A64B2D6" w14:textId="77777777" w:rsidR="00AD2159" w:rsidRDefault="00AD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3993D909" w:rsidR="00000000" w:rsidRPr="006271BF" w:rsidRDefault="000A6F3F">
    <w:pPr>
      <w:tabs>
        <w:tab w:val="right" w:pos="9072"/>
      </w:tabs>
      <w:rPr>
        <w:rFonts w:cs="Arial"/>
        <w:sz w:val="16"/>
      </w:rPr>
    </w:pPr>
    <w:r>
      <w:rPr>
        <w:rFonts w:cs="Arial"/>
        <w:sz w:val="16"/>
        <w:szCs w:val="16"/>
      </w:rPr>
      <w:t xml:space="preserve">Drug and Alcohol Policy V2.1 – </w:t>
    </w:r>
    <w:r w:rsidR="00C20982" w:rsidRPr="00C20982">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F0669" w14:textId="77777777" w:rsidR="00AD2159" w:rsidRDefault="00AD2159">
      <w:r>
        <w:separator/>
      </w:r>
    </w:p>
  </w:footnote>
  <w:footnote w:type="continuationSeparator" w:id="0">
    <w:p w14:paraId="21CF5331" w14:textId="77777777" w:rsidR="00AD2159" w:rsidRDefault="00AD2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84E42"/>
    <w:multiLevelType w:val="multilevel"/>
    <w:tmpl w:val="D2E64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B337BB"/>
    <w:multiLevelType w:val="hybridMultilevel"/>
    <w:tmpl w:val="5DF053E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450D5444"/>
    <w:multiLevelType w:val="hybridMultilevel"/>
    <w:tmpl w:val="089ED2A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42B3B0A"/>
    <w:multiLevelType w:val="multilevel"/>
    <w:tmpl w:val="3564C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69D56A03"/>
    <w:multiLevelType w:val="hybridMultilevel"/>
    <w:tmpl w:val="850CB73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78876179">
    <w:abstractNumId w:val="3"/>
  </w:num>
  <w:num w:numId="2" w16cid:durableId="614604917">
    <w:abstractNumId w:val="2"/>
  </w:num>
  <w:num w:numId="3" w16cid:durableId="1541212076">
    <w:abstractNumId w:val="4"/>
  </w:num>
  <w:num w:numId="4" w16cid:durableId="1913848426">
    <w:abstractNumId w:val="7"/>
  </w:num>
  <w:num w:numId="5" w16cid:durableId="1544053486">
    <w:abstractNumId w:val="6"/>
  </w:num>
  <w:num w:numId="6" w16cid:durableId="1611543553">
    <w:abstractNumId w:val="5"/>
  </w:num>
  <w:num w:numId="7" w16cid:durableId="21711669">
    <w:abstractNumId w:val="8"/>
  </w:num>
  <w:num w:numId="8" w16cid:durableId="946618179">
    <w:abstractNumId w:val="1"/>
  </w:num>
  <w:num w:numId="9" w16cid:durableId="208736042">
    <w:abstractNumId w:val="0"/>
  </w:num>
  <w:num w:numId="10" w16cid:durableId="1505583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0605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46D69"/>
    <w:rsid w:val="000A2C6C"/>
    <w:rsid w:val="000A6F3F"/>
    <w:rsid w:val="000B4591"/>
    <w:rsid w:val="000D25BC"/>
    <w:rsid w:val="000E0705"/>
    <w:rsid w:val="000F76EA"/>
    <w:rsid w:val="00101B3A"/>
    <w:rsid w:val="001A244E"/>
    <w:rsid w:val="00330908"/>
    <w:rsid w:val="0033778B"/>
    <w:rsid w:val="00377C57"/>
    <w:rsid w:val="003B5E23"/>
    <w:rsid w:val="003C2E46"/>
    <w:rsid w:val="004C7D9E"/>
    <w:rsid w:val="00516C34"/>
    <w:rsid w:val="00530169"/>
    <w:rsid w:val="0060226E"/>
    <w:rsid w:val="0061707F"/>
    <w:rsid w:val="006F4BF6"/>
    <w:rsid w:val="0072329A"/>
    <w:rsid w:val="00757DFD"/>
    <w:rsid w:val="007665AB"/>
    <w:rsid w:val="008B7EFF"/>
    <w:rsid w:val="009541F0"/>
    <w:rsid w:val="00A12538"/>
    <w:rsid w:val="00AB710A"/>
    <w:rsid w:val="00AD2159"/>
    <w:rsid w:val="00AD4CA4"/>
    <w:rsid w:val="00B241AF"/>
    <w:rsid w:val="00BB650F"/>
    <w:rsid w:val="00C20982"/>
    <w:rsid w:val="00D34A46"/>
    <w:rsid w:val="00D7179D"/>
    <w:rsid w:val="00DB0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530169"/>
    <w:pPr>
      <w:ind w:left="720"/>
      <w:contextualSpacing/>
    </w:pPr>
  </w:style>
  <w:style w:type="paragraph" w:styleId="Header">
    <w:name w:val="header"/>
    <w:basedOn w:val="Normal"/>
    <w:link w:val="HeaderChar"/>
    <w:uiPriority w:val="99"/>
    <w:unhideWhenUsed/>
    <w:rsid w:val="000A6F3F"/>
    <w:pPr>
      <w:tabs>
        <w:tab w:val="center" w:pos="4513"/>
        <w:tab w:val="right" w:pos="9026"/>
      </w:tabs>
    </w:pPr>
  </w:style>
  <w:style w:type="character" w:customStyle="1" w:styleId="HeaderChar">
    <w:name w:val="Header Char"/>
    <w:basedOn w:val="DefaultParagraphFont"/>
    <w:link w:val="Header"/>
    <w:uiPriority w:val="99"/>
    <w:rsid w:val="000A6F3F"/>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0A6F3F"/>
    <w:pPr>
      <w:tabs>
        <w:tab w:val="center" w:pos="4513"/>
        <w:tab w:val="right" w:pos="9026"/>
      </w:tabs>
    </w:pPr>
  </w:style>
  <w:style w:type="character" w:customStyle="1" w:styleId="FooterChar">
    <w:name w:val="Footer Char"/>
    <w:basedOn w:val="DefaultParagraphFont"/>
    <w:link w:val="Footer"/>
    <w:uiPriority w:val="99"/>
    <w:rsid w:val="000A6F3F"/>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23884">
      <w:bodyDiv w:val="1"/>
      <w:marLeft w:val="0"/>
      <w:marRight w:val="0"/>
      <w:marTop w:val="0"/>
      <w:marBottom w:val="0"/>
      <w:divBdr>
        <w:top w:val="none" w:sz="0" w:space="0" w:color="auto"/>
        <w:left w:val="none" w:sz="0" w:space="0" w:color="auto"/>
        <w:bottom w:val="none" w:sz="0" w:space="0" w:color="auto"/>
        <w:right w:val="none" w:sz="0" w:space="0" w:color="auto"/>
      </w:divBdr>
    </w:div>
    <w:div w:id="695934989">
      <w:bodyDiv w:val="1"/>
      <w:marLeft w:val="0"/>
      <w:marRight w:val="0"/>
      <w:marTop w:val="0"/>
      <w:marBottom w:val="0"/>
      <w:divBdr>
        <w:top w:val="none" w:sz="0" w:space="0" w:color="auto"/>
        <w:left w:val="none" w:sz="0" w:space="0" w:color="auto"/>
        <w:bottom w:val="none" w:sz="0" w:space="0" w:color="auto"/>
        <w:right w:val="none" w:sz="0" w:space="0" w:color="auto"/>
      </w:divBdr>
    </w:div>
    <w:div w:id="1022240234">
      <w:bodyDiv w:val="1"/>
      <w:marLeft w:val="0"/>
      <w:marRight w:val="0"/>
      <w:marTop w:val="0"/>
      <w:marBottom w:val="0"/>
      <w:divBdr>
        <w:top w:val="none" w:sz="0" w:space="0" w:color="auto"/>
        <w:left w:val="none" w:sz="0" w:space="0" w:color="auto"/>
        <w:bottom w:val="none" w:sz="0" w:space="0" w:color="auto"/>
        <w:right w:val="none" w:sz="0" w:space="0" w:color="auto"/>
      </w:divBdr>
    </w:div>
    <w:div w:id="1142842651">
      <w:bodyDiv w:val="1"/>
      <w:marLeft w:val="0"/>
      <w:marRight w:val="0"/>
      <w:marTop w:val="0"/>
      <w:marBottom w:val="0"/>
      <w:divBdr>
        <w:top w:val="none" w:sz="0" w:space="0" w:color="auto"/>
        <w:left w:val="none" w:sz="0" w:space="0" w:color="auto"/>
        <w:bottom w:val="none" w:sz="0" w:space="0" w:color="auto"/>
        <w:right w:val="none" w:sz="0" w:space="0" w:color="auto"/>
      </w:divBdr>
    </w:div>
    <w:div w:id="1512455237">
      <w:bodyDiv w:val="1"/>
      <w:marLeft w:val="0"/>
      <w:marRight w:val="0"/>
      <w:marTop w:val="0"/>
      <w:marBottom w:val="0"/>
      <w:divBdr>
        <w:top w:val="none" w:sz="0" w:space="0" w:color="auto"/>
        <w:left w:val="none" w:sz="0" w:space="0" w:color="auto"/>
        <w:bottom w:val="none" w:sz="0" w:space="0" w:color="auto"/>
        <w:right w:val="none" w:sz="0" w:space="0" w:color="auto"/>
      </w:divBdr>
    </w:div>
    <w:div w:id="1643463811">
      <w:bodyDiv w:val="1"/>
      <w:marLeft w:val="0"/>
      <w:marRight w:val="0"/>
      <w:marTop w:val="0"/>
      <w:marBottom w:val="0"/>
      <w:divBdr>
        <w:top w:val="none" w:sz="0" w:space="0" w:color="auto"/>
        <w:left w:val="none" w:sz="0" w:space="0" w:color="auto"/>
        <w:bottom w:val="none" w:sz="0" w:space="0" w:color="auto"/>
        <w:right w:val="none" w:sz="0" w:space="0" w:color="auto"/>
      </w:divBdr>
    </w:div>
    <w:div w:id="1698658472">
      <w:bodyDiv w:val="1"/>
      <w:marLeft w:val="0"/>
      <w:marRight w:val="0"/>
      <w:marTop w:val="0"/>
      <w:marBottom w:val="0"/>
      <w:divBdr>
        <w:top w:val="none" w:sz="0" w:space="0" w:color="auto"/>
        <w:left w:val="none" w:sz="0" w:space="0" w:color="auto"/>
        <w:bottom w:val="none" w:sz="0" w:space="0" w:color="auto"/>
        <w:right w:val="none" w:sz="0" w:space="0" w:color="auto"/>
      </w:divBdr>
    </w:div>
    <w:div w:id="2049910351">
      <w:bodyDiv w:val="1"/>
      <w:marLeft w:val="0"/>
      <w:marRight w:val="0"/>
      <w:marTop w:val="0"/>
      <w:marBottom w:val="0"/>
      <w:divBdr>
        <w:top w:val="none" w:sz="0" w:space="0" w:color="auto"/>
        <w:left w:val="none" w:sz="0" w:space="0" w:color="auto"/>
        <w:bottom w:val="none" w:sz="0" w:space="0" w:color="auto"/>
        <w:right w:val="none" w:sz="0" w:space="0" w:color="auto"/>
      </w:divBdr>
      <w:divsChild>
        <w:div w:id="1177504149">
          <w:marLeft w:val="0"/>
          <w:marRight w:val="0"/>
          <w:marTop w:val="0"/>
          <w:marBottom w:val="0"/>
          <w:divBdr>
            <w:top w:val="single" w:sz="2" w:space="0" w:color="D9D9E3"/>
            <w:left w:val="single" w:sz="2" w:space="0" w:color="D9D9E3"/>
            <w:bottom w:val="single" w:sz="2" w:space="0" w:color="D9D9E3"/>
            <w:right w:val="single" w:sz="2" w:space="0" w:color="D9D9E3"/>
          </w:divBdr>
          <w:divsChild>
            <w:div w:id="20846419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848326003">
          <w:marLeft w:val="0"/>
          <w:marRight w:val="0"/>
          <w:marTop w:val="0"/>
          <w:marBottom w:val="0"/>
          <w:divBdr>
            <w:top w:val="single" w:sz="2" w:space="0" w:color="D9D9E3"/>
            <w:left w:val="single" w:sz="2" w:space="0" w:color="D9D9E3"/>
            <w:bottom w:val="single" w:sz="2" w:space="0" w:color="D9D9E3"/>
            <w:right w:val="single" w:sz="2" w:space="0" w:color="D9D9E3"/>
          </w:divBdr>
          <w:divsChild>
            <w:div w:id="20267057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7C057117-7D20-4686-A74F-0703CA51FF7D}">
  <ds:schemaRefs>
    <ds:schemaRef ds:uri="http://schemas.microsoft.com/sharepoint/v3/contenttype/forms"/>
  </ds:schemaRefs>
</ds:datastoreItem>
</file>

<file path=customXml/itemProps3.xml><?xml version="1.0" encoding="utf-8"?>
<ds:datastoreItem xmlns:ds="http://schemas.openxmlformats.org/officeDocument/2006/customXml" ds:itemID="{FA508373-E7C1-4EBD-91BB-144919625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2025-11-18T13:15:00Z</dcterms:created>
  <dcterms:modified xsi:type="dcterms:W3CDTF">2025-11-18T13:15:00Z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