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4375" w:rsidR="0077131D" w:rsidP="217AB7FD" w:rsidRDefault="0077131D" w14:paraId="5249ACE0" w14:textId="09CF333B">
      <w:pPr>
        <w:pStyle w:val="Heading3"/>
        <w:shd w:val="clear" w:color="auto" w:fill="FFFFFF" w:themeFill="background1"/>
        <w:spacing w:before="0"/>
        <w:rPr>
          <w:rFonts w:ascii="teko" w:hAnsi="teko"/>
          <w:b w:val="1"/>
          <w:bCs w:val="1"/>
          <w:color w:val="0E9056"/>
          <w:sz w:val="40"/>
          <w:szCs w:val="40"/>
        </w:rPr>
      </w:pPr>
      <w:r w:rsidRPr="217AB7FD" w:rsidR="0077131D">
        <w:rPr>
          <w:rFonts w:ascii="teko" w:hAnsi="teko"/>
          <w:b w:val="1"/>
          <w:bCs w:val="1"/>
          <w:color w:val="0E9056"/>
          <w:sz w:val="40"/>
          <w:szCs w:val="40"/>
        </w:rPr>
        <w:t>202</w:t>
      </w:r>
      <w:r w:rsidRPr="217AB7FD" w:rsidR="1C68357F">
        <w:rPr>
          <w:rFonts w:ascii="teko" w:hAnsi="teko"/>
          <w:b w:val="1"/>
          <w:bCs w:val="1"/>
          <w:color w:val="0E9056"/>
          <w:sz w:val="40"/>
          <w:szCs w:val="40"/>
        </w:rPr>
        <w:t>2</w:t>
      </w:r>
      <w:r w:rsidRPr="217AB7FD" w:rsidR="0077131D">
        <w:rPr>
          <w:rFonts w:ascii="teko" w:hAnsi="teko"/>
          <w:b w:val="1"/>
          <w:bCs w:val="1"/>
          <w:color w:val="0E9056"/>
          <w:sz w:val="40"/>
          <w:szCs w:val="40"/>
        </w:rPr>
        <w:t xml:space="preserve"> IEC </w:t>
      </w:r>
      <w:r w:rsidRPr="217AB7FD" w:rsidR="0077131D">
        <w:rPr>
          <w:rFonts w:ascii="teko" w:hAnsi="teko"/>
          <w:b w:val="1"/>
          <w:bCs w:val="1"/>
          <w:color w:val="0E9056"/>
          <w:sz w:val="40"/>
          <w:szCs w:val="40"/>
        </w:rPr>
        <w:t xml:space="preserve">Business Summit Education Sessions </w:t>
      </w:r>
    </w:p>
    <w:p w:rsidRPr="00EF2BC2" w:rsidR="0077131D" w:rsidP="0077131D" w:rsidRDefault="0077131D" w14:paraId="6F79FF30" w14:textId="77777777">
      <w:pPr>
        <w:spacing w:after="0"/>
      </w:pPr>
    </w:p>
    <w:p w:rsidR="00DC5509" w:rsidRDefault="0077131D" w14:paraId="0A95AAE0" w14:textId="4E687714">
      <w:pPr>
        <w:rPr>
          <w:rFonts w:ascii="protipo" w:hAnsi="protipo" w:eastAsia="Times New Roman" w:cs="Times New Roman"/>
          <w:b/>
          <w:bCs/>
          <w:color w:val="37439B"/>
          <w:sz w:val="28"/>
          <w:szCs w:val="28"/>
        </w:rPr>
      </w:pPr>
      <w:r>
        <w:rPr>
          <w:rFonts w:ascii="protipo" w:hAnsi="protipo" w:eastAsia="Times New Roman" w:cs="Times New Roman"/>
          <w:b/>
          <w:bCs/>
          <w:color w:val="37439B"/>
          <w:sz w:val="28"/>
          <w:szCs w:val="28"/>
        </w:rPr>
        <w:t>Monday, January 24</w:t>
      </w:r>
      <w:r w:rsidRPr="0077131D">
        <w:rPr>
          <w:rFonts w:ascii="protipo" w:hAnsi="protipo" w:eastAsia="Times New Roman" w:cs="Times New Roman"/>
          <w:b/>
          <w:bCs/>
          <w:color w:val="37439B"/>
          <w:sz w:val="28"/>
          <w:szCs w:val="28"/>
          <w:vertAlign w:val="superscript"/>
        </w:rPr>
        <w:t>th</w:t>
      </w:r>
      <w:r>
        <w:rPr>
          <w:rFonts w:ascii="protipo" w:hAnsi="protipo" w:eastAsia="Times New Roman" w:cs="Times New Roman"/>
          <w:b/>
          <w:bCs/>
          <w:color w:val="37439B"/>
          <w:sz w:val="28"/>
          <w:szCs w:val="28"/>
        </w:rPr>
        <w:t xml:space="preserve"> – Tuesday January 25</w:t>
      </w:r>
      <w:r w:rsidRPr="0077131D">
        <w:rPr>
          <w:rFonts w:ascii="protipo" w:hAnsi="protipo" w:eastAsia="Times New Roman" w:cs="Times New Roman"/>
          <w:b/>
          <w:bCs/>
          <w:color w:val="37439B"/>
          <w:sz w:val="28"/>
          <w:szCs w:val="28"/>
          <w:vertAlign w:val="superscript"/>
        </w:rPr>
        <w:t>t</w:t>
      </w:r>
      <w:r>
        <w:rPr>
          <w:rFonts w:ascii="protipo" w:hAnsi="protipo" w:eastAsia="Times New Roman" w:cs="Times New Roman"/>
          <w:b/>
          <w:bCs/>
          <w:color w:val="37439B"/>
          <w:sz w:val="28"/>
          <w:szCs w:val="28"/>
          <w:vertAlign w:val="superscript"/>
        </w:rPr>
        <w:t xml:space="preserve">h </w:t>
      </w:r>
      <w:r>
        <w:rPr>
          <w:rFonts w:ascii="protipo" w:hAnsi="protipo" w:eastAsia="Times New Roman" w:cs="Times New Roman"/>
          <w:b/>
          <w:bCs/>
          <w:color w:val="37439B"/>
          <w:sz w:val="28"/>
          <w:szCs w:val="28"/>
        </w:rPr>
        <w:t>| Savannah, GA</w:t>
      </w:r>
    </w:p>
    <w:p w:rsidR="0077131D" w:rsidP="08DFE70A" w:rsidRDefault="0077131D" w14:paraId="4150C2C7" w14:textId="524D32A5">
      <w:pPr>
        <w:rPr>
          <w:rFonts w:ascii="protipo" w:hAnsi="protipo" w:eastAsia="Times New Roman" w:cs="Times New Roman"/>
          <w:b w:val="1"/>
          <w:bCs w:val="1"/>
          <w:color w:val="37439B"/>
          <w:sz w:val="28"/>
          <w:szCs w:val="28"/>
          <w:highlight w:val="yellow"/>
        </w:rPr>
      </w:pPr>
    </w:p>
    <w:p w:rsidR="00D37510" w:rsidRDefault="0077131D" w14:paraId="14CC9636" w14:textId="77777777">
      <w:pPr>
        <w:rPr>
          <w:rFonts w:ascii="protipo" w:hAnsi="protipo" w:eastAsia="Times New Roman" w:cs="Times New Roman"/>
          <w:b w:val="1"/>
          <w:bCs w:val="1"/>
          <w:sz w:val="24"/>
          <w:szCs w:val="24"/>
        </w:rPr>
      </w:pPr>
      <w:r w:rsidRPr="08DFE70A" w:rsidR="0077131D">
        <w:rPr>
          <w:rFonts w:ascii="protipo" w:hAnsi="protipo" w:eastAsia="Times New Roman" w:cs="Times New Roman"/>
          <w:b w:val="1"/>
          <w:bCs w:val="1"/>
          <w:sz w:val="24"/>
          <w:szCs w:val="24"/>
        </w:rPr>
        <w:t>Monday, January 2</w:t>
      </w:r>
      <w:r w:rsidRPr="08DFE70A" w:rsidR="00D37510">
        <w:rPr>
          <w:rFonts w:ascii="protipo" w:hAnsi="protipo" w:eastAsia="Times New Roman" w:cs="Times New Roman"/>
          <w:b w:val="1"/>
          <w:bCs w:val="1"/>
          <w:sz w:val="24"/>
          <w:szCs w:val="24"/>
        </w:rPr>
        <w:t>4</w:t>
      </w:r>
      <w:r w:rsidRPr="08DFE70A" w:rsidR="0077131D">
        <w:rPr>
          <w:rFonts w:ascii="protipo" w:hAnsi="protipo" w:eastAsia="Times New Roman" w:cs="Times New Roman"/>
          <w:b w:val="1"/>
          <w:bCs w:val="1"/>
          <w:sz w:val="24"/>
          <w:szCs w:val="24"/>
          <w:vertAlign w:val="superscript"/>
        </w:rPr>
        <w:t>th</w:t>
      </w:r>
    </w:p>
    <w:p w:rsidRPr="00D37510" w:rsidR="0077131D" w:rsidRDefault="0077131D" w14:paraId="72BEB1BE" w14:textId="7924D356">
      <w:pPr>
        <w:rPr>
          <w:rFonts w:ascii="protipo" w:hAnsi="protipo" w:eastAsia="Times New Roman" w:cs="Times New Roman"/>
          <w:b/>
          <w:bCs/>
          <w:sz w:val="24"/>
          <w:szCs w:val="24"/>
        </w:rPr>
      </w:pPr>
      <w:r w:rsidRPr="00D37510">
        <w:rPr>
          <w:rFonts w:ascii="protipo" w:hAnsi="protipo" w:eastAsia="Times New Roman" w:cs="Times New Roman"/>
          <w:b/>
          <w:bCs/>
        </w:rPr>
        <w:t>2:00pm – 3:00pm</w:t>
      </w:r>
      <w:r w:rsidRPr="00D37510" w:rsidR="004C7D23">
        <w:rPr>
          <w:rFonts w:ascii="protipo" w:hAnsi="protipo" w:eastAsia="Times New Roman" w:cs="Times New Roman"/>
          <w:b/>
          <w:bCs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345"/>
        <w:gridCol w:w="3330"/>
        <w:gridCol w:w="1350"/>
        <w:gridCol w:w="4230"/>
      </w:tblGrid>
      <w:tr w:rsidR="004C7D23" w:rsidTr="004C7D23" w14:paraId="5DB27E21" w14:textId="6A1DB6AE">
        <w:trPr>
          <w:trHeight w:val="899"/>
        </w:trPr>
        <w:tc>
          <w:tcPr>
            <w:tcW w:w="1345" w:type="dxa"/>
          </w:tcPr>
          <w:p w:rsidR="004C7D23" w:rsidP="004C7D23" w:rsidRDefault="004C7D23" w14:paraId="3C76DABB" w14:textId="0540FDD2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30" w:type="dxa"/>
          </w:tcPr>
          <w:p w:rsidRPr="004C7D23" w:rsidR="004C7D23" w:rsidP="004C7D23" w:rsidRDefault="004C7D23" w14:paraId="0168CAD1" w14:textId="77777777">
            <w:pPr>
              <w:rPr>
                <w:color w:val="000000"/>
              </w:rPr>
            </w:pPr>
            <w:r w:rsidRPr="004C7D23">
              <w:rPr>
                <w:color w:val="000000"/>
              </w:rPr>
              <w:t>Risk Managing Your Fleet &amp; Drivers – Leadership and Changing Behavior</w:t>
            </w:r>
          </w:p>
          <w:p w:rsidR="004C7D23" w:rsidP="004C7D23" w:rsidRDefault="004C7D23" w14:paraId="36B219D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:rsidR="004C7D23" w:rsidP="004C7D23" w:rsidRDefault="004C7D23" w14:paraId="10F625F4" w14:textId="5AF41DD9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30" w:type="dxa"/>
          </w:tcPr>
          <w:p w:rsidRPr="004C7D23" w:rsidR="004C7D23" w:rsidP="004C7D23" w:rsidRDefault="004C7D23" w14:paraId="4E1AB4F7" w14:textId="3E8A39D8">
            <w:pPr>
              <w:rPr>
                <w:color w:val="000000"/>
              </w:rPr>
            </w:pPr>
            <w:r w:rsidRPr="004C7D23">
              <w:rPr>
                <w:color w:val="000000"/>
              </w:rPr>
              <w:t>Creating Opportunities and Pathways into Construction Careers</w:t>
            </w:r>
          </w:p>
        </w:tc>
      </w:tr>
      <w:tr w:rsidR="004C7D23" w:rsidTr="004C7D23" w14:paraId="589E6EFD" w14:textId="719D51D4">
        <w:trPr>
          <w:trHeight w:val="140"/>
        </w:trPr>
        <w:tc>
          <w:tcPr>
            <w:tcW w:w="1345" w:type="dxa"/>
          </w:tcPr>
          <w:p w:rsidR="004C7D23" w:rsidP="004C7D23" w:rsidRDefault="004C7D23" w14:paraId="239D920E" w14:textId="4989E088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30" w:type="dxa"/>
          </w:tcPr>
          <w:p w:rsidR="004C7D23" w:rsidP="004C7D23" w:rsidRDefault="004C7D23" w14:paraId="0FE0CCE8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Nathan Oland </w:t>
            </w:r>
          </w:p>
          <w:p w:rsidR="004C7D23" w:rsidP="004C7D23" w:rsidRDefault="004C7D23" w14:paraId="6EF8E34C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:rsidR="004C7D23" w:rsidP="004C7D23" w:rsidRDefault="004C7D23" w14:paraId="3B5913A6" w14:textId="7FF97D00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30" w:type="dxa"/>
          </w:tcPr>
          <w:p w:rsidR="004C7D23" w:rsidP="004C7D23" w:rsidRDefault="004C7D23" w14:paraId="635394DB" w14:textId="361F8856">
            <w:pPr>
              <w:rPr>
                <w:color w:val="000000"/>
              </w:rPr>
            </w:pPr>
            <w:r w:rsidRPr="004C7D23">
              <w:rPr>
                <w:color w:val="000000"/>
              </w:rPr>
              <w:t>Stephane McShane</w:t>
            </w:r>
          </w:p>
        </w:tc>
      </w:tr>
      <w:tr w:rsidR="004C7D23" w:rsidTr="004C7D23" w14:paraId="71F9F6D0" w14:textId="18826F53">
        <w:trPr>
          <w:trHeight w:val="548"/>
        </w:trPr>
        <w:tc>
          <w:tcPr>
            <w:tcW w:w="1345" w:type="dxa"/>
          </w:tcPr>
          <w:p w:rsidR="004C7D23" w:rsidP="004C7D23" w:rsidRDefault="004C7D23" w14:paraId="5114C669" w14:textId="57AFA173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30" w:type="dxa"/>
          </w:tcPr>
          <w:p w:rsidRPr="004C7D23" w:rsidR="004C7D23" w:rsidP="004C7D23" w:rsidRDefault="004C7D23" w14:paraId="250C9691" w14:textId="1A819DE9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4C7D23">
              <w:rPr>
                <w:rFonts w:eastAsia="Times New Roman" w:cstheme="minorHAnsi"/>
              </w:rPr>
              <w:t>Federated Insurance</w:t>
            </w:r>
          </w:p>
        </w:tc>
        <w:tc>
          <w:tcPr>
            <w:tcW w:w="1350" w:type="dxa"/>
          </w:tcPr>
          <w:p w:rsidRPr="004C7D23" w:rsidR="004C7D23" w:rsidP="004C7D23" w:rsidRDefault="004C7D23" w14:paraId="5EF58DDB" w14:textId="4DB18DC6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30" w:type="dxa"/>
          </w:tcPr>
          <w:p w:rsidRPr="004C7D23" w:rsidR="004C7D23" w:rsidP="004C7D23" w:rsidRDefault="004C7D23" w14:paraId="0D4FE813" w14:textId="50527825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4C7D23">
              <w:rPr>
                <w:rFonts w:eastAsia="Times New Roman" w:cstheme="minorHAnsi"/>
              </w:rPr>
              <w:t>Maxim Consulting Group LLC</w:t>
            </w:r>
          </w:p>
        </w:tc>
      </w:tr>
    </w:tbl>
    <w:p w:rsidR="0077131D" w:rsidP="0077131D" w:rsidRDefault="0077131D" w14:paraId="61AB6E02" w14:textId="6E42F545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Pr="00D37510" w:rsidR="004C7D23" w:rsidP="004C7D23" w:rsidRDefault="004C7D23" w14:paraId="32854821" w14:textId="72083137">
      <w:pPr>
        <w:rPr>
          <w:rFonts w:ascii="protipo" w:hAnsi="protipo" w:eastAsia="Times New Roman" w:cs="Times New Roman"/>
          <w:b/>
          <w:bCs/>
        </w:rPr>
      </w:pPr>
      <w:r w:rsidRPr="00D37510">
        <w:rPr>
          <w:rFonts w:ascii="protipo" w:hAnsi="protipo" w:eastAsia="Times New Roman" w:cs="Times New Roman"/>
          <w:b/>
          <w:bCs/>
        </w:rPr>
        <w:t xml:space="preserve">3:30pm – 4:30pm </w:t>
      </w:r>
    </w:p>
    <w:tbl>
      <w:tblPr>
        <w:tblStyle w:val="TableGrid"/>
        <w:tblW w:w="10297" w:type="dxa"/>
        <w:tblLook w:val="04A0" w:firstRow="1" w:lastRow="0" w:firstColumn="1" w:lastColumn="0" w:noHBand="0" w:noVBand="1"/>
      </w:tblPr>
      <w:tblGrid>
        <w:gridCol w:w="1350"/>
        <w:gridCol w:w="3344"/>
        <w:gridCol w:w="1355"/>
        <w:gridCol w:w="4248"/>
      </w:tblGrid>
      <w:tr w:rsidRPr="004C7D23" w:rsidR="004C7D23" w:rsidTr="00D37510" w14:paraId="5608F2C2" w14:textId="77777777">
        <w:trPr>
          <w:trHeight w:val="903"/>
        </w:trPr>
        <w:tc>
          <w:tcPr>
            <w:tcW w:w="1350" w:type="dxa"/>
          </w:tcPr>
          <w:p w:rsidR="004C7D23" w:rsidP="00F85602" w:rsidRDefault="004C7D23" w14:paraId="6B2ED4D8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44" w:type="dxa"/>
          </w:tcPr>
          <w:p w:rsidR="004C7D23" w:rsidP="00F85602" w:rsidRDefault="004C7D23" w14:paraId="1951DB1A" w14:textId="2942142A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4C7D23">
              <w:rPr>
                <w:color w:val="000000"/>
              </w:rPr>
              <w:t>Secrets to Successfully Sourcing, Hiring and Retaining Military Veterans</w:t>
            </w:r>
          </w:p>
        </w:tc>
        <w:tc>
          <w:tcPr>
            <w:tcW w:w="1355" w:type="dxa"/>
          </w:tcPr>
          <w:p w:rsidR="004C7D23" w:rsidP="00F85602" w:rsidRDefault="004C7D23" w14:paraId="744F2C6A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48" w:type="dxa"/>
          </w:tcPr>
          <w:p w:rsidRPr="004C7D23" w:rsidR="004C7D23" w:rsidP="00F85602" w:rsidRDefault="00D37510" w14:paraId="1C67D2A6" w14:textId="54BB3840">
            <w:pPr>
              <w:rPr>
                <w:color w:val="000000"/>
              </w:rPr>
            </w:pPr>
            <w:r w:rsidRPr="00D37510">
              <w:rPr>
                <w:color w:val="000000"/>
              </w:rPr>
              <w:t>The Next Evolution of Estimating: How to Leverage the Model for Better Bid Accuracy and Project Execution</w:t>
            </w:r>
          </w:p>
        </w:tc>
      </w:tr>
      <w:tr w:rsidR="004C7D23" w:rsidTr="00D37510" w14:paraId="7E7D5C05" w14:textId="77777777">
        <w:trPr>
          <w:trHeight w:val="390"/>
        </w:trPr>
        <w:tc>
          <w:tcPr>
            <w:tcW w:w="1350" w:type="dxa"/>
          </w:tcPr>
          <w:p w:rsidR="004C7D23" w:rsidP="00F85602" w:rsidRDefault="004C7D23" w14:paraId="3055EF1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44" w:type="dxa"/>
          </w:tcPr>
          <w:p w:rsidR="004C7D23" w:rsidP="004C7D23" w:rsidRDefault="00D37510" w14:paraId="521311FA" w14:textId="090C078F">
            <w:pPr>
              <w:rPr>
                <w:color w:val="000000"/>
              </w:rPr>
            </w:pPr>
            <w:r>
              <w:rPr>
                <w:color w:val="000000"/>
              </w:rPr>
              <w:t>Lida Citroen</w:t>
            </w:r>
          </w:p>
          <w:p w:rsidR="004C7D23" w:rsidP="004C7D23" w:rsidRDefault="004C7D23" w14:paraId="38ED8948" w14:textId="3B0F3939">
            <w:pPr>
              <w:rPr>
                <w:rFonts w:ascii="protipo" w:hAnsi="protipo" w:eastAsia="Times New Roman" w:cs="Times New Roman"/>
                <w:b/>
                <w:bCs/>
              </w:rPr>
            </w:pPr>
          </w:p>
        </w:tc>
        <w:tc>
          <w:tcPr>
            <w:tcW w:w="1355" w:type="dxa"/>
          </w:tcPr>
          <w:p w:rsidR="004C7D23" w:rsidP="00F85602" w:rsidRDefault="004C7D23" w14:paraId="0BB8664D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48" w:type="dxa"/>
          </w:tcPr>
          <w:p w:rsidR="004C7D23" w:rsidP="00F85602" w:rsidRDefault="00D37510" w14:paraId="3C3954F7" w14:textId="206FC7F2">
            <w:pPr>
              <w:rPr>
                <w:color w:val="000000"/>
              </w:rPr>
            </w:pPr>
            <w:r w:rsidRPr="00D37510">
              <w:rPr>
                <w:color w:val="000000"/>
              </w:rPr>
              <w:t>Doug Elliott</w:t>
            </w:r>
          </w:p>
        </w:tc>
      </w:tr>
      <w:tr w:rsidRPr="004C7D23" w:rsidR="004C7D23" w:rsidTr="00D37510" w14:paraId="00C8E9D6" w14:textId="77777777">
        <w:trPr>
          <w:trHeight w:val="702"/>
        </w:trPr>
        <w:tc>
          <w:tcPr>
            <w:tcW w:w="1350" w:type="dxa"/>
          </w:tcPr>
          <w:p w:rsidR="004C7D23" w:rsidP="00F85602" w:rsidRDefault="004C7D23" w14:paraId="2A403948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44" w:type="dxa"/>
          </w:tcPr>
          <w:p w:rsidRPr="004C7D23" w:rsidR="004C7D23" w:rsidP="00F85602" w:rsidRDefault="00D37510" w14:paraId="7CE25698" w14:textId="6C9EFC53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LIDA360</w:t>
            </w:r>
          </w:p>
        </w:tc>
        <w:tc>
          <w:tcPr>
            <w:tcW w:w="1355" w:type="dxa"/>
          </w:tcPr>
          <w:p w:rsidRPr="004C7D23" w:rsidR="004C7D23" w:rsidP="00F85602" w:rsidRDefault="004C7D23" w14:paraId="12210473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48" w:type="dxa"/>
          </w:tcPr>
          <w:p w:rsidRPr="004C7D23" w:rsidR="004C7D23" w:rsidP="00F85602" w:rsidRDefault="00D37510" w14:paraId="17B473BD" w14:textId="0CD1DF5B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Trimble</w:t>
            </w:r>
          </w:p>
        </w:tc>
      </w:tr>
    </w:tbl>
    <w:p w:rsidR="004C7D23" w:rsidP="0077131D" w:rsidRDefault="004C7D23" w14:paraId="19C8417E" w14:textId="6A727029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Pr="00D37510" w:rsidR="00D37510" w:rsidP="0077131D" w:rsidRDefault="00D37510" w14:paraId="4345C763" w14:textId="505A6AFD">
      <w:pPr>
        <w:tabs>
          <w:tab w:val="left" w:pos="1740"/>
        </w:tabs>
        <w:rPr>
          <w:rFonts w:ascii="protipo" w:hAnsi="protipo" w:eastAsia="Times New Roman" w:cs="Times New Roman"/>
          <w:b w:val="1"/>
          <w:bCs w:val="1"/>
          <w:sz w:val="24"/>
          <w:szCs w:val="24"/>
        </w:rPr>
      </w:pPr>
      <w:r w:rsidRPr="08DFE70A" w:rsidR="00D37510">
        <w:rPr>
          <w:rFonts w:ascii="protipo" w:hAnsi="protipo" w:eastAsia="Times New Roman" w:cs="Times New Roman"/>
          <w:b w:val="1"/>
          <w:bCs w:val="1"/>
          <w:sz w:val="24"/>
          <w:szCs w:val="24"/>
        </w:rPr>
        <w:t>Tuesday, January 25</w:t>
      </w:r>
      <w:r w:rsidRPr="08DFE70A" w:rsidR="00D37510">
        <w:rPr>
          <w:rFonts w:ascii="protipo" w:hAnsi="protipo" w:eastAsia="Times New Roman" w:cs="Times New Roman"/>
          <w:b w:val="1"/>
          <w:bCs w:val="1"/>
          <w:sz w:val="24"/>
          <w:szCs w:val="24"/>
          <w:vertAlign w:val="superscript"/>
        </w:rPr>
        <w:t>th</w:t>
      </w:r>
    </w:p>
    <w:p w:rsidRPr="00D37510" w:rsidR="00D37510" w:rsidP="0077131D" w:rsidRDefault="00D37510" w14:paraId="37C740A8" w14:textId="6FE749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 w:rsidRPr="00D37510">
        <w:rPr>
          <w:rFonts w:ascii="protipo" w:hAnsi="protipo" w:eastAsia="Times New Roman" w:cs="Times New Roman"/>
          <w:b/>
          <w:bCs/>
        </w:rPr>
        <w:t>8:00am – 9:00am (Keynote)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70"/>
        <w:gridCol w:w="6773"/>
      </w:tblGrid>
      <w:tr w:rsidR="00D37510" w:rsidTr="00D37510" w14:paraId="1FA0EA39" w14:textId="77777777">
        <w:trPr>
          <w:trHeight w:val="697"/>
        </w:trPr>
        <w:tc>
          <w:tcPr>
            <w:tcW w:w="3570" w:type="dxa"/>
          </w:tcPr>
          <w:p w:rsidR="00D37510" w:rsidP="00F85602" w:rsidRDefault="00D37510" w14:paraId="227745F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6773" w:type="dxa"/>
          </w:tcPr>
          <w:p w:rsidR="00D37510" w:rsidP="00F85602" w:rsidRDefault="00D37510" w14:paraId="54C4DEB7" w14:textId="0617FF39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D37510">
              <w:rPr>
                <w:color w:val="000000"/>
              </w:rPr>
              <w:t>Help Wanted: Recruit and Retain Your Future!</w:t>
            </w:r>
          </w:p>
        </w:tc>
      </w:tr>
      <w:tr w:rsidR="00D37510" w:rsidTr="00D37510" w14:paraId="5B758D2E" w14:textId="77777777">
        <w:trPr>
          <w:trHeight w:val="119"/>
        </w:trPr>
        <w:tc>
          <w:tcPr>
            <w:tcW w:w="3570" w:type="dxa"/>
          </w:tcPr>
          <w:p w:rsidR="00D37510" w:rsidP="00F85602" w:rsidRDefault="00D37510" w14:paraId="7B465B14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6773" w:type="dxa"/>
          </w:tcPr>
          <w:p w:rsidR="00D37510" w:rsidP="00F85602" w:rsidRDefault="00D37510" w14:paraId="55210E51" w14:textId="7C165765">
            <w:pPr>
              <w:rPr>
                <w:color w:val="000000"/>
              </w:rPr>
            </w:pPr>
            <w:r>
              <w:rPr>
                <w:color w:val="000000"/>
              </w:rPr>
              <w:t xml:space="preserve">Jon Finch </w:t>
            </w:r>
          </w:p>
          <w:p w:rsidR="00D37510" w:rsidP="00F85602" w:rsidRDefault="00D37510" w14:paraId="702F2399" w14:textId="77777777">
            <w:pPr>
              <w:rPr>
                <w:rFonts w:ascii="protipo" w:hAnsi="protipo" w:eastAsia="Times New Roman" w:cs="Times New Roman"/>
                <w:b/>
                <w:bCs/>
              </w:rPr>
            </w:pPr>
          </w:p>
        </w:tc>
      </w:tr>
      <w:tr w:rsidRPr="004C7D23" w:rsidR="00D37510" w:rsidTr="00D37510" w14:paraId="36FACBA8" w14:textId="77777777">
        <w:trPr>
          <w:trHeight w:val="472"/>
        </w:trPr>
        <w:tc>
          <w:tcPr>
            <w:tcW w:w="3570" w:type="dxa"/>
          </w:tcPr>
          <w:p w:rsidR="00D37510" w:rsidP="00F85602" w:rsidRDefault="00D37510" w14:paraId="47B60D6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6773" w:type="dxa"/>
          </w:tcPr>
          <w:p w:rsidRPr="004C7D23" w:rsidR="00D37510" w:rsidP="00F85602" w:rsidRDefault="00D37510" w14:paraId="2E2E0822" w14:textId="383BA06B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Milwaukee Tool</w:t>
            </w:r>
          </w:p>
        </w:tc>
      </w:tr>
    </w:tbl>
    <w:p w:rsidR="00D37510" w:rsidP="0077131D" w:rsidRDefault="00D37510" w14:paraId="16FA5677" w14:textId="568AFA86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D37510" w:rsidP="0077131D" w:rsidRDefault="00D37510" w14:paraId="17F9EBD0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D37510" w:rsidP="0077131D" w:rsidRDefault="00D37510" w14:paraId="2B1271CD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BC22C9" w:rsidP="0077131D" w:rsidRDefault="00BC22C9" w14:paraId="00F6E7AD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D37510" w:rsidP="0077131D" w:rsidRDefault="00D37510" w14:paraId="2CB9CBAF" w14:textId="37D1A6C0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>
        <w:rPr>
          <w:rFonts w:ascii="protipo" w:hAnsi="protipo" w:eastAsia="Times New Roman" w:cs="Times New Roman"/>
          <w:b/>
          <w:bCs/>
        </w:rPr>
        <w:lastRenderedPageBreak/>
        <w:t>9:15am – 10:15am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Pr="004C7D23" w:rsidR="00D37510" w:rsidTr="00D37510" w14:paraId="6DAE8AC3" w14:textId="77777777">
        <w:trPr>
          <w:trHeight w:val="917"/>
        </w:trPr>
        <w:tc>
          <w:tcPr>
            <w:tcW w:w="1353" w:type="dxa"/>
          </w:tcPr>
          <w:p w:rsidR="00D37510" w:rsidP="00F85602" w:rsidRDefault="00D37510" w14:paraId="263C3987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51" w:type="dxa"/>
          </w:tcPr>
          <w:p w:rsidR="00D37510" w:rsidP="00F85602" w:rsidRDefault="00D37510" w14:paraId="6F77C323" w14:textId="615A38D2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D37510">
              <w:rPr>
                <w:color w:val="000000"/>
              </w:rPr>
              <w:t>Are you a Project Manager or a Project Witness?</w:t>
            </w:r>
          </w:p>
        </w:tc>
        <w:tc>
          <w:tcPr>
            <w:tcW w:w="1358" w:type="dxa"/>
          </w:tcPr>
          <w:p w:rsidR="00D37510" w:rsidP="00F85602" w:rsidRDefault="00D37510" w14:paraId="60860069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57" w:type="dxa"/>
          </w:tcPr>
          <w:p w:rsidRPr="004C7D23" w:rsidR="00D37510" w:rsidP="00F85602" w:rsidRDefault="00D37510" w14:paraId="0FCAAF2A" w14:textId="77E7F08D">
            <w:pPr>
              <w:rPr>
                <w:color w:val="000000"/>
              </w:rPr>
            </w:pPr>
            <w:r w:rsidRPr="00D37510">
              <w:rPr>
                <w:color w:val="000000"/>
              </w:rPr>
              <w:t>How to Create a Thriving Ideation Process in Your Business</w:t>
            </w:r>
          </w:p>
        </w:tc>
      </w:tr>
      <w:tr w:rsidR="00D37510" w:rsidTr="00D37510" w14:paraId="0F0B0C9D" w14:textId="77777777">
        <w:trPr>
          <w:trHeight w:val="503"/>
        </w:trPr>
        <w:tc>
          <w:tcPr>
            <w:tcW w:w="1353" w:type="dxa"/>
          </w:tcPr>
          <w:p w:rsidR="00D37510" w:rsidP="00F85602" w:rsidRDefault="00D37510" w14:paraId="5C0E56FF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51" w:type="dxa"/>
          </w:tcPr>
          <w:p w:rsidR="00D37510" w:rsidP="00F85602" w:rsidRDefault="00D37510" w14:paraId="17AEB14A" w14:textId="2ACE4A8B">
            <w:pPr>
              <w:rPr>
                <w:rFonts w:ascii="protipo" w:hAnsi="protipo" w:eastAsia="Times New Roman" w:cs="Times New Roman"/>
                <w:b/>
                <w:bCs/>
              </w:rPr>
            </w:pPr>
            <w:r w:rsidRPr="00D37510">
              <w:rPr>
                <w:color w:val="000000"/>
              </w:rPr>
              <w:t>Norb Slowikowski</w:t>
            </w:r>
          </w:p>
        </w:tc>
        <w:tc>
          <w:tcPr>
            <w:tcW w:w="1358" w:type="dxa"/>
          </w:tcPr>
          <w:p w:rsidR="00D37510" w:rsidP="00F85602" w:rsidRDefault="00D37510" w14:paraId="23D419C2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57" w:type="dxa"/>
          </w:tcPr>
          <w:p w:rsidR="00D37510" w:rsidP="00F85602" w:rsidRDefault="00D37510" w14:paraId="1AECF1F5" w14:textId="283CAA43">
            <w:pPr>
              <w:rPr>
                <w:color w:val="000000"/>
              </w:rPr>
            </w:pPr>
            <w:r w:rsidRPr="00D37510">
              <w:rPr>
                <w:color w:val="000000"/>
              </w:rPr>
              <w:t>Todd Hart</w:t>
            </w:r>
          </w:p>
        </w:tc>
      </w:tr>
      <w:tr w:rsidRPr="004C7D23" w:rsidR="00D37510" w:rsidTr="00D37510" w14:paraId="0981197F" w14:textId="77777777">
        <w:trPr>
          <w:trHeight w:val="621"/>
        </w:trPr>
        <w:tc>
          <w:tcPr>
            <w:tcW w:w="1353" w:type="dxa"/>
          </w:tcPr>
          <w:p w:rsidR="00D37510" w:rsidP="00F85602" w:rsidRDefault="00D37510" w14:paraId="35EF96E3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51" w:type="dxa"/>
          </w:tcPr>
          <w:p w:rsidRPr="004C7D23" w:rsidR="00D37510" w:rsidP="00F85602" w:rsidRDefault="00D37510" w14:paraId="437C509D" w14:textId="3EF990A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D37510">
              <w:rPr>
                <w:rFonts w:eastAsia="Times New Roman" w:cstheme="minorHAnsi"/>
              </w:rPr>
              <w:t>Slowikowski &amp; Associates</w:t>
            </w:r>
          </w:p>
        </w:tc>
        <w:tc>
          <w:tcPr>
            <w:tcW w:w="1358" w:type="dxa"/>
          </w:tcPr>
          <w:p w:rsidRPr="004C7D23" w:rsidR="00D37510" w:rsidP="00F85602" w:rsidRDefault="00D37510" w14:paraId="132D8230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57" w:type="dxa"/>
          </w:tcPr>
          <w:p w:rsidRPr="004C7D23" w:rsidR="00D37510" w:rsidP="00F85602" w:rsidRDefault="00D37510" w14:paraId="53E8152C" w14:textId="300A6E80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D37510">
              <w:rPr>
                <w:rFonts w:eastAsia="Times New Roman" w:cstheme="minorHAnsi"/>
              </w:rPr>
              <w:t>Graybar</w:t>
            </w:r>
          </w:p>
        </w:tc>
      </w:tr>
    </w:tbl>
    <w:p w:rsidR="00D37510" w:rsidP="0077131D" w:rsidRDefault="00D37510" w14:paraId="5FBE652C" w14:textId="07C5508C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D37510" w:rsidP="0077131D" w:rsidRDefault="00D37510" w14:paraId="37AFCE4C" w14:textId="51881AFD">
      <w:pPr>
        <w:tabs>
          <w:tab w:val="left" w:pos="1740"/>
        </w:tabs>
        <w:rPr>
          <w:rFonts w:ascii="protipo" w:hAnsi="protipo" w:eastAsia="Times New Roman" w:cs="Times New Roman"/>
          <w:b w:val="1"/>
          <w:bCs w:val="1"/>
        </w:rPr>
      </w:pPr>
      <w:r w:rsidRPr="08DFE70A" w:rsidR="00D37510">
        <w:rPr>
          <w:rFonts w:ascii="protipo" w:hAnsi="protipo" w:eastAsia="Times New Roman" w:cs="Times New Roman"/>
          <w:b w:val="1"/>
          <w:bCs w:val="1"/>
        </w:rPr>
        <w:t>10:</w:t>
      </w:r>
      <w:r w:rsidRPr="08DFE70A" w:rsidR="40630F42">
        <w:rPr>
          <w:rFonts w:ascii="protipo" w:hAnsi="protipo" w:eastAsia="Times New Roman" w:cs="Times New Roman"/>
          <w:b w:val="1"/>
          <w:bCs w:val="1"/>
        </w:rPr>
        <w:t>30</w:t>
      </w:r>
      <w:r w:rsidRPr="08DFE70A" w:rsidR="00D37510">
        <w:rPr>
          <w:rFonts w:ascii="protipo" w:hAnsi="protipo" w:eastAsia="Times New Roman" w:cs="Times New Roman"/>
          <w:b w:val="1"/>
          <w:bCs w:val="1"/>
        </w:rPr>
        <w:t>am – 11:45am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Pr="004C7D23" w:rsidR="00D37510" w:rsidTr="00F85602" w14:paraId="4656C5BE" w14:textId="77777777">
        <w:trPr>
          <w:trHeight w:val="917"/>
        </w:trPr>
        <w:tc>
          <w:tcPr>
            <w:tcW w:w="1353" w:type="dxa"/>
          </w:tcPr>
          <w:p w:rsidR="00D37510" w:rsidP="00F85602" w:rsidRDefault="00D37510" w14:paraId="7FE02425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51" w:type="dxa"/>
          </w:tcPr>
          <w:p w:rsidR="00D37510" w:rsidP="00F85602" w:rsidRDefault="00D37510" w14:paraId="54D7918E" w14:textId="22FE491A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D37510">
              <w:rPr>
                <w:color w:val="000000"/>
              </w:rPr>
              <w:t>Southwire 12 for Life Road Map</w:t>
            </w:r>
          </w:p>
        </w:tc>
        <w:tc>
          <w:tcPr>
            <w:tcW w:w="1358" w:type="dxa"/>
          </w:tcPr>
          <w:p w:rsidR="00D37510" w:rsidP="00F85602" w:rsidRDefault="00D37510" w14:paraId="6CF7E700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57" w:type="dxa"/>
          </w:tcPr>
          <w:p w:rsidRPr="004C7D23" w:rsidR="00D37510" w:rsidP="00F85602" w:rsidRDefault="00304BFC" w14:paraId="7D65D2D9" w14:textId="6A513D4D">
            <w:pPr>
              <w:rPr>
                <w:color w:val="000000"/>
              </w:rPr>
            </w:pPr>
            <w:r w:rsidRPr="00304BFC">
              <w:rPr>
                <w:color w:val="000000"/>
              </w:rPr>
              <w:t>Engaging Women in the Construction Industry</w:t>
            </w:r>
          </w:p>
        </w:tc>
      </w:tr>
      <w:tr w:rsidR="00D37510" w:rsidTr="00F85602" w14:paraId="31FAAB4F" w14:textId="77777777">
        <w:trPr>
          <w:trHeight w:val="503"/>
        </w:trPr>
        <w:tc>
          <w:tcPr>
            <w:tcW w:w="1353" w:type="dxa"/>
          </w:tcPr>
          <w:p w:rsidR="00D37510" w:rsidP="00F85602" w:rsidRDefault="00D37510" w14:paraId="09ECEE0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51" w:type="dxa"/>
          </w:tcPr>
          <w:p w:rsidR="00D37510" w:rsidP="00F85602" w:rsidRDefault="00D37510" w14:paraId="6175555E" w14:textId="2E8F68CA">
            <w:pPr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color w:val="000000"/>
              </w:rPr>
              <w:t>Bill Fowler</w:t>
            </w:r>
          </w:p>
        </w:tc>
        <w:tc>
          <w:tcPr>
            <w:tcW w:w="1358" w:type="dxa"/>
          </w:tcPr>
          <w:p w:rsidR="00D37510" w:rsidP="00F85602" w:rsidRDefault="00D37510" w14:paraId="6D58DF85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57" w:type="dxa"/>
          </w:tcPr>
          <w:p w:rsidR="00D37510" w:rsidP="00F85602" w:rsidRDefault="00304BFC" w14:paraId="0583F27F" w14:textId="39F0A5D7">
            <w:pPr>
              <w:rPr>
                <w:color w:val="000000"/>
              </w:rPr>
            </w:pPr>
            <w:r w:rsidRPr="00304BFC">
              <w:rPr>
                <w:color w:val="000000"/>
              </w:rPr>
              <w:t>Marissa Bankert</w:t>
            </w:r>
          </w:p>
        </w:tc>
      </w:tr>
      <w:tr w:rsidRPr="004C7D23" w:rsidR="00D37510" w:rsidTr="00F85602" w14:paraId="0E61BA15" w14:textId="77777777">
        <w:trPr>
          <w:trHeight w:val="621"/>
        </w:trPr>
        <w:tc>
          <w:tcPr>
            <w:tcW w:w="1353" w:type="dxa"/>
          </w:tcPr>
          <w:p w:rsidR="00D37510" w:rsidP="00F85602" w:rsidRDefault="00D37510" w14:paraId="788ABFE0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51" w:type="dxa"/>
          </w:tcPr>
          <w:p w:rsidRPr="004C7D23" w:rsidR="00D37510" w:rsidP="00F85602" w:rsidRDefault="00D37510" w14:paraId="7DEFEDD5" w14:textId="794CCC00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Southwire</w:t>
            </w:r>
            <w:r w:rsidR="00304BFC">
              <w:rPr>
                <w:rFonts w:eastAsia="Times New Roman" w:cstheme="minorHAnsi"/>
              </w:rPr>
              <w:t xml:space="preserve"> Company, LLC</w:t>
            </w:r>
          </w:p>
        </w:tc>
        <w:tc>
          <w:tcPr>
            <w:tcW w:w="1358" w:type="dxa"/>
          </w:tcPr>
          <w:p w:rsidRPr="004C7D23" w:rsidR="00D37510" w:rsidP="00F85602" w:rsidRDefault="00D37510" w14:paraId="7883EF26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57" w:type="dxa"/>
          </w:tcPr>
          <w:p w:rsidR="00D37510" w:rsidP="00F85602" w:rsidRDefault="00304BFC" w14:paraId="5B502303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Central Pennsylvania Chapter IEC</w:t>
            </w:r>
          </w:p>
          <w:p w:rsidRPr="004C7D23" w:rsidR="00304BFC" w:rsidP="00F85602" w:rsidRDefault="00304BFC" w14:paraId="787A7EDC" w14:textId="4049690E">
            <w:pPr>
              <w:tabs>
                <w:tab w:val="left" w:pos="1740"/>
              </w:tabs>
              <w:rPr>
                <w:rFonts w:eastAsia="Times New Roman" w:cstheme="minorHAnsi"/>
              </w:rPr>
            </w:pPr>
          </w:p>
        </w:tc>
      </w:tr>
    </w:tbl>
    <w:p w:rsidR="11DA8AE4" w:rsidP="11DA8AE4" w:rsidRDefault="11DA8AE4" w14:paraId="55844929" w14:textId="3D98567A">
      <w:pPr>
        <w:pStyle w:val="Normal"/>
        <w:tabs>
          <w:tab w:val="left" w:leader="none" w:pos="1740"/>
        </w:tabs>
        <w:rPr>
          <w:rFonts w:ascii="protipo" w:hAnsi="protipo" w:eastAsia="Times New Roman" w:cs="Times New Roman"/>
          <w:b w:val="1"/>
          <w:bCs w:val="1"/>
        </w:rPr>
      </w:pPr>
    </w:p>
    <w:p w:rsidR="00304BFC" w:rsidP="00D37510" w:rsidRDefault="00304BFC" w14:paraId="64E986C6" w14:textId="632B82AA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>
        <w:rPr>
          <w:rFonts w:ascii="protipo" w:hAnsi="protipo" w:eastAsia="Times New Roman" w:cs="Times New Roman"/>
          <w:b/>
          <w:bCs/>
        </w:rPr>
        <w:t>11:45am – 12:45pm</w:t>
      </w:r>
    </w:p>
    <w:p w:rsidRPr="00304BFC" w:rsidR="00304BFC" w:rsidP="00D37510" w:rsidRDefault="00304BFC" w14:paraId="0F3A2387" w14:textId="1DFC1C1F">
      <w:pPr>
        <w:tabs>
          <w:tab w:val="left" w:pos="1740"/>
        </w:tabs>
        <w:rPr>
          <w:rFonts w:ascii="protipo" w:hAnsi="protipo" w:eastAsia="Times New Roman" w:cs="Times New Roman"/>
        </w:rPr>
      </w:pPr>
      <w:r w:rsidRPr="11DA8AE4" w:rsidR="7DC437F7">
        <w:rPr>
          <w:rFonts w:ascii="protipo" w:hAnsi="protipo" w:eastAsia="Times New Roman" w:cs="Times New Roman"/>
        </w:rPr>
        <w:t>Ed Council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="11DA8AE4" w:rsidTr="11DA8AE4" w14:paraId="635FCE08">
        <w:trPr>
          <w:trHeight w:val="917"/>
        </w:trPr>
        <w:tc>
          <w:tcPr>
            <w:tcW w:w="1353" w:type="dxa"/>
            <w:tcMar/>
          </w:tcPr>
          <w:p w:rsidR="11DA8AE4" w:rsidP="11DA8AE4" w:rsidRDefault="11DA8AE4" w14:paraId="0BC36F0F">
            <w:pPr>
              <w:tabs>
                <w:tab w:val="left" w:leader="none" w:pos="1740"/>
              </w:tabs>
              <w:rPr>
                <w:rFonts w:ascii="protipo" w:hAnsi="protipo" w:eastAsia="Times New Roman" w:cs="Times New Roman"/>
                <w:b w:val="1"/>
                <w:bCs w:val="1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Title</w:t>
            </w:r>
          </w:p>
        </w:tc>
        <w:tc>
          <w:tcPr>
            <w:tcW w:w="3351" w:type="dxa"/>
            <w:tcMar/>
          </w:tcPr>
          <w:p w:rsidR="366DFBCA" w:rsidP="11DA8AE4" w:rsidRDefault="366DFBCA" w14:paraId="338D99C3" w14:textId="2243F1A8">
            <w:pPr>
              <w:pStyle w:val="Normal"/>
              <w:tabs>
                <w:tab w:val="left" w:leader="none" w:pos="1740"/>
              </w:tabs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</w:pPr>
            <w:r w:rsidRPr="11DA8AE4" w:rsidR="366DFBCA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The Complexity of Leading People: There's a Plan for That</w:t>
            </w:r>
          </w:p>
        </w:tc>
        <w:tc>
          <w:tcPr>
            <w:tcW w:w="1358" w:type="dxa"/>
            <w:tcMar/>
          </w:tcPr>
          <w:p w:rsidR="11DA8AE4" w:rsidP="11DA8AE4" w:rsidRDefault="11DA8AE4" w14:paraId="468995C6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Title</w:t>
            </w:r>
          </w:p>
        </w:tc>
        <w:tc>
          <w:tcPr>
            <w:tcW w:w="4257" w:type="dxa"/>
            <w:tcMar/>
          </w:tcPr>
          <w:p w:rsidR="24429CE2" w:rsidRDefault="24429CE2" w14:paraId="5B0ABE2A" w14:textId="68667D23">
            <w:r w:rsidRPr="11DA8AE4" w:rsidR="24429CE2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Hiring – Do You have the Team You Deserve?</w:t>
            </w:r>
          </w:p>
          <w:p w:rsidR="11DA8AE4" w:rsidP="11DA8AE4" w:rsidRDefault="11DA8AE4" w14:paraId="55269E05" w14:textId="76E5979E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11DA8AE4" w:rsidTr="11DA8AE4" w14:paraId="3EB5431D">
        <w:trPr>
          <w:trHeight w:val="503"/>
        </w:trPr>
        <w:tc>
          <w:tcPr>
            <w:tcW w:w="1353" w:type="dxa"/>
            <w:tcMar/>
          </w:tcPr>
          <w:p w:rsidR="11DA8AE4" w:rsidP="11DA8AE4" w:rsidRDefault="11DA8AE4" w14:paraId="51406274">
            <w:pPr>
              <w:tabs>
                <w:tab w:val="left" w:leader="none" w:pos="1740"/>
              </w:tabs>
              <w:rPr>
                <w:rFonts w:ascii="protipo" w:hAnsi="protipo" w:eastAsia="Times New Roman" w:cs="Times New Roman"/>
                <w:b w:val="1"/>
                <w:bCs w:val="1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Speaker</w:t>
            </w:r>
          </w:p>
        </w:tc>
        <w:tc>
          <w:tcPr>
            <w:tcW w:w="3351" w:type="dxa"/>
            <w:tcMar/>
          </w:tcPr>
          <w:p w:rsidR="1592AB5F" w:rsidRDefault="1592AB5F" w14:paraId="2344A464" w14:textId="7F4953E2">
            <w:r w:rsidRPr="11DA8AE4" w:rsidR="1592AB5F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Jon Finch</w:t>
            </w:r>
          </w:p>
        </w:tc>
        <w:tc>
          <w:tcPr>
            <w:tcW w:w="1358" w:type="dxa"/>
            <w:tcMar/>
          </w:tcPr>
          <w:p w:rsidR="11DA8AE4" w:rsidP="11DA8AE4" w:rsidRDefault="11DA8AE4" w14:paraId="230A5B2F">
            <w:pPr>
              <w:rPr>
                <w:color w:val="000000" w:themeColor="text1" w:themeTint="FF" w:themeShade="FF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Speaker</w:t>
            </w:r>
          </w:p>
        </w:tc>
        <w:tc>
          <w:tcPr>
            <w:tcW w:w="4257" w:type="dxa"/>
            <w:tcMar/>
          </w:tcPr>
          <w:p w:rsidR="25DC1599" w:rsidP="11DA8AE4" w:rsidRDefault="25DC1599" w14:paraId="1397C885" w14:textId="725EF077">
            <w:pPr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</w:pPr>
            <w:r w:rsidRPr="11DA8AE4" w:rsidR="25DC1599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 xml:space="preserve">Bruce </w:t>
            </w:r>
            <w:r w:rsidRPr="11DA8AE4" w:rsidR="25DC1599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Seilhammer</w:t>
            </w:r>
          </w:p>
        </w:tc>
      </w:tr>
      <w:tr w:rsidR="11DA8AE4" w:rsidTr="11DA8AE4" w14:paraId="167E2D96">
        <w:trPr>
          <w:trHeight w:val="621"/>
        </w:trPr>
        <w:tc>
          <w:tcPr>
            <w:tcW w:w="1353" w:type="dxa"/>
            <w:tcMar/>
          </w:tcPr>
          <w:p w:rsidR="11DA8AE4" w:rsidP="11DA8AE4" w:rsidRDefault="11DA8AE4" w14:paraId="39318D7F">
            <w:pPr>
              <w:tabs>
                <w:tab w:val="left" w:leader="none" w:pos="1740"/>
              </w:tabs>
              <w:rPr>
                <w:rFonts w:ascii="protipo" w:hAnsi="protipo" w:eastAsia="Times New Roman" w:cs="Times New Roman"/>
                <w:b w:val="1"/>
                <w:bCs w:val="1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Company</w:t>
            </w:r>
          </w:p>
        </w:tc>
        <w:tc>
          <w:tcPr>
            <w:tcW w:w="3351" w:type="dxa"/>
            <w:tcMar/>
          </w:tcPr>
          <w:p w:rsidR="20DE342F" w:rsidRDefault="20DE342F" w14:paraId="768E9B53" w14:textId="1C253492">
            <w:r w:rsidRPr="11DA8AE4" w:rsidR="20DE342F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Milwaukee Tool</w:t>
            </w:r>
          </w:p>
          <w:p w:rsidR="11DA8AE4" w:rsidP="11DA8AE4" w:rsidRDefault="11DA8AE4" w14:paraId="518075D6" w14:textId="305D05B6">
            <w:pPr>
              <w:pStyle w:val="Normal"/>
              <w:tabs>
                <w:tab w:val="left" w:leader="none" w:pos="1740"/>
              </w:tabs>
            </w:pPr>
          </w:p>
        </w:tc>
        <w:tc>
          <w:tcPr>
            <w:tcW w:w="1358" w:type="dxa"/>
            <w:tcMar/>
          </w:tcPr>
          <w:p w:rsidR="11DA8AE4" w:rsidP="11DA8AE4" w:rsidRDefault="11DA8AE4" w14:paraId="2F121DE9">
            <w:pPr>
              <w:tabs>
                <w:tab w:val="left" w:leader="none" w:pos="1740"/>
              </w:tabs>
              <w:rPr>
                <w:rFonts w:eastAsia="Times New Roman" w:cs="Calibri" w:cstheme="minorAscii"/>
              </w:rPr>
            </w:pPr>
            <w:r w:rsidRPr="11DA8AE4" w:rsidR="11DA8AE4">
              <w:rPr>
                <w:rFonts w:ascii="protipo" w:hAnsi="protipo" w:eastAsia="Times New Roman" w:cs="Times New Roman"/>
                <w:b w:val="1"/>
                <w:bCs w:val="1"/>
              </w:rPr>
              <w:t>Company</w:t>
            </w:r>
          </w:p>
        </w:tc>
        <w:tc>
          <w:tcPr>
            <w:tcW w:w="4257" w:type="dxa"/>
            <w:tcMar/>
          </w:tcPr>
          <w:p w:rsidR="195B0917" w:rsidRDefault="195B0917" w14:paraId="703D5C15" w14:textId="12290EC4">
            <w:r w:rsidRPr="11DA8AE4" w:rsidR="195B0917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SECCO Electric</w:t>
            </w:r>
          </w:p>
          <w:p w:rsidR="11DA8AE4" w:rsidP="11DA8AE4" w:rsidRDefault="11DA8AE4" w14:paraId="27D2DCA3" w14:textId="42A52E7A">
            <w:pPr>
              <w:pStyle w:val="Normal"/>
              <w:tabs>
                <w:tab w:val="left" w:leader="none" w:pos="1740"/>
              </w:tabs>
            </w:pPr>
          </w:p>
        </w:tc>
      </w:tr>
    </w:tbl>
    <w:p w:rsidR="11DA8AE4" w:rsidP="11DA8AE4" w:rsidRDefault="11DA8AE4" w14:paraId="72FF9D77" w14:textId="4CC2F774">
      <w:pPr>
        <w:pStyle w:val="Normal"/>
        <w:tabs>
          <w:tab w:val="left" w:leader="none" w:pos="1740"/>
        </w:tabs>
        <w:rPr>
          <w:rFonts w:ascii="protipo" w:hAnsi="protipo" w:eastAsia="Times New Roman" w:cs="Times New Roman"/>
        </w:rPr>
      </w:pPr>
    </w:p>
    <w:p w:rsidR="11DA8AE4" w:rsidP="11DA8AE4" w:rsidRDefault="11DA8AE4" w14:paraId="76C302FA" w14:textId="4054D0BC">
      <w:pPr>
        <w:pStyle w:val="Normal"/>
        <w:tabs>
          <w:tab w:val="left" w:leader="none" w:pos="1740"/>
        </w:tabs>
        <w:rPr>
          <w:rFonts w:ascii="protipo" w:hAnsi="protipo" w:eastAsia="Times New Roman" w:cs="Times New Roman"/>
        </w:rPr>
      </w:pPr>
    </w:p>
    <w:p w:rsidR="00D37510" w:rsidP="0077131D" w:rsidRDefault="00304BFC" w14:paraId="77D9F6DB" w14:textId="4E40D45E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>
        <w:rPr>
          <w:rFonts w:ascii="protipo" w:hAnsi="protipo" w:eastAsia="Times New Roman" w:cs="Times New Roman"/>
          <w:b/>
          <w:bCs/>
        </w:rPr>
        <w:t>1:00pm – 2:00pm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Pr="004C7D23" w:rsidR="00304BFC" w:rsidTr="00304BFC" w14:paraId="238489CA" w14:textId="77777777">
        <w:trPr>
          <w:trHeight w:val="782"/>
        </w:trPr>
        <w:tc>
          <w:tcPr>
            <w:tcW w:w="1353" w:type="dxa"/>
          </w:tcPr>
          <w:p w:rsidR="00304BFC" w:rsidP="00F85602" w:rsidRDefault="00304BFC" w14:paraId="67777FA9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51" w:type="dxa"/>
          </w:tcPr>
          <w:p w:rsidR="00304BFC" w:rsidP="00F85602" w:rsidRDefault="00304BFC" w14:paraId="6E6972B3" w14:textId="3CF1E826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304BFC">
              <w:rPr>
                <w:color w:val="000000"/>
              </w:rPr>
              <w:t>Building Diversity &amp; Making it Work</w:t>
            </w:r>
          </w:p>
        </w:tc>
        <w:tc>
          <w:tcPr>
            <w:tcW w:w="1358" w:type="dxa"/>
          </w:tcPr>
          <w:p w:rsidR="00304BFC" w:rsidP="00F85602" w:rsidRDefault="00304BFC" w14:paraId="5E6223FA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57" w:type="dxa"/>
          </w:tcPr>
          <w:p w:rsidRPr="004C7D23" w:rsidR="00304BFC" w:rsidP="00F85602" w:rsidRDefault="00304BFC" w14:paraId="760B1DD6" w14:textId="16B1CA60">
            <w:pPr>
              <w:rPr>
                <w:color w:val="000000"/>
              </w:rPr>
            </w:pPr>
            <w:r w:rsidRPr="00304BFC">
              <w:rPr>
                <w:color w:val="000000"/>
              </w:rPr>
              <w:t>The Era of Digital Workforce Management is Here</w:t>
            </w:r>
          </w:p>
        </w:tc>
      </w:tr>
      <w:tr w:rsidR="00304BFC" w:rsidTr="00F85602" w14:paraId="2D2CF435" w14:textId="77777777">
        <w:trPr>
          <w:trHeight w:val="503"/>
        </w:trPr>
        <w:tc>
          <w:tcPr>
            <w:tcW w:w="1353" w:type="dxa"/>
          </w:tcPr>
          <w:p w:rsidR="00304BFC" w:rsidP="00F85602" w:rsidRDefault="00304BFC" w14:paraId="2EA6C55A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51" w:type="dxa"/>
          </w:tcPr>
          <w:p w:rsidR="00304BFC" w:rsidP="00F85602" w:rsidRDefault="00304BFC" w14:paraId="4EEDE5A9" w14:textId="1F360775">
            <w:pPr>
              <w:rPr>
                <w:rFonts w:ascii="protipo" w:hAnsi="protipo" w:eastAsia="Times New Roman" w:cs="Times New Roman"/>
                <w:b/>
                <w:bCs/>
              </w:rPr>
            </w:pPr>
            <w:r w:rsidRPr="00304BFC">
              <w:rPr>
                <w:color w:val="000000"/>
              </w:rPr>
              <w:t>Candace Bridges</w:t>
            </w:r>
          </w:p>
        </w:tc>
        <w:tc>
          <w:tcPr>
            <w:tcW w:w="1358" w:type="dxa"/>
          </w:tcPr>
          <w:p w:rsidR="00304BFC" w:rsidP="00F85602" w:rsidRDefault="00304BFC" w14:paraId="179067AD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57" w:type="dxa"/>
          </w:tcPr>
          <w:p w:rsidR="00304BFC" w:rsidP="00F85602" w:rsidRDefault="00304BFC" w14:paraId="19E6252D" w14:textId="1BC00763">
            <w:pPr>
              <w:rPr>
                <w:color w:val="000000"/>
              </w:rPr>
            </w:pPr>
            <w:r w:rsidRPr="00304BFC">
              <w:rPr>
                <w:color w:val="000000"/>
              </w:rPr>
              <w:t>Brian Witt</w:t>
            </w:r>
          </w:p>
        </w:tc>
      </w:tr>
      <w:tr w:rsidRPr="004C7D23" w:rsidR="00304BFC" w:rsidTr="00F85602" w14:paraId="13EDC2B0" w14:textId="77777777">
        <w:trPr>
          <w:trHeight w:val="621"/>
        </w:trPr>
        <w:tc>
          <w:tcPr>
            <w:tcW w:w="1353" w:type="dxa"/>
          </w:tcPr>
          <w:p w:rsidR="00304BFC" w:rsidP="00F85602" w:rsidRDefault="00304BFC" w14:paraId="30A16C52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51" w:type="dxa"/>
          </w:tcPr>
          <w:p w:rsidRPr="004C7D23" w:rsidR="00304BFC" w:rsidP="00F85602" w:rsidRDefault="00304BFC" w14:paraId="3BC5622D" w14:textId="714268C0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Schneider Electric</w:t>
            </w:r>
          </w:p>
        </w:tc>
        <w:tc>
          <w:tcPr>
            <w:tcW w:w="1358" w:type="dxa"/>
          </w:tcPr>
          <w:p w:rsidRPr="004C7D23" w:rsidR="00304BFC" w:rsidP="00F85602" w:rsidRDefault="00304BFC" w14:paraId="1E5430C4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57" w:type="dxa"/>
          </w:tcPr>
          <w:p w:rsidRPr="004C7D23" w:rsidR="00304BFC" w:rsidP="00F85602" w:rsidRDefault="00304BFC" w14:paraId="019388A5" w14:textId="311E6A95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Procore</w:t>
            </w:r>
          </w:p>
        </w:tc>
      </w:tr>
    </w:tbl>
    <w:p w:rsidR="00304BFC" w:rsidP="0077131D" w:rsidRDefault="00304BFC" w14:paraId="14B0C67D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D37510" w:rsidP="0077131D" w:rsidRDefault="00304BFC" w14:paraId="35F80ADB" w14:textId="615C343A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>
        <w:rPr>
          <w:rFonts w:ascii="protipo" w:hAnsi="protipo" w:eastAsia="Times New Roman" w:cs="Times New Roman"/>
          <w:b/>
          <w:bCs/>
        </w:rPr>
        <w:t>2:15pm – 3:15pm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Pr="004C7D23" w:rsidR="00304BFC" w:rsidTr="00F85602" w14:paraId="23E292D3" w14:textId="77777777">
        <w:trPr>
          <w:trHeight w:val="782"/>
        </w:trPr>
        <w:tc>
          <w:tcPr>
            <w:tcW w:w="1353" w:type="dxa"/>
          </w:tcPr>
          <w:p w:rsidR="00304BFC" w:rsidP="00F85602" w:rsidRDefault="00304BFC" w14:paraId="7558C607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51" w:type="dxa"/>
          </w:tcPr>
          <w:p w:rsidR="00304BFC" w:rsidP="00F85602" w:rsidRDefault="00304BFC" w14:paraId="69B1F26D" w14:textId="5EE0CA2D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304BFC">
              <w:rPr>
                <w:color w:val="000000"/>
              </w:rPr>
              <w:t>People Over Profit: Building a Company + Cultivating a Brand</w:t>
            </w:r>
          </w:p>
        </w:tc>
        <w:tc>
          <w:tcPr>
            <w:tcW w:w="1358" w:type="dxa"/>
          </w:tcPr>
          <w:p w:rsidR="00304BFC" w:rsidP="00F85602" w:rsidRDefault="00304BFC" w14:paraId="6AAE3169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57" w:type="dxa"/>
          </w:tcPr>
          <w:p w:rsidRPr="004C7D23" w:rsidR="00304BFC" w:rsidP="00F85602" w:rsidRDefault="00304BFC" w14:paraId="37AA85FA" w14:textId="3D01EB94">
            <w:pPr>
              <w:rPr>
                <w:color w:val="000000"/>
              </w:rPr>
            </w:pPr>
            <w:r w:rsidRPr="00304BFC">
              <w:rPr>
                <w:color w:val="000000"/>
              </w:rPr>
              <w:t>How to Leverage Google’s Best Practices to Increase Revenue &amp; Attract New Employees</w:t>
            </w:r>
          </w:p>
        </w:tc>
      </w:tr>
      <w:tr w:rsidR="00304BFC" w:rsidTr="00F85602" w14:paraId="4FAFBABA" w14:textId="77777777">
        <w:trPr>
          <w:trHeight w:val="503"/>
        </w:trPr>
        <w:tc>
          <w:tcPr>
            <w:tcW w:w="1353" w:type="dxa"/>
          </w:tcPr>
          <w:p w:rsidR="00304BFC" w:rsidP="00F85602" w:rsidRDefault="00304BFC" w14:paraId="46277BAC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51" w:type="dxa"/>
          </w:tcPr>
          <w:p w:rsidR="00304BFC" w:rsidP="00F85602" w:rsidRDefault="00304BFC" w14:paraId="73C05936" w14:textId="191A5F63">
            <w:pPr>
              <w:rPr>
                <w:rFonts w:ascii="protipo" w:hAnsi="protipo" w:eastAsia="Times New Roman" w:cs="Times New Roman"/>
                <w:b/>
                <w:bCs/>
              </w:rPr>
            </w:pPr>
            <w:r w:rsidRPr="00304BFC">
              <w:rPr>
                <w:color w:val="000000"/>
              </w:rPr>
              <w:t>Josh Levin</w:t>
            </w:r>
          </w:p>
        </w:tc>
        <w:tc>
          <w:tcPr>
            <w:tcW w:w="1358" w:type="dxa"/>
          </w:tcPr>
          <w:p w:rsidR="00304BFC" w:rsidP="00F85602" w:rsidRDefault="00304BFC" w14:paraId="352B63C1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57" w:type="dxa"/>
          </w:tcPr>
          <w:p w:rsidR="00304BFC" w:rsidP="00F85602" w:rsidRDefault="00304BFC" w14:paraId="5C9EB5C2" w14:textId="2B061493">
            <w:pPr>
              <w:rPr>
                <w:color w:val="000000"/>
              </w:rPr>
            </w:pPr>
            <w:r w:rsidRPr="00304BFC">
              <w:rPr>
                <w:color w:val="000000"/>
              </w:rPr>
              <w:t>Michael Sauer, B.S. EE &amp; Juris Doctorate</w:t>
            </w:r>
          </w:p>
        </w:tc>
      </w:tr>
      <w:tr w:rsidRPr="004C7D23" w:rsidR="00304BFC" w:rsidTr="00F85602" w14:paraId="23D5AD3F" w14:textId="77777777">
        <w:trPr>
          <w:trHeight w:val="621"/>
        </w:trPr>
        <w:tc>
          <w:tcPr>
            <w:tcW w:w="1353" w:type="dxa"/>
          </w:tcPr>
          <w:p w:rsidR="00304BFC" w:rsidP="00F85602" w:rsidRDefault="00304BFC" w14:paraId="239B56F3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51" w:type="dxa"/>
          </w:tcPr>
          <w:p w:rsidRPr="004C7D23" w:rsidR="00304BFC" w:rsidP="00F85602" w:rsidRDefault="00304BFC" w14:paraId="196378E7" w14:textId="763CF0E2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Empowered Electric</w:t>
            </w:r>
          </w:p>
        </w:tc>
        <w:tc>
          <w:tcPr>
            <w:tcW w:w="1358" w:type="dxa"/>
          </w:tcPr>
          <w:p w:rsidRPr="004C7D23" w:rsidR="00304BFC" w:rsidP="00F85602" w:rsidRDefault="00304BFC" w14:paraId="1821FA7B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57" w:type="dxa"/>
          </w:tcPr>
          <w:p w:rsidRPr="004C7D23" w:rsidR="00304BFC" w:rsidP="00F85602" w:rsidRDefault="00304BFC" w14:paraId="6A92FBE0" w14:textId="36782D30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Scorpion</w:t>
            </w:r>
          </w:p>
        </w:tc>
      </w:tr>
    </w:tbl>
    <w:p w:rsidR="00304BFC" w:rsidP="0077131D" w:rsidRDefault="00304BFC" w14:paraId="294C7607" w14:textId="3B6A6C98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BC22C9" w:rsidP="0077131D" w:rsidRDefault="00BC22C9" w14:paraId="140BE613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p w:rsidR="00304BFC" w:rsidP="0077131D" w:rsidRDefault="00304BFC" w14:paraId="7CD4DB1B" w14:textId="1B2275BF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  <w:r>
        <w:rPr>
          <w:rFonts w:ascii="protipo" w:hAnsi="protipo" w:eastAsia="Times New Roman" w:cs="Times New Roman"/>
          <w:b/>
          <w:bCs/>
        </w:rPr>
        <w:lastRenderedPageBreak/>
        <w:t>3:30pm – 4:30pm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353"/>
        <w:gridCol w:w="3351"/>
        <w:gridCol w:w="1358"/>
        <w:gridCol w:w="4257"/>
      </w:tblGrid>
      <w:tr w:rsidRPr="004C7D23" w:rsidR="00304BFC" w:rsidTr="00304BFC" w14:paraId="2706F67F" w14:textId="77777777">
        <w:trPr>
          <w:trHeight w:val="719"/>
        </w:trPr>
        <w:tc>
          <w:tcPr>
            <w:tcW w:w="1353" w:type="dxa"/>
          </w:tcPr>
          <w:p w:rsidR="00304BFC" w:rsidP="00F85602" w:rsidRDefault="00304BFC" w14:paraId="60ABA369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3351" w:type="dxa"/>
          </w:tcPr>
          <w:p w:rsidRPr="00CF54E2" w:rsidR="00304BFC" w:rsidP="00F85602" w:rsidRDefault="00CF54E2" w14:paraId="33A8DC7F" w14:textId="51AD433B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 w:rsidRPr="00CF54E2">
              <w:t>Show up, Connect and Engage: Making Average Uncomfortable</w:t>
            </w:r>
          </w:p>
        </w:tc>
        <w:tc>
          <w:tcPr>
            <w:tcW w:w="1358" w:type="dxa"/>
          </w:tcPr>
          <w:p w:rsidR="00304BFC" w:rsidP="00F85602" w:rsidRDefault="00304BFC" w14:paraId="701FB672" w14:textId="77777777">
            <w:pPr>
              <w:rPr>
                <w:b/>
                <w:bCs/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Title</w:t>
            </w:r>
          </w:p>
        </w:tc>
        <w:tc>
          <w:tcPr>
            <w:tcW w:w="4257" w:type="dxa"/>
          </w:tcPr>
          <w:p w:rsidRPr="004C7D23" w:rsidR="00304BFC" w:rsidP="00F85602" w:rsidRDefault="00304BFC" w14:paraId="0BA72A1B" w14:textId="07E43FF8">
            <w:pPr>
              <w:rPr>
                <w:color w:val="000000"/>
              </w:rPr>
            </w:pPr>
            <w:r w:rsidRPr="00304BFC">
              <w:rPr>
                <w:color w:val="000000"/>
              </w:rPr>
              <w:t>Agile Construction® Introduction of principles and concepts related to Industrialization of Construction®</w:t>
            </w:r>
          </w:p>
        </w:tc>
      </w:tr>
      <w:tr w:rsidR="00304BFC" w:rsidTr="00F85602" w14:paraId="52E22A8F" w14:textId="77777777">
        <w:trPr>
          <w:trHeight w:val="503"/>
        </w:trPr>
        <w:tc>
          <w:tcPr>
            <w:tcW w:w="1353" w:type="dxa"/>
          </w:tcPr>
          <w:p w:rsidR="00304BFC" w:rsidP="00F85602" w:rsidRDefault="00304BFC" w14:paraId="512B31D0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3351" w:type="dxa"/>
          </w:tcPr>
          <w:p w:rsidR="00304BFC" w:rsidP="00F85602" w:rsidRDefault="00304BFC" w14:paraId="0122E3F0" w14:textId="1F43E5F6">
            <w:pPr>
              <w:rPr>
                <w:rFonts w:ascii="protipo" w:hAnsi="protipo" w:eastAsia="Times New Roman" w:cs="Times New Roman"/>
                <w:b/>
                <w:bCs/>
              </w:rPr>
            </w:pPr>
            <w:r w:rsidRPr="00304BFC">
              <w:rPr>
                <w:color w:val="000000"/>
              </w:rPr>
              <w:t>Trevor Blondeel</w:t>
            </w:r>
          </w:p>
        </w:tc>
        <w:tc>
          <w:tcPr>
            <w:tcW w:w="1358" w:type="dxa"/>
          </w:tcPr>
          <w:p w:rsidR="00304BFC" w:rsidP="00F85602" w:rsidRDefault="00304BFC" w14:paraId="328F2CD4" w14:textId="77777777">
            <w:pPr>
              <w:rPr>
                <w:color w:val="000000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Speaker</w:t>
            </w:r>
          </w:p>
        </w:tc>
        <w:tc>
          <w:tcPr>
            <w:tcW w:w="4257" w:type="dxa"/>
          </w:tcPr>
          <w:p w:rsidR="00304BFC" w:rsidP="00F85602" w:rsidRDefault="00304BFC" w14:paraId="39B79529" w14:textId="224AC240">
            <w:pPr>
              <w:rPr>
                <w:color w:val="000000"/>
              </w:rPr>
            </w:pPr>
            <w:r w:rsidRPr="00304BFC">
              <w:rPr>
                <w:color w:val="000000"/>
              </w:rPr>
              <w:t>Heather Moore</w:t>
            </w:r>
          </w:p>
        </w:tc>
      </w:tr>
      <w:tr w:rsidRPr="004C7D23" w:rsidR="00304BFC" w:rsidTr="00F85602" w14:paraId="50377E2A" w14:textId="77777777">
        <w:trPr>
          <w:trHeight w:val="621"/>
        </w:trPr>
        <w:tc>
          <w:tcPr>
            <w:tcW w:w="1353" w:type="dxa"/>
          </w:tcPr>
          <w:p w:rsidR="00304BFC" w:rsidP="00F85602" w:rsidRDefault="00304BFC" w14:paraId="49879E3E" w14:textId="77777777">
            <w:pPr>
              <w:tabs>
                <w:tab w:val="left" w:pos="1740"/>
              </w:tabs>
              <w:rPr>
                <w:rFonts w:ascii="protipo" w:hAnsi="protipo" w:eastAsia="Times New Roman" w:cs="Times New Roman"/>
                <w:b/>
                <w:bCs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3351" w:type="dxa"/>
          </w:tcPr>
          <w:p w:rsidRPr="004C7D23" w:rsidR="00304BFC" w:rsidP="00F85602" w:rsidRDefault="00304BFC" w14:paraId="72CE98BF" w14:textId="4857E05C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 w:rsidRPr="00304BFC">
              <w:rPr>
                <w:rFonts w:eastAsia="Times New Roman" w:cstheme="minorHAnsi"/>
              </w:rPr>
              <w:t>Operations Kickstart</w:t>
            </w:r>
          </w:p>
        </w:tc>
        <w:tc>
          <w:tcPr>
            <w:tcW w:w="1358" w:type="dxa"/>
          </w:tcPr>
          <w:p w:rsidRPr="004C7D23" w:rsidR="00304BFC" w:rsidP="00F85602" w:rsidRDefault="00304BFC" w14:paraId="7AC6CAA0" w14:textId="77777777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ascii="protipo" w:hAnsi="protipo" w:eastAsia="Times New Roman" w:cs="Times New Roman"/>
                <w:b/>
                <w:bCs/>
              </w:rPr>
              <w:t>Company</w:t>
            </w:r>
          </w:p>
        </w:tc>
        <w:tc>
          <w:tcPr>
            <w:tcW w:w="4257" w:type="dxa"/>
          </w:tcPr>
          <w:p w:rsidRPr="004C7D23" w:rsidR="00304BFC" w:rsidP="00F85602" w:rsidRDefault="00304BFC" w14:paraId="3758440D" w14:textId="2AC1C626">
            <w:pPr>
              <w:tabs>
                <w:tab w:val="left" w:pos="1740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MCA</w:t>
            </w:r>
          </w:p>
        </w:tc>
      </w:tr>
    </w:tbl>
    <w:p w:rsidRPr="0077131D" w:rsidR="00304BFC" w:rsidP="0077131D" w:rsidRDefault="00304BFC" w14:paraId="3B32B1F1" w14:textId="77777777">
      <w:pPr>
        <w:tabs>
          <w:tab w:val="left" w:pos="1740"/>
        </w:tabs>
        <w:rPr>
          <w:rFonts w:ascii="protipo" w:hAnsi="protipo" w:eastAsia="Times New Roman" w:cs="Times New Roman"/>
          <w:b/>
          <w:bCs/>
        </w:rPr>
      </w:pPr>
    </w:p>
    <w:sectPr w:rsidRPr="0077131D" w:rsidR="00304BFC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170" w:rsidP="00BB2637" w:rsidRDefault="007B4170" w14:paraId="3FAF944D" w14:textId="77777777">
      <w:pPr>
        <w:spacing w:after="0" w:line="240" w:lineRule="auto"/>
      </w:pPr>
      <w:r>
        <w:separator/>
      </w:r>
    </w:p>
  </w:endnote>
  <w:endnote w:type="continuationSeparator" w:id="0">
    <w:p w:rsidR="007B4170" w:rsidP="00BB2637" w:rsidRDefault="007B4170" w14:paraId="1BEAE9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o">
    <w:altName w:val="Cambria"/>
    <w:panose1 w:val="00000000000000000000"/>
    <w:charset w:val="00"/>
    <w:family w:val="roman"/>
    <w:notTrueType/>
    <w:pitch w:val="default"/>
  </w:font>
  <w:font w:name="protip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170" w:rsidP="00BB2637" w:rsidRDefault="007B4170" w14:paraId="16258E6D" w14:textId="77777777">
      <w:pPr>
        <w:spacing w:after="0" w:line="240" w:lineRule="auto"/>
      </w:pPr>
      <w:r>
        <w:separator/>
      </w:r>
    </w:p>
  </w:footnote>
  <w:footnote w:type="continuationSeparator" w:id="0">
    <w:p w:rsidR="007B4170" w:rsidP="00BB2637" w:rsidRDefault="007B4170" w14:paraId="56386B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637" w:rsidRDefault="00BB2637" w14:paraId="1ABB6BAB" w14:textId="2FF07BFF">
    <w:pPr>
      <w:pStyle w:val="Header"/>
    </w:pPr>
    <w:r>
      <w:tab/>
    </w:r>
    <w:r>
      <w:tab/>
    </w:r>
    <w: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D"/>
    <w:rsid w:val="00304BFC"/>
    <w:rsid w:val="004C43CC"/>
    <w:rsid w:val="004C7D23"/>
    <w:rsid w:val="0077131D"/>
    <w:rsid w:val="007B4170"/>
    <w:rsid w:val="009E6015"/>
    <w:rsid w:val="00BB2637"/>
    <w:rsid w:val="00BC22C9"/>
    <w:rsid w:val="00CF54E2"/>
    <w:rsid w:val="00D37510"/>
    <w:rsid w:val="00DC5509"/>
    <w:rsid w:val="00F22054"/>
    <w:rsid w:val="08DFE70A"/>
    <w:rsid w:val="11DA8AE4"/>
    <w:rsid w:val="1592AB5F"/>
    <w:rsid w:val="195B0917"/>
    <w:rsid w:val="1C68357F"/>
    <w:rsid w:val="20DE342F"/>
    <w:rsid w:val="217AB7FD"/>
    <w:rsid w:val="24429CE2"/>
    <w:rsid w:val="25DC1599"/>
    <w:rsid w:val="366DFBCA"/>
    <w:rsid w:val="40630F42"/>
    <w:rsid w:val="51051ACF"/>
    <w:rsid w:val="7023ADC5"/>
    <w:rsid w:val="7023ADC5"/>
    <w:rsid w:val="70FAE407"/>
    <w:rsid w:val="7DC4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4C8C"/>
  <w15:chartTrackingRefBased/>
  <w15:docId w15:val="{53F227E9-E983-4381-B204-EF60F15E74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3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31D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semiHidden/>
    <w:rsid w:val="0077131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713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B2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2637"/>
  </w:style>
  <w:style w:type="paragraph" w:styleId="Footer">
    <w:name w:val="footer"/>
    <w:basedOn w:val="Normal"/>
    <w:link w:val="FooterChar"/>
    <w:uiPriority w:val="99"/>
    <w:unhideWhenUsed/>
    <w:rsid w:val="00BB26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789192BF4824BBEDA3AC9FCF428B3" ma:contentTypeVersion="16" ma:contentTypeDescription="Create a new document." ma:contentTypeScope="" ma:versionID="18b39b0d6ae8f596e737b0ef27611506">
  <xsd:schema xmlns:xsd="http://www.w3.org/2001/XMLSchema" xmlns:xs="http://www.w3.org/2001/XMLSchema" xmlns:p="http://schemas.microsoft.com/office/2006/metadata/properties" xmlns:ns2="a98d785b-a573-4648-a687-d73070f116ca" xmlns:ns3="e7d83ab9-40ce-4f6a-9d5b-bb8228ec9b2e" targetNamespace="http://schemas.microsoft.com/office/2006/metadata/properties" ma:root="true" ma:fieldsID="981f91029ce8ab9aa86c2a59f2b579b1" ns2:_="" ns3:_="">
    <xsd:import namespace="a98d785b-a573-4648-a687-d73070f116ca"/>
    <xsd:import namespace="e7d83ab9-40ce-4f6a-9d5b-bb8228ec9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785b-a573-4648-a687-d73070f1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3ab9-40ce-4f6a-9d5b-bb8228ec9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7d83ab9-40ce-4f6a-9d5b-bb8228ec9b2e" xsi:nil="true"/>
  </documentManagement>
</p:properties>
</file>

<file path=customXml/itemProps1.xml><?xml version="1.0" encoding="utf-8"?>
<ds:datastoreItem xmlns:ds="http://schemas.openxmlformats.org/officeDocument/2006/customXml" ds:itemID="{BAE7B18D-6ED3-4F4B-BB54-1FDFFC2F11D0}"/>
</file>

<file path=customXml/itemProps2.xml><?xml version="1.0" encoding="utf-8"?>
<ds:datastoreItem xmlns:ds="http://schemas.openxmlformats.org/officeDocument/2006/customXml" ds:itemID="{3470B1D0-A28E-4C29-9E4F-06AA65C45380}"/>
</file>

<file path=customXml/itemProps3.xml><?xml version="1.0" encoding="utf-8"?>
<ds:datastoreItem xmlns:ds="http://schemas.openxmlformats.org/officeDocument/2006/customXml" ds:itemID="{70F83449-3A38-4B88-BC07-FFD66D0FA3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Wright (IG)</dc:creator>
  <keywords/>
  <dc:description/>
  <lastModifiedBy>Savannah Davis (IG)</lastModifiedBy>
  <revision>5</revision>
  <dcterms:created xsi:type="dcterms:W3CDTF">2021-11-04T20:53:00.0000000Z</dcterms:created>
  <dcterms:modified xsi:type="dcterms:W3CDTF">2021-12-02T21:13:19.3386932Z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0x010100002789192BF4824BBEDA3AC9FCF428B3</vt:lpwstr>
  </property>
</Properties>
</file>