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8104" w14:textId="6EB6934B" w:rsidR="009F79F3" w:rsidRDefault="00DC29DC" w:rsidP="00BF69A5"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D8F77" wp14:editId="33DB061F">
                <wp:simplePos x="0" y="0"/>
                <wp:positionH relativeFrom="column">
                  <wp:posOffset>-118110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E8B7AC" w14:textId="7486956C" w:rsidR="00DC29DC" w:rsidRDefault="00DC29DC" w:rsidP="00DC29D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D8F77" id="4 Rectángulo" o:spid="_x0000_s1026" style="position:absolute;margin-left:-9.3pt;margin-top:-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" fillcolor="#7f7f7f" stroked="f" strokeweight="1.5pt">
                <v:textbox>
                  <w:txbxContent>
                    <w:p w14:paraId="0DE8B7AC" w14:textId="7486956C" w:rsidR="00DC29DC" w:rsidRDefault="00DC29DC" w:rsidP="00DC29D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B2FECB" w14:textId="77777777" w:rsidR="00FB3BCB" w:rsidRPr="006B2832" w:rsidRDefault="00FB3BCB" w:rsidP="00FB3BCB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8AA604" wp14:editId="540FAC9C">
            <wp:simplePos x="0" y="0"/>
            <wp:positionH relativeFrom="column">
              <wp:posOffset>-20955</wp:posOffset>
            </wp:positionH>
            <wp:positionV relativeFrom="paragraph">
              <wp:posOffset>15875</wp:posOffset>
            </wp:positionV>
            <wp:extent cx="1297940" cy="1740535"/>
            <wp:effectExtent l="190500" t="190500" r="187960" b="183515"/>
            <wp:wrapTight wrapText="bothSides">
              <wp:wrapPolygon edited="0">
                <wp:start x="0" y="-2364"/>
                <wp:lineTo x="-3170" y="-1891"/>
                <wp:lineTo x="-3170" y="21040"/>
                <wp:lineTo x="-317" y="23168"/>
                <wp:lineTo x="0" y="23641"/>
                <wp:lineTo x="21241" y="23641"/>
                <wp:lineTo x="21558" y="23168"/>
                <wp:lineTo x="24411" y="21040"/>
                <wp:lineTo x="24411" y="1891"/>
                <wp:lineTo x="21558" y="-1655"/>
                <wp:lineTo x="21241" y="-2364"/>
                <wp:lineTo x="0" y="-2364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AEL_foto Gafe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740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3EE57734" w14:textId="77777777" w:rsidR="00FB3BCB" w:rsidRPr="005713ED" w:rsidRDefault="00FB3BCB" w:rsidP="00FB3BCB">
      <w:pPr>
        <w:pStyle w:val="Subseccin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Nombre: MARÍA DE LA LUZ ROMERO RIVERA</w:t>
      </w:r>
    </w:p>
    <w:p w14:paraId="041AEE58" w14:textId="77777777" w:rsidR="00FB3BCB" w:rsidRPr="005713ED" w:rsidRDefault="00FB3BCB" w:rsidP="00FB3BCB">
      <w:pPr>
        <w:pStyle w:val="Subsecci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Cargo: JEFA DE LA OFICINA DE EVALUACIÓN INSTITUCIONAL</w:t>
      </w:r>
    </w:p>
    <w:p w14:paraId="18366164" w14:textId="77777777" w:rsidR="00FB3BCB" w:rsidRPr="005713ED" w:rsidRDefault="00FB3BCB" w:rsidP="00FB3BCB">
      <w:pPr>
        <w:pStyle w:val="Subseccin"/>
        <w:rPr>
          <w:rFonts w:asciiTheme="minorHAnsi" w:hAnsiTheme="minorHAnsi" w:cstheme="minorHAnsi"/>
        </w:rPr>
      </w:pPr>
      <w:r w:rsidRPr="005713ED">
        <w:rPr>
          <w:rFonts w:asciiTheme="minorHAnsi" w:hAnsiTheme="minorHAnsi" w:cstheme="minorHAnsi"/>
        </w:rPr>
        <w:t>Ramírez #110 Sur, Zona Centro.</w:t>
      </w:r>
    </w:p>
    <w:p w14:paraId="7942EE60" w14:textId="4CD10CCA" w:rsidR="00FB3BCB" w:rsidRPr="004659E4" w:rsidRDefault="00FB3BCB" w:rsidP="00FB3BCB">
      <w:pPr>
        <w:pStyle w:val="Subseccin"/>
        <w:rPr>
          <w:rFonts w:asciiTheme="minorHAnsi" w:hAnsiTheme="minorHAnsi" w:cstheme="minorHAnsi"/>
          <w:lang w:val="en-US"/>
        </w:rPr>
      </w:pPr>
      <w:r w:rsidRPr="005713ED">
        <w:rPr>
          <w:rFonts w:asciiTheme="minorHAnsi" w:hAnsiTheme="minorHAnsi" w:cstheme="minorHAnsi"/>
        </w:rPr>
        <w:t xml:space="preserve">Tel oficina. </w:t>
      </w:r>
      <w:r>
        <w:rPr>
          <w:rFonts w:asciiTheme="minorHAnsi" w:hAnsiTheme="minorHAnsi" w:cstheme="minorHAnsi"/>
        </w:rPr>
        <w:t>618-811-11-76 Ext. 119</w:t>
      </w:r>
    </w:p>
    <w:p w14:paraId="17BFC9CB" w14:textId="77777777" w:rsidR="00FB3BCB" w:rsidRPr="004659E4" w:rsidRDefault="00FB3BCB" w:rsidP="00FB3BCB">
      <w:pPr>
        <w:pStyle w:val="Subseccin"/>
        <w:rPr>
          <w:rFonts w:asciiTheme="minorHAnsi" w:hAnsiTheme="minorHAnsi" w:cstheme="minorHAnsi"/>
          <w:lang w:val="en-US"/>
        </w:rPr>
      </w:pPr>
      <w:r w:rsidRPr="004659E4">
        <w:rPr>
          <w:rFonts w:asciiTheme="minorHAnsi" w:hAnsiTheme="minorHAnsi" w:cstheme="minorHAnsi"/>
        </w:rPr>
        <w:t>Correo</w:t>
      </w:r>
      <w:r>
        <w:rPr>
          <w:rFonts w:asciiTheme="minorHAnsi" w:hAnsiTheme="minorHAnsi" w:cstheme="minorHAnsi"/>
          <w:lang w:val="en-US"/>
        </w:rPr>
        <w:t xml:space="preserve"> </w:t>
      </w:r>
      <w:r w:rsidRPr="004659E4">
        <w:rPr>
          <w:rFonts w:asciiTheme="minorHAnsi" w:hAnsiTheme="minorHAnsi" w:cstheme="minorHAnsi"/>
        </w:rPr>
        <w:t>electrónico</w:t>
      </w:r>
      <w:r>
        <w:rPr>
          <w:rFonts w:asciiTheme="minorHAnsi" w:hAnsiTheme="minorHAnsi" w:cstheme="minorHAnsi"/>
          <w:lang w:val="en-US"/>
        </w:rPr>
        <w:t xml:space="preserve"> </w:t>
      </w:r>
      <w:r w:rsidRPr="004659E4">
        <w:rPr>
          <w:rFonts w:asciiTheme="minorHAnsi" w:hAnsiTheme="minorHAnsi" w:cstheme="minorHAnsi"/>
        </w:rPr>
        <w:t>oficial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en-US"/>
        </w:rPr>
        <w:t xml:space="preserve">   mlromero@idea.gob.mx</w:t>
      </w:r>
    </w:p>
    <w:p w14:paraId="33AD4065" w14:textId="77777777" w:rsidR="00FB3BCB" w:rsidRPr="004659E4" w:rsidRDefault="00FB3BCB" w:rsidP="00FB3BCB">
      <w:pPr>
        <w:rPr>
          <w:color w:val="1E2429" w:themeColor="text2" w:themeShade="BF"/>
          <w:lang w:val="en-US"/>
        </w:rPr>
      </w:pPr>
    </w:p>
    <w:p w14:paraId="188C3FC1" w14:textId="77777777" w:rsidR="00FB3BCB" w:rsidRPr="004659E4" w:rsidRDefault="00FB3BCB" w:rsidP="00FB3BCB">
      <w:pPr>
        <w:rPr>
          <w:lang w:val="en-US"/>
        </w:rPr>
      </w:pPr>
    </w:p>
    <w:p w14:paraId="57769984" w14:textId="77777777" w:rsidR="00FB3BCB" w:rsidRPr="006B2832" w:rsidRDefault="00FB3BCB" w:rsidP="00FB3BCB">
      <w:pP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FORMACIÓN PROFESIONAL</w:t>
      </w:r>
    </w:p>
    <w:p w14:paraId="7BEC44F3" w14:textId="77777777" w:rsidR="00FB3BCB" w:rsidRDefault="00FB3BCB" w:rsidP="00FB3BCB">
      <w:pPr>
        <w:ind w:left="2127"/>
        <w:jc w:val="both"/>
      </w:pPr>
      <w:r>
        <w:t xml:space="preserve">LICENCIATURA DE </w:t>
      </w:r>
      <w:r w:rsidRPr="000337C1">
        <w:rPr>
          <w:b/>
        </w:rPr>
        <w:t>CONTADOR PÚBLICO</w:t>
      </w:r>
      <w:r>
        <w:t xml:space="preserve"> EN LA FACULTAD DE CONTADURÍA Y ADMINISTRACIÓN DE LA UNIVERSIDAD JUÁREZ DEL ESTADO DE DURANGO, DE  1983-1987. TÍTULADA Y CON CÉDULA PROFESIONAL No. 1614145.</w:t>
      </w:r>
    </w:p>
    <w:p w14:paraId="321E22FA" w14:textId="77777777" w:rsidR="00FB3BCB" w:rsidRDefault="00FB3BCB" w:rsidP="00FB3BCB">
      <w:pPr>
        <w:ind w:left="2127"/>
        <w:jc w:val="both"/>
      </w:pPr>
      <w:r>
        <w:t xml:space="preserve">DIPLOMADO EN SISTEMATIZACIÓN DE PRÁCTICAS EDUCATIVAS CON ADULTOS IMPARTIDA POR LA UNIVERSIDAD DE BONATERRA DE AGUASCALIENTES, CONCLUYÓ EN DICIEMBRE 1997.   </w:t>
      </w:r>
    </w:p>
    <w:p w14:paraId="49309EAC" w14:textId="77777777" w:rsidR="00FB3BCB" w:rsidRDefault="00FB3BCB" w:rsidP="00FB3BCB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943FBC2" w14:textId="77777777" w:rsidR="00FB3BCB" w:rsidRDefault="00FB3BCB" w:rsidP="00FB3BCB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701E220E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F0D7875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44F31"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-Empresa Accesorios de Durango, S.A.</w:t>
      </w: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de</w:t>
      </w:r>
      <w:r w:rsidRPr="00244F31"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enero a junio de 1983, realizando funciones de Auxiliar de Contador.</w:t>
      </w:r>
    </w:p>
    <w:p w14:paraId="52D306A1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-Despacho Contable José Luis Ávila y Asociados, de Julio de 1985 a Julio de 1987, realizando funciones de Auditoría y Contabilidad en General.</w:t>
      </w:r>
    </w:p>
    <w:p w14:paraId="04B23E6F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-Secretaría de la Contraloría del Gobierno del Estado de Durango, de octubre 1986 a agosto 1988, con el Puesto de Auxiliar de Auditor.</w:t>
      </w:r>
    </w:p>
    <w:p w14:paraId="4511EA09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-Industrias Forestales de Durango, S.A., de agosto de 1988 a junio de 1989, con el Puesto de Auditor Interno.</w:t>
      </w:r>
    </w:p>
    <w:p w14:paraId="5B4C4092" w14:textId="6A1F38FB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-Empresa Papeles Centauro, S.A. de C.V., de junio de 1989 a febrero 1990, desempeñando funciones de Costos de Producción y Control de Activo Fijo.</w:t>
      </w:r>
    </w:p>
    <w:p w14:paraId="4AD9F2FD" w14:textId="6B153DFC" w:rsidR="00DC29DC" w:rsidRDefault="00DC29DC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7E628" wp14:editId="49455E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4DB87" id="4 Rectángulo" o:spid="_x0000_s1026" style="position:absolute;margin-left:0;margin-top:-.05pt;width:483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1756110F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-Instituto Nacional de Educación para los Adultos, de marzo de 1990 a agosto de 1999, en el Departamento de Administración y Finanzas, en la Jefatura de la Oficina de Recursos Financieros, en la Jefatura de la Oficina de Programación y Presupuesto, y en la Jefatura de la Oficina de Recursos Humanos.</w:t>
      </w:r>
    </w:p>
    <w:p w14:paraId="5BD93521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-Instituto Duranguense de Educación para Adultos, de septiembre de 1999 a abril 2000, en el Departamento de Administración y Finanzas, en la Jefatura de la Oficina de Recursos Humanos.</w:t>
      </w:r>
    </w:p>
    <w:p w14:paraId="36D8142C" w14:textId="77777777" w:rsidR="00FB3BCB" w:rsidRDefault="00FB3BCB" w:rsidP="00FB3BCB">
      <w:pPr>
        <w:ind w:firstLine="708"/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BC5031"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Instituto Duranguense de Educación para Adultos, de mayo del 2000 a la fecha, en el Departamento de Planeación y Seguimiento Operativo.</w:t>
      </w:r>
    </w:p>
    <w:p w14:paraId="557047D9" w14:textId="77777777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E496" w14:textId="77777777" w:rsidR="00A22F72" w:rsidRDefault="00A22F72" w:rsidP="003E3042">
      <w:pPr>
        <w:spacing w:after="0" w:line="240" w:lineRule="auto"/>
      </w:pPr>
      <w:r>
        <w:separator/>
      </w:r>
    </w:p>
  </w:endnote>
  <w:endnote w:type="continuationSeparator" w:id="0">
    <w:p w14:paraId="33CE2F8D" w14:textId="77777777" w:rsidR="00A22F72" w:rsidRDefault="00A22F72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4D8" w14:textId="77777777" w:rsidR="00A22F72" w:rsidRDefault="00A22F72" w:rsidP="003E3042">
      <w:pPr>
        <w:spacing w:after="0" w:line="240" w:lineRule="auto"/>
      </w:pPr>
      <w:r>
        <w:separator/>
      </w:r>
    </w:p>
  </w:footnote>
  <w:footnote w:type="continuationSeparator" w:id="0">
    <w:p w14:paraId="2768422D" w14:textId="77777777" w:rsidR="00A22F72" w:rsidRDefault="00A22F72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05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1204FC"/>
    <w:rsid w:val="00141370"/>
    <w:rsid w:val="001A2522"/>
    <w:rsid w:val="001D7ED4"/>
    <w:rsid w:val="001E2E85"/>
    <w:rsid w:val="002210D4"/>
    <w:rsid w:val="002A293E"/>
    <w:rsid w:val="00345DD5"/>
    <w:rsid w:val="0035671C"/>
    <w:rsid w:val="00370204"/>
    <w:rsid w:val="003A3D80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ECE"/>
    <w:rsid w:val="00595DDE"/>
    <w:rsid w:val="005A048F"/>
    <w:rsid w:val="005A2A69"/>
    <w:rsid w:val="005A70E7"/>
    <w:rsid w:val="005B5D1B"/>
    <w:rsid w:val="005E02E5"/>
    <w:rsid w:val="005F5878"/>
    <w:rsid w:val="00625515"/>
    <w:rsid w:val="006455F0"/>
    <w:rsid w:val="00697706"/>
    <w:rsid w:val="006B113A"/>
    <w:rsid w:val="006B2832"/>
    <w:rsid w:val="006F33EF"/>
    <w:rsid w:val="00722119"/>
    <w:rsid w:val="00722841"/>
    <w:rsid w:val="00742981"/>
    <w:rsid w:val="007832B2"/>
    <w:rsid w:val="007D7D8A"/>
    <w:rsid w:val="00832E86"/>
    <w:rsid w:val="008365A9"/>
    <w:rsid w:val="008434EA"/>
    <w:rsid w:val="00856BB4"/>
    <w:rsid w:val="00870B7D"/>
    <w:rsid w:val="00871056"/>
    <w:rsid w:val="00872E41"/>
    <w:rsid w:val="008A517B"/>
    <w:rsid w:val="008A63CA"/>
    <w:rsid w:val="008C24D0"/>
    <w:rsid w:val="00925BFD"/>
    <w:rsid w:val="0093192F"/>
    <w:rsid w:val="00937107"/>
    <w:rsid w:val="00947B13"/>
    <w:rsid w:val="009937FE"/>
    <w:rsid w:val="00994517"/>
    <w:rsid w:val="009B1B6C"/>
    <w:rsid w:val="009C2DD9"/>
    <w:rsid w:val="009F79F3"/>
    <w:rsid w:val="00A175E8"/>
    <w:rsid w:val="00A22F72"/>
    <w:rsid w:val="00A3083A"/>
    <w:rsid w:val="00A518A0"/>
    <w:rsid w:val="00A77105"/>
    <w:rsid w:val="00A93F6F"/>
    <w:rsid w:val="00AC0938"/>
    <w:rsid w:val="00AD3402"/>
    <w:rsid w:val="00B75C77"/>
    <w:rsid w:val="00BF69A5"/>
    <w:rsid w:val="00C72EB3"/>
    <w:rsid w:val="00C772F1"/>
    <w:rsid w:val="00CB6499"/>
    <w:rsid w:val="00CC4E08"/>
    <w:rsid w:val="00D15124"/>
    <w:rsid w:val="00D3733F"/>
    <w:rsid w:val="00D43E9B"/>
    <w:rsid w:val="00D57143"/>
    <w:rsid w:val="00D6387C"/>
    <w:rsid w:val="00D7103F"/>
    <w:rsid w:val="00D74E0E"/>
    <w:rsid w:val="00DC1932"/>
    <w:rsid w:val="00DC29DC"/>
    <w:rsid w:val="00E2167C"/>
    <w:rsid w:val="00E475B5"/>
    <w:rsid w:val="00E47B84"/>
    <w:rsid w:val="00E57F88"/>
    <w:rsid w:val="00E66A17"/>
    <w:rsid w:val="00EA2442"/>
    <w:rsid w:val="00F505C3"/>
    <w:rsid w:val="00FA23B8"/>
    <w:rsid w:val="00FB3BCB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Nombre: ISRAEL SOTO PEÑA</vt:lpstr>
      <vt:lpstr>    Cargo: DIRECTOR GENERAL DEL INSTITUTO DURANGUENSE DE EDUCACIÓN PARA ADULTOS</vt:lpstr>
      <vt:lpstr>    Ramírez #110 Sur, Zona Centro.</vt:lpstr>
      <vt:lpstr>    Tel. oficina. 618 8111373 ext. 518</vt:lpstr>
      <vt:lpstr>    Correo electrónico oficial: isoto@idea.gob.mx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3</cp:revision>
  <cp:lastPrinted>2018-08-29T15:03:00Z</cp:lastPrinted>
  <dcterms:created xsi:type="dcterms:W3CDTF">2022-10-06T17:46:00Z</dcterms:created>
  <dcterms:modified xsi:type="dcterms:W3CDTF">2022-10-13T15:19:00Z</dcterms:modified>
</cp:coreProperties>
</file>