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B6789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54D72311" w:rsidR="00C578FA" w:rsidRPr="00B67896" w:rsidRDefault="00B25F34" w:rsidP="00CB3A21">
            <w:pPr>
              <w:pStyle w:val="Ttulo1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Janeth Cristina Soto Rincón</w:t>
            </w:r>
          </w:p>
        </w:tc>
      </w:tr>
      <w:tr w:rsidR="00CB3A21" w:rsidRPr="00B67896" w14:paraId="06122C62" w14:textId="77777777" w:rsidTr="00837608">
        <w:trPr>
          <w:trHeight w:val="826"/>
        </w:trPr>
        <w:tc>
          <w:tcPr>
            <w:tcW w:w="2405" w:type="dxa"/>
            <w:vMerge w:val="restart"/>
          </w:tcPr>
          <w:p w14:paraId="0AFD7F1D" w14:textId="3758DFF3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350A1C85" w:rsidR="00CB3A21" w:rsidRPr="007F43D5" w:rsidRDefault="00B25F34" w:rsidP="001C15D1">
            <w:pPr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Coordinadora General Del Centro de Rehabilitación y Educación Especial Oriente</w:t>
            </w:r>
          </w:p>
        </w:tc>
      </w:tr>
      <w:tr w:rsidR="00CB3A21" w:rsidRPr="00B67896" w14:paraId="47BBD3E9" w14:textId="77777777" w:rsidTr="001C15D1">
        <w:trPr>
          <w:trHeight w:val="839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1C2C9B49" w:rsidR="00CB3A21" w:rsidRPr="007F43D5" w:rsidRDefault="00B25F34" w:rsidP="001C15D1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Calle Chopin N 230, </w:t>
            </w:r>
            <w:r w:rsidR="008373E3"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Fraccionamiento</w:t>
            </w:r>
            <w:r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Real Victoria II, C.P 34</w:t>
            </w:r>
            <w:r w:rsidR="008373E3"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168</w:t>
            </w:r>
            <w:r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CB3A21" w:rsidRPr="00B67896" w14:paraId="38A1BECE" w14:textId="77777777" w:rsidTr="001C15D1">
        <w:trPr>
          <w:trHeight w:val="411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1AA1C38B" w:rsidR="00CB3A21" w:rsidRPr="007F43D5" w:rsidRDefault="00CB3A21" w:rsidP="001C15D1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B25F34"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618 529 15 14</w:t>
            </w:r>
          </w:p>
        </w:tc>
      </w:tr>
      <w:tr w:rsidR="00CB3A21" w:rsidRPr="00B67896" w14:paraId="7429B54F" w14:textId="77777777" w:rsidTr="007F43D5">
        <w:trPr>
          <w:trHeight w:val="843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1AF5B501" w14:textId="77777777" w:rsidR="00CB3A21" w:rsidRPr="007F43D5" w:rsidRDefault="00CB3A21" w:rsidP="001C15D1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5E23BB1E" w:rsidR="001628F7" w:rsidRPr="007F43D5" w:rsidRDefault="00F05EF4" w:rsidP="001C15D1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j</w:t>
            </w:r>
            <w:r w:rsidR="000C03FB" w:rsidRPr="007F43D5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aneth231198@gmail.com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4669190F" w14:textId="2DCB959E" w:rsidR="00AE63D2" w:rsidRPr="00430CE9" w:rsidRDefault="008373E3" w:rsidP="006740B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430CE9">
        <w:rPr>
          <w:rFonts w:ascii="Arial" w:hAnsi="Arial" w:cs="Arial"/>
          <w:b/>
          <w:bCs/>
          <w:iCs/>
          <w:sz w:val="24"/>
          <w:szCs w:val="24"/>
        </w:rPr>
        <w:t xml:space="preserve">Licenciatura en Medicina </w:t>
      </w:r>
      <w:r w:rsidR="006740B5" w:rsidRPr="00430CE9">
        <w:rPr>
          <w:rFonts w:ascii="Arial" w:hAnsi="Arial" w:cs="Arial"/>
          <w:b/>
          <w:bCs/>
          <w:iCs/>
          <w:sz w:val="24"/>
          <w:szCs w:val="24"/>
        </w:rPr>
        <w:t>General</w:t>
      </w:r>
      <w:r w:rsidR="006740B5" w:rsidRPr="00430CE9">
        <w:rPr>
          <w:rFonts w:ascii="Arial" w:hAnsi="Arial" w:cs="Arial"/>
          <w:iCs/>
          <w:sz w:val="24"/>
          <w:szCs w:val="24"/>
        </w:rPr>
        <w:t>, Universidad</w:t>
      </w:r>
      <w:r w:rsidRPr="00430CE9">
        <w:rPr>
          <w:rFonts w:ascii="Arial" w:hAnsi="Arial" w:cs="Arial"/>
          <w:iCs/>
          <w:sz w:val="24"/>
          <w:szCs w:val="24"/>
        </w:rPr>
        <w:t xml:space="preserve"> Autónoma de Durango</w:t>
      </w:r>
      <w:r w:rsidR="00430CE9">
        <w:rPr>
          <w:rFonts w:ascii="Arial" w:hAnsi="Arial" w:cs="Arial"/>
          <w:iCs/>
          <w:sz w:val="24"/>
          <w:szCs w:val="24"/>
        </w:rPr>
        <w:t>. D</w:t>
      </w:r>
      <w:r w:rsidR="006740B5" w:rsidRPr="00430CE9">
        <w:rPr>
          <w:rFonts w:ascii="Arial" w:hAnsi="Arial" w:cs="Arial"/>
          <w:iCs/>
          <w:sz w:val="24"/>
          <w:szCs w:val="24"/>
        </w:rPr>
        <w:t xml:space="preserve">e </w:t>
      </w:r>
      <w:r w:rsidRPr="00430CE9">
        <w:rPr>
          <w:rFonts w:ascii="Arial" w:hAnsi="Arial" w:cs="Arial"/>
          <w:iCs/>
          <w:sz w:val="24"/>
          <w:szCs w:val="24"/>
        </w:rPr>
        <w:t>agosto 2017</w:t>
      </w:r>
      <w:r w:rsidR="006740B5" w:rsidRPr="00430CE9">
        <w:rPr>
          <w:rFonts w:ascii="Arial" w:hAnsi="Arial" w:cs="Arial"/>
          <w:iCs/>
          <w:sz w:val="24"/>
          <w:szCs w:val="24"/>
        </w:rPr>
        <w:t xml:space="preserve"> a julio</w:t>
      </w:r>
      <w:r w:rsidRPr="00430CE9">
        <w:rPr>
          <w:rFonts w:ascii="Arial" w:hAnsi="Arial" w:cs="Arial"/>
          <w:iCs/>
          <w:sz w:val="24"/>
          <w:szCs w:val="24"/>
        </w:rPr>
        <w:t xml:space="preserve"> 2024</w:t>
      </w:r>
      <w:r w:rsidR="006740B5" w:rsidRPr="00430CE9">
        <w:rPr>
          <w:rFonts w:ascii="Arial" w:hAnsi="Arial" w:cs="Arial"/>
          <w:iCs/>
          <w:sz w:val="24"/>
          <w:szCs w:val="24"/>
        </w:rPr>
        <w:t xml:space="preserve">. </w:t>
      </w:r>
    </w:p>
    <w:p w14:paraId="48F327C5" w14:textId="77777777" w:rsidR="004B710F" w:rsidRPr="00B67896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59DEB04E" w14:textId="08B86611" w:rsidR="006740B5" w:rsidRPr="00BE019C" w:rsidRDefault="005F34F3" w:rsidP="00BE41A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BE019C">
        <w:rPr>
          <w:rFonts w:ascii="Arial" w:hAnsi="Arial" w:cs="Arial"/>
          <w:b/>
          <w:bCs/>
          <w:sz w:val="24"/>
        </w:rPr>
        <w:t>Medico General de Unidades Básicas de Rehabilitación del estado de Durango</w:t>
      </w:r>
      <w:r w:rsidR="00BE019C">
        <w:rPr>
          <w:rFonts w:ascii="Arial" w:hAnsi="Arial" w:cs="Arial"/>
          <w:sz w:val="24"/>
        </w:rPr>
        <w:t>. De</w:t>
      </w:r>
      <w:r w:rsidR="006740B5" w:rsidRPr="00BE019C">
        <w:rPr>
          <w:rFonts w:ascii="Arial" w:hAnsi="Arial" w:cs="Arial"/>
          <w:sz w:val="24"/>
        </w:rPr>
        <w:t xml:space="preserve"> </w:t>
      </w:r>
      <w:r w:rsidRPr="00BE019C">
        <w:rPr>
          <w:rFonts w:ascii="Arial" w:hAnsi="Arial" w:cs="Arial"/>
          <w:sz w:val="24"/>
        </w:rPr>
        <w:t>octubre 2024</w:t>
      </w:r>
      <w:r w:rsidR="006740B5" w:rsidRPr="00BE019C">
        <w:rPr>
          <w:rFonts w:ascii="Arial" w:hAnsi="Arial" w:cs="Arial"/>
          <w:sz w:val="24"/>
        </w:rPr>
        <w:t xml:space="preserve"> </w:t>
      </w:r>
      <w:r w:rsidR="00BE019C">
        <w:rPr>
          <w:rFonts w:ascii="Arial" w:hAnsi="Arial" w:cs="Arial"/>
          <w:sz w:val="24"/>
        </w:rPr>
        <w:t>a</w:t>
      </w:r>
      <w:r w:rsidR="006740B5" w:rsidRPr="00BE019C">
        <w:rPr>
          <w:rFonts w:ascii="Arial" w:hAnsi="Arial" w:cs="Arial"/>
          <w:sz w:val="24"/>
        </w:rPr>
        <w:t xml:space="preserve"> </w:t>
      </w:r>
      <w:r w:rsidRPr="00BE019C">
        <w:rPr>
          <w:rFonts w:ascii="Arial" w:hAnsi="Arial" w:cs="Arial"/>
          <w:sz w:val="24"/>
        </w:rPr>
        <w:t>enero 2025</w:t>
      </w:r>
    </w:p>
    <w:p w14:paraId="7B3B1E41" w14:textId="00C5ACB5" w:rsidR="00B67896" w:rsidRPr="00BE019C" w:rsidRDefault="005F34F3" w:rsidP="00BE41A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BE019C">
        <w:rPr>
          <w:rFonts w:ascii="Arial" w:hAnsi="Arial" w:cs="Arial"/>
          <w:b/>
          <w:bCs/>
          <w:sz w:val="24"/>
        </w:rPr>
        <w:t>Medico General en CREE Oriente</w:t>
      </w:r>
      <w:r w:rsidR="00BE019C">
        <w:rPr>
          <w:rFonts w:ascii="Arial" w:hAnsi="Arial" w:cs="Arial"/>
          <w:b/>
          <w:bCs/>
          <w:sz w:val="24"/>
        </w:rPr>
        <w:t xml:space="preserve">. </w:t>
      </w:r>
      <w:r w:rsidR="00BE019C">
        <w:rPr>
          <w:rFonts w:ascii="Arial" w:hAnsi="Arial" w:cs="Arial"/>
          <w:sz w:val="24"/>
        </w:rPr>
        <w:t>De</w:t>
      </w:r>
      <w:r w:rsidR="006740B5" w:rsidRPr="00BE019C">
        <w:rPr>
          <w:rFonts w:ascii="Arial" w:hAnsi="Arial" w:cs="Arial"/>
          <w:sz w:val="24"/>
        </w:rPr>
        <w:t xml:space="preserve"> </w:t>
      </w:r>
      <w:r w:rsidRPr="00BE019C">
        <w:rPr>
          <w:rFonts w:ascii="Arial" w:hAnsi="Arial" w:cs="Arial"/>
          <w:sz w:val="24"/>
        </w:rPr>
        <w:t>enero 2025</w:t>
      </w:r>
      <w:r w:rsidR="006740B5" w:rsidRPr="00BE019C">
        <w:rPr>
          <w:rFonts w:ascii="Arial" w:hAnsi="Arial" w:cs="Arial"/>
          <w:sz w:val="24"/>
        </w:rPr>
        <w:t xml:space="preserve"> </w:t>
      </w:r>
      <w:r w:rsidRPr="00BE019C">
        <w:rPr>
          <w:rFonts w:ascii="Arial" w:hAnsi="Arial" w:cs="Arial"/>
          <w:sz w:val="24"/>
        </w:rPr>
        <w:t>- agosto 2025</w:t>
      </w:r>
    </w:p>
    <w:p w14:paraId="3F25B168" w14:textId="77777777" w:rsidR="00BF4ED7" w:rsidRPr="00B67896" w:rsidRDefault="00BF4ED7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413AE03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1137F379" w14:textId="3184E9AB" w:rsidR="00BE41A8" w:rsidRPr="00BE41A8" w:rsidRDefault="00BE41A8" w:rsidP="00BE41A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E41A8">
        <w:rPr>
          <w:rFonts w:ascii="Arial" w:hAnsi="Arial" w:cs="Arial"/>
          <w:b/>
          <w:bCs/>
          <w:sz w:val="24"/>
          <w:szCs w:val="24"/>
        </w:rPr>
        <w:t>Licenciatura en Medicina General por la Universidad Autónoma de Durango</w:t>
      </w:r>
      <w:r>
        <w:rPr>
          <w:rFonts w:ascii="Arial" w:hAnsi="Arial" w:cs="Arial"/>
          <w:sz w:val="24"/>
          <w:szCs w:val="24"/>
        </w:rPr>
        <w:t>. D</w:t>
      </w:r>
      <w:r w:rsidRPr="00BE41A8">
        <w:rPr>
          <w:rFonts w:ascii="Arial" w:hAnsi="Arial" w:cs="Arial"/>
          <w:sz w:val="24"/>
          <w:szCs w:val="24"/>
        </w:rPr>
        <w:t xml:space="preserve">e agosto 2017 a </w:t>
      </w:r>
      <w:r w:rsidRPr="00BE41A8">
        <w:rPr>
          <w:rFonts w:ascii="Arial" w:hAnsi="Arial" w:cs="Arial"/>
          <w:i/>
          <w:iCs/>
          <w:sz w:val="24"/>
          <w:szCs w:val="24"/>
        </w:rPr>
        <w:t>Julio 2024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28E1F93C" w14:textId="5305233B" w:rsidR="00BE41A8" w:rsidRPr="00BE41A8" w:rsidRDefault="00BE41A8" w:rsidP="00BE41A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41A8">
        <w:rPr>
          <w:rFonts w:ascii="Arial" w:hAnsi="Arial" w:cs="Arial"/>
          <w:b/>
          <w:bCs/>
          <w:sz w:val="24"/>
          <w:szCs w:val="24"/>
        </w:rPr>
        <w:t>Educación media superior por Colegio de Bachilleres del Estado de Durango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</w:t>
      </w:r>
      <w:r w:rsidRPr="00BE41A8">
        <w:rPr>
          <w:rFonts w:ascii="Arial" w:hAnsi="Arial" w:cs="Arial"/>
          <w:sz w:val="24"/>
          <w:szCs w:val="24"/>
        </w:rPr>
        <w:t xml:space="preserve"> 2014 </w:t>
      </w:r>
      <w:r>
        <w:rPr>
          <w:rFonts w:ascii="Arial" w:hAnsi="Arial" w:cs="Arial"/>
          <w:sz w:val="24"/>
          <w:szCs w:val="24"/>
        </w:rPr>
        <w:t xml:space="preserve">a </w:t>
      </w:r>
      <w:r w:rsidRPr="00BE41A8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>,</w:t>
      </w:r>
      <w:r w:rsidRPr="00BE41A8">
        <w:rPr>
          <w:rFonts w:ascii="Arial" w:hAnsi="Arial" w:cs="Arial"/>
          <w:sz w:val="24"/>
          <w:szCs w:val="24"/>
        </w:rPr>
        <w:t xml:space="preserve"> Santiago Papasquiaro, </w:t>
      </w:r>
      <w:proofErr w:type="spellStart"/>
      <w:r w:rsidRPr="00BE41A8">
        <w:rPr>
          <w:rFonts w:ascii="Arial" w:hAnsi="Arial" w:cs="Arial"/>
          <w:sz w:val="24"/>
          <w:szCs w:val="24"/>
        </w:rPr>
        <w:t>Dgo</w:t>
      </w:r>
      <w:proofErr w:type="spellEnd"/>
    </w:p>
    <w:p w14:paraId="22076AA7" w14:textId="22B67D8A" w:rsidR="00587A47" w:rsidRPr="00BE41A8" w:rsidRDefault="006740B5" w:rsidP="00BE41A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41A8">
        <w:rPr>
          <w:rFonts w:ascii="Arial" w:hAnsi="Arial" w:cs="Arial"/>
          <w:b/>
          <w:bCs/>
          <w:sz w:val="24"/>
          <w:szCs w:val="24"/>
        </w:rPr>
        <w:t>Escuela Secundaria Técnica 32</w:t>
      </w:r>
      <w:r w:rsidR="00BE41A8">
        <w:rPr>
          <w:rFonts w:ascii="Arial" w:hAnsi="Arial" w:cs="Arial"/>
          <w:sz w:val="24"/>
          <w:szCs w:val="24"/>
        </w:rPr>
        <w:t>. D</w:t>
      </w:r>
      <w:r w:rsidRPr="00BE41A8">
        <w:rPr>
          <w:rFonts w:ascii="Arial" w:hAnsi="Arial" w:cs="Arial"/>
          <w:sz w:val="24"/>
          <w:szCs w:val="24"/>
        </w:rPr>
        <w:t>e agosto 2011</w:t>
      </w:r>
      <w:r w:rsidR="00BE41A8">
        <w:rPr>
          <w:rFonts w:ascii="Arial" w:hAnsi="Arial" w:cs="Arial"/>
          <w:sz w:val="24"/>
          <w:szCs w:val="24"/>
        </w:rPr>
        <w:t xml:space="preserve"> a</w:t>
      </w:r>
      <w:r w:rsidRPr="00BE41A8">
        <w:rPr>
          <w:rFonts w:ascii="Arial" w:hAnsi="Arial" w:cs="Arial"/>
          <w:sz w:val="24"/>
          <w:szCs w:val="24"/>
        </w:rPr>
        <w:t xml:space="preserve"> julio 2014</w:t>
      </w:r>
      <w:r w:rsidR="00BE41A8">
        <w:rPr>
          <w:rFonts w:ascii="Arial" w:hAnsi="Arial" w:cs="Arial"/>
          <w:sz w:val="24"/>
          <w:szCs w:val="24"/>
        </w:rPr>
        <w:t>,</w:t>
      </w:r>
      <w:r w:rsidRPr="00BE41A8">
        <w:rPr>
          <w:rFonts w:ascii="Arial" w:hAnsi="Arial" w:cs="Arial"/>
          <w:sz w:val="24"/>
          <w:szCs w:val="24"/>
        </w:rPr>
        <w:t xml:space="preserve"> Santiago Papasquiaro, </w:t>
      </w:r>
      <w:proofErr w:type="spellStart"/>
      <w:r w:rsidRPr="00BE41A8">
        <w:rPr>
          <w:rFonts w:ascii="Arial" w:hAnsi="Arial" w:cs="Arial"/>
          <w:sz w:val="24"/>
          <w:szCs w:val="24"/>
        </w:rPr>
        <w:t>Dgo</w:t>
      </w:r>
      <w:proofErr w:type="spellEnd"/>
      <w:r w:rsidRPr="00BE41A8">
        <w:rPr>
          <w:rFonts w:ascii="Arial" w:hAnsi="Arial" w:cs="Arial"/>
          <w:sz w:val="24"/>
          <w:szCs w:val="24"/>
        </w:rPr>
        <w:t xml:space="preserve">. </w:t>
      </w:r>
    </w:p>
    <w:p w14:paraId="2A65DD16" w14:textId="77777777" w:rsidR="00F05EF4" w:rsidRDefault="00F05EF4" w:rsidP="00D9553F">
      <w:pPr>
        <w:rPr>
          <w:rFonts w:ascii="Arial" w:hAnsi="Arial" w:cs="Arial"/>
          <w:i/>
          <w:iCs/>
          <w:sz w:val="24"/>
          <w:szCs w:val="24"/>
        </w:rPr>
      </w:pPr>
    </w:p>
    <w:p w14:paraId="7F679283" w14:textId="77777777" w:rsidR="00F05EF4" w:rsidRPr="00F05EF4" w:rsidRDefault="00F05EF4" w:rsidP="00F05EF4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F05EF4">
        <w:rPr>
          <w:rFonts w:ascii="Arial" w:hAnsi="Arial" w:cs="Arial"/>
          <w:b/>
          <w:color w:val="1F4E79" w:themeColor="accent1" w:themeShade="80"/>
          <w:sz w:val="28"/>
          <w:szCs w:val="28"/>
        </w:rPr>
        <w:lastRenderedPageBreak/>
        <w:t>CURSOS O DIPLOMADOS RECIBIDOS</w:t>
      </w:r>
    </w:p>
    <w:p w14:paraId="436CB130" w14:textId="42956F37" w:rsidR="00F05EF4" w:rsidRPr="00BE41A8" w:rsidRDefault="00F05EF4" w:rsidP="00BE41A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41A8">
        <w:rPr>
          <w:rFonts w:ascii="Arial" w:hAnsi="Arial" w:cs="Arial"/>
          <w:sz w:val="24"/>
          <w:szCs w:val="24"/>
        </w:rPr>
        <w:t>Constancia de participación en Jornadas de Capacitación en materia de Certificación de la Discapacidad por Dirección General de Rehabilitación e Inclusión de SNDIF, agosto 2025.</w:t>
      </w:r>
    </w:p>
    <w:p w14:paraId="51C42AB3" w14:textId="4D3974CD" w:rsidR="00F05EF4" w:rsidRPr="00BE41A8" w:rsidRDefault="007B6F0A" w:rsidP="00BE41A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E41A8">
        <w:rPr>
          <w:rFonts w:ascii="Arial" w:hAnsi="Arial" w:cs="Arial"/>
          <w:sz w:val="24"/>
          <w:szCs w:val="24"/>
        </w:rPr>
        <w:t>Paquete de capacitación de la Clasificación internacional de enfermedades y problemas relacionados con la salud, 11ª. revisión (CIE-11), por Organización Panamericana de la Salud, noviembre 2025</w:t>
      </w:r>
      <w:r w:rsidRPr="00BE41A8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4FA998C3" w14:textId="77777777" w:rsidR="00D9553F" w:rsidRPr="00D9553F" w:rsidRDefault="00D9553F" w:rsidP="00D9553F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7401AC87" w:rsidR="00AE63D2" w:rsidRPr="00BE41A8" w:rsidRDefault="00D9553F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BE41A8">
              <w:rPr>
                <w:rFonts w:ascii="Arial" w:hAnsi="Arial" w:cs="Arial"/>
                <w:b w:val="0"/>
                <w:iCs/>
                <w:sz w:val="24"/>
                <w:szCs w:val="24"/>
              </w:rPr>
              <w:t>21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6DAF95BA" w:rsidR="00AE63D2" w:rsidRPr="00BE41A8" w:rsidRDefault="00BE41A8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BE41A8">
              <w:rPr>
                <w:rFonts w:ascii="Arial" w:hAnsi="Arial" w:cs="Arial"/>
                <w:b w:val="0"/>
                <w:iCs/>
                <w:sz w:val="24"/>
                <w:szCs w:val="24"/>
              </w:rPr>
              <w:t>Enero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08126FC3" w:rsidR="00AE63D2" w:rsidRPr="00BE41A8" w:rsidRDefault="00D9553F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BE41A8">
              <w:rPr>
                <w:rFonts w:ascii="Arial" w:hAnsi="Arial" w:cs="Arial"/>
                <w:b w:val="0"/>
                <w:iCs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69F4EDFA" w14:textId="38564AE8" w:rsidR="004B710F" w:rsidRPr="00B67896" w:rsidRDefault="004B710F" w:rsidP="00972CC4">
      <w:pPr>
        <w:tabs>
          <w:tab w:val="left" w:pos="6693"/>
        </w:tabs>
        <w:rPr>
          <w:rFonts w:ascii="Arial" w:hAnsi="Arial" w:cs="Arial"/>
        </w:rPr>
      </w:pP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8A37" w14:textId="77777777" w:rsidR="000910B2" w:rsidRDefault="000910B2" w:rsidP="004B710F">
      <w:pPr>
        <w:spacing w:after="0" w:line="240" w:lineRule="auto"/>
      </w:pPr>
      <w:r>
        <w:separator/>
      </w:r>
    </w:p>
  </w:endnote>
  <w:endnote w:type="continuationSeparator" w:id="0">
    <w:p w14:paraId="539C47AE" w14:textId="77777777" w:rsidR="000910B2" w:rsidRDefault="000910B2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77E0" w14:textId="77777777" w:rsidR="000910B2" w:rsidRDefault="000910B2" w:rsidP="004B710F">
      <w:pPr>
        <w:spacing w:after="0" w:line="240" w:lineRule="auto"/>
      </w:pPr>
      <w:r>
        <w:separator/>
      </w:r>
    </w:p>
  </w:footnote>
  <w:footnote w:type="continuationSeparator" w:id="0">
    <w:p w14:paraId="1944E470" w14:textId="77777777" w:rsidR="000910B2" w:rsidRDefault="000910B2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AB1"/>
    <w:multiLevelType w:val="hybridMultilevel"/>
    <w:tmpl w:val="549ECC10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692B"/>
    <w:multiLevelType w:val="hybridMultilevel"/>
    <w:tmpl w:val="3AB0E770"/>
    <w:lvl w:ilvl="0" w:tplc="EC32FB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64E7B"/>
    <w:multiLevelType w:val="hybridMultilevel"/>
    <w:tmpl w:val="092A127A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A0E0C"/>
    <w:multiLevelType w:val="hybridMultilevel"/>
    <w:tmpl w:val="3892909A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910B2"/>
    <w:rsid w:val="00095993"/>
    <w:rsid w:val="000B61BC"/>
    <w:rsid w:val="000C03FB"/>
    <w:rsid w:val="00101E89"/>
    <w:rsid w:val="001628F7"/>
    <w:rsid w:val="001648D6"/>
    <w:rsid w:val="001C15D1"/>
    <w:rsid w:val="00264810"/>
    <w:rsid w:val="002B6878"/>
    <w:rsid w:val="00354314"/>
    <w:rsid w:val="003C524A"/>
    <w:rsid w:val="003D41DD"/>
    <w:rsid w:val="00412264"/>
    <w:rsid w:val="00426EE5"/>
    <w:rsid w:val="00430CE9"/>
    <w:rsid w:val="004371DE"/>
    <w:rsid w:val="00465033"/>
    <w:rsid w:val="004B710F"/>
    <w:rsid w:val="004C3CA2"/>
    <w:rsid w:val="00531B4C"/>
    <w:rsid w:val="00587A47"/>
    <w:rsid w:val="005B6BAE"/>
    <w:rsid w:val="005F08C9"/>
    <w:rsid w:val="005F34F3"/>
    <w:rsid w:val="006740B5"/>
    <w:rsid w:val="0070178C"/>
    <w:rsid w:val="007718F8"/>
    <w:rsid w:val="007766B7"/>
    <w:rsid w:val="00794C4E"/>
    <w:rsid w:val="007B6F0A"/>
    <w:rsid w:val="007F43D5"/>
    <w:rsid w:val="008039D7"/>
    <w:rsid w:val="00836A7E"/>
    <w:rsid w:val="008373E3"/>
    <w:rsid w:val="00837608"/>
    <w:rsid w:val="00841ABC"/>
    <w:rsid w:val="00886BB6"/>
    <w:rsid w:val="008876C0"/>
    <w:rsid w:val="008F2292"/>
    <w:rsid w:val="00972CC4"/>
    <w:rsid w:val="00A75FF1"/>
    <w:rsid w:val="00AE63D2"/>
    <w:rsid w:val="00B25F34"/>
    <w:rsid w:val="00B67896"/>
    <w:rsid w:val="00BC4581"/>
    <w:rsid w:val="00BD385E"/>
    <w:rsid w:val="00BE019C"/>
    <w:rsid w:val="00BE41A8"/>
    <w:rsid w:val="00BF4ED7"/>
    <w:rsid w:val="00C00EAB"/>
    <w:rsid w:val="00C578FA"/>
    <w:rsid w:val="00C76266"/>
    <w:rsid w:val="00CA3176"/>
    <w:rsid w:val="00CB3A21"/>
    <w:rsid w:val="00D9553F"/>
    <w:rsid w:val="00E53B78"/>
    <w:rsid w:val="00E9177F"/>
    <w:rsid w:val="00EC1FAE"/>
    <w:rsid w:val="00EE3AD8"/>
    <w:rsid w:val="00F01E21"/>
    <w:rsid w:val="00F05EF4"/>
    <w:rsid w:val="00F87630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6</cp:revision>
  <cp:lastPrinted>2017-06-01T17:02:00Z</cp:lastPrinted>
  <dcterms:created xsi:type="dcterms:W3CDTF">2026-01-27T15:51:00Z</dcterms:created>
  <dcterms:modified xsi:type="dcterms:W3CDTF">2026-03-03T20:56:00Z</dcterms:modified>
</cp:coreProperties>
</file>