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FF3" w:rsidRPr="00B07FF3" w:rsidRDefault="00B07FF3">
      <w:pPr>
        <w:rPr>
          <w:b/>
          <w:sz w:val="28"/>
          <w:szCs w:val="28"/>
          <w:u w:val="single"/>
        </w:rPr>
      </w:pPr>
      <w:r w:rsidRPr="00B07FF3">
        <w:rPr>
          <w:b/>
          <w:sz w:val="28"/>
          <w:szCs w:val="28"/>
          <w:u w:val="single"/>
        </w:rPr>
        <w:t>FOREX RISK DISCLOSURE:</w:t>
      </w:r>
    </w:p>
    <w:p w:rsidR="00B07FF3" w:rsidRDefault="00B07FF3">
      <w:r>
        <w:t>The National Futures Association (NFA) and the CFTC (Commodity Futures Trading Commission), the regulatory agencies for the forex and futures market in the United States, requires that customers be informed about the potential risks in the forex market. If you don’t understand any of the information provided on this page, please contact us or seek advice from an independent financial advisor.</w:t>
      </w:r>
      <w:r w:rsidR="002A5595">
        <w:t xml:space="preserve"> </w:t>
      </w:r>
      <w:bookmarkStart w:id="0" w:name="_GoBack"/>
      <w:bookmarkEnd w:id="0"/>
    </w:p>
    <w:p w:rsidR="00B07FF3" w:rsidRDefault="00B07FF3"/>
    <w:p w:rsidR="00B07FF3" w:rsidRDefault="00B07FF3">
      <w:r>
        <w:t>Risks associated with forex trading off-exchange foreign currency trading on margin carries a high level of risk and may not be suitable for all investors. The high degree of leverage can work against you as well as for you. Before deciding to invest in foreign exchange you should carefully consider your investment objectives, level of experience, and risk appetite.</w:t>
      </w:r>
    </w:p>
    <w:p w:rsidR="00B07FF3" w:rsidRDefault="00B07FF3"/>
    <w:p w:rsidR="00B07FF3" w:rsidRDefault="00B07FF3">
      <w:r>
        <w:t>The possibility exists that you could sustain a loss of some or all of your initial investment and, therefore, you should not invest money that you cannot afford to lose. You should be aware of all of the risks associated with off-exchange foreign exchange currency trading and seek advice from an independent financial advisor if you have any doubts.</w:t>
      </w:r>
    </w:p>
    <w:p w:rsidR="00B07FF3" w:rsidRDefault="00B07FF3"/>
    <w:p w:rsidR="00B07FF3" w:rsidRPr="00B07FF3" w:rsidRDefault="00B07FF3">
      <w:pPr>
        <w:rPr>
          <w:rFonts w:cstheme="minorHAnsi"/>
          <w:b/>
          <w:sz w:val="28"/>
          <w:szCs w:val="28"/>
          <w:u w:val="single"/>
        </w:rPr>
      </w:pPr>
      <w:r w:rsidRPr="00B07FF3">
        <w:rPr>
          <w:rFonts w:cstheme="minorHAnsi"/>
          <w:b/>
          <w:sz w:val="28"/>
          <w:szCs w:val="28"/>
          <w:u w:val="single"/>
        </w:rPr>
        <w:t>PROFICIENT FX MARKET OPINIONS:</w:t>
      </w:r>
    </w:p>
    <w:p w:rsidR="00B07FF3" w:rsidRDefault="00B07FF3">
      <w:pPr>
        <w:rPr>
          <w:rFonts w:ascii="AppleSystemUIFont" w:hAnsi="AppleSystemUIFont" w:cs="AppleSystemUIFont"/>
          <w:color w:val="353535"/>
        </w:rPr>
      </w:pPr>
      <w:r>
        <w:rPr>
          <w:rFonts w:ascii="AppleSystemUIFont" w:hAnsi="AppleSystemUIFont" w:cs="AppleSystemUIFont"/>
          <w:color w:val="353535"/>
        </w:rPr>
        <w:t>Any o</w:t>
      </w:r>
      <w:r w:rsidR="000A3FF0">
        <w:rPr>
          <w:rFonts w:ascii="AppleSystemUIFont" w:hAnsi="AppleSystemUIFont" w:cs="AppleSystemUIFont"/>
          <w:color w:val="353535"/>
        </w:rPr>
        <w:t>pinions, news, research, analysi</w:t>
      </w:r>
      <w:r>
        <w:rPr>
          <w:rFonts w:ascii="AppleSystemUIFont" w:hAnsi="AppleSystemUIFont" w:cs="AppleSystemUIFont"/>
          <w:color w:val="353535"/>
        </w:rPr>
        <w:t>s, prices, education, videos, or any other information contained on this website is provided as general market commentary, and does not constitute investment advice. ProficientFX and its partners will not accept liability for any loss or damage, including wi</w:t>
      </w:r>
      <w:r w:rsidR="000A3FF0">
        <w:rPr>
          <w:rFonts w:ascii="AppleSystemUIFont" w:hAnsi="AppleSystemUIFont" w:cs="AppleSystemUIFont"/>
          <w:color w:val="353535"/>
        </w:rPr>
        <w:t>thout limitation to, any loss or</w:t>
      </w:r>
      <w:r>
        <w:rPr>
          <w:rFonts w:ascii="AppleSystemUIFont" w:hAnsi="AppleSystemUIFont" w:cs="AppleSystemUIFont"/>
          <w:color w:val="353535"/>
        </w:rPr>
        <w:t xml:space="preserve"> profit, which may arise directly or indirectly from use of or reliance on such information.</w:t>
      </w:r>
      <w:r w:rsidR="00A647F8">
        <w:rPr>
          <w:rFonts w:ascii="AppleSystemUIFont" w:hAnsi="AppleSystemUIFont" w:cs="AppleSystemUIFont"/>
          <w:color w:val="353535"/>
        </w:rPr>
        <w:t xml:space="preserve"> </w:t>
      </w:r>
    </w:p>
    <w:p w:rsidR="00B07FF3" w:rsidRDefault="00B07FF3">
      <w:pPr>
        <w:rPr>
          <w:rFonts w:ascii="AppleSystemUIFont" w:hAnsi="AppleSystemUIFont" w:cs="AppleSystemUIFont"/>
          <w:color w:val="353535"/>
        </w:rPr>
      </w:pPr>
    </w:p>
    <w:p w:rsidR="00B07FF3" w:rsidRPr="00B07FF3" w:rsidRDefault="00B07FF3">
      <w:r>
        <w:rPr>
          <w:rFonts w:ascii="AppleSystemUIFont" w:hAnsi="AppleSystemUIFont" w:cs="AppleSystemUIFont"/>
          <w:color w:val="353535"/>
        </w:rPr>
        <w:t xml:space="preserve">Accuracy of information and the content on this website is subject to change at any time without notice, and is provided for the sole purpose of assisting traders to make independent investment decisions. </w:t>
      </w:r>
      <w:hyperlink r:id="rId4" w:history="1">
        <w:r w:rsidRPr="00D0601C">
          <w:rPr>
            <w:rStyle w:val="Hyperlink"/>
            <w:rFonts w:ascii="AppleSystemUIFont" w:hAnsi="AppleSystemUIFont" w:cs="AppleSystemUIFont"/>
          </w:rPr>
          <w:t>https://proficientfx.thinkific.com</w:t>
        </w:r>
      </w:hyperlink>
      <w:r>
        <w:rPr>
          <w:rFonts w:ascii="AppleSystemUIFont" w:hAnsi="AppleSystemUIFont" w:cs="AppleSystemUIFont"/>
          <w:color w:val="353535"/>
        </w:rPr>
        <w:t xml:space="preserve"> or </w:t>
      </w:r>
      <w:hyperlink r:id="rId5" w:history="1">
        <w:r w:rsidRPr="00D0601C">
          <w:rPr>
            <w:rStyle w:val="Hyperlink"/>
            <w:rFonts w:ascii="AppleSystemUIFont" w:hAnsi="AppleSystemUIFont" w:cs="AppleSystemUIFont"/>
          </w:rPr>
          <w:t>https://proficientfx.com</w:t>
        </w:r>
      </w:hyperlink>
      <w:r>
        <w:rPr>
          <w:rFonts w:ascii="AppleSystemUIFont" w:hAnsi="AppleSystemUIFont" w:cs="AppleSystemUIFont"/>
          <w:color w:val="353535"/>
        </w:rPr>
        <w:t xml:space="preserve"> has taken reasonable measures to ensure the accuracy of the information on the website, however, </w:t>
      </w:r>
      <w:r w:rsidR="000A3FF0">
        <w:rPr>
          <w:rFonts w:ascii="AppleSystemUIFont" w:hAnsi="AppleSystemUIFont" w:cs="AppleSystemUIFont"/>
          <w:color w:val="353535"/>
        </w:rPr>
        <w:t xml:space="preserve">this </w:t>
      </w:r>
      <w:r>
        <w:rPr>
          <w:rFonts w:ascii="AppleSystemUIFont" w:hAnsi="AppleSystemUIFont" w:cs="AppleSystemUIFont"/>
          <w:color w:val="353535"/>
        </w:rPr>
        <w:t>does not guarantee its accuracy, and will not accept liability for any loss or damage which may arise directly or indirectly from the content or your inability to access the website, for any delay in or failure of the transmission or the receipt of any instruction or notifications sent through this website.</w:t>
      </w:r>
      <w:r w:rsidR="00A647F8">
        <w:rPr>
          <w:rFonts w:ascii="AppleSystemUIFont" w:hAnsi="AppleSystemUIFont" w:cs="AppleSystemUIFont"/>
          <w:color w:val="353535"/>
        </w:rPr>
        <w:t xml:space="preserve"> We will refer to the above mentioned websites as “ProficientFX”</w:t>
      </w:r>
      <w:r w:rsidR="0065369A">
        <w:rPr>
          <w:rFonts w:ascii="AppleSystemUIFont" w:hAnsi="AppleSystemUIFont" w:cs="AppleSystemUIFont"/>
          <w:color w:val="353535"/>
        </w:rPr>
        <w:t xml:space="preserve">, as well as everyone involved, participating </w:t>
      </w:r>
      <w:r w:rsidR="00A647F8">
        <w:rPr>
          <w:rFonts w:ascii="AppleSystemUIFont" w:hAnsi="AppleSystemUIFont" w:cs="AppleSystemUIFont"/>
          <w:color w:val="353535"/>
        </w:rPr>
        <w:t>directly or indirectly in the team.</w:t>
      </w:r>
    </w:p>
    <w:p w:rsidR="00B07FF3" w:rsidRDefault="00B07FF3">
      <w:pPr>
        <w:rPr>
          <w:b/>
          <w:sz w:val="32"/>
          <w:szCs w:val="32"/>
          <w:u w:val="single"/>
        </w:rPr>
      </w:pPr>
    </w:p>
    <w:p w:rsidR="00633641" w:rsidRPr="00B07FF3" w:rsidRDefault="00B07FF3">
      <w:pPr>
        <w:rPr>
          <w:rFonts w:cstheme="minorHAnsi"/>
          <w:b/>
          <w:sz w:val="28"/>
          <w:szCs w:val="28"/>
          <w:u w:val="single"/>
        </w:rPr>
      </w:pPr>
      <w:r w:rsidRPr="00B07FF3">
        <w:rPr>
          <w:rFonts w:cstheme="minorHAnsi"/>
          <w:b/>
          <w:sz w:val="28"/>
          <w:szCs w:val="28"/>
          <w:u w:val="single"/>
        </w:rPr>
        <w:t>GOVERNMENT REQUIRED RISK DISCLAIMER &amp; DISCLOSURE STATEMENT:</w:t>
      </w:r>
    </w:p>
    <w:p w:rsidR="00D53303" w:rsidRPr="00D53303" w:rsidRDefault="00D53303">
      <w:pPr>
        <w:rPr>
          <w:color w:val="FF0000"/>
        </w:rPr>
      </w:pPr>
      <w:r w:rsidRPr="00D53303">
        <w:rPr>
          <w:color w:val="FF0000"/>
        </w:rPr>
        <w:t>CFTC RULE 4.41 – HYPOTHETICAL OR SIMULATED PERFORMANCE RESULTS HAVE CERTAIN LIMITATIONS. UNLIKE AN ACTUAL PERFORMANCE RECORD, SIMULATED RESULTS DO NOT REPRESENT ACTUAL TRADING. ALSO, SINCE THE TRADES HAVE NOT BEEN EXECUTED, THE RESULTS MAY HAVE UNDER-OR-OVER COMPENSATED FOR THE IMPACT, IF ANY, OF CERTAIN MARKET FACTORS, SUCH AS LACK OF LIQUIDITY. SIMULATED TRADING PROGRAMS</w:t>
      </w:r>
      <w:r w:rsidR="009B08CE">
        <w:rPr>
          <w:color w:val="FF0000"/>
        </w:rPr>
        <w:t>,</w:t>
      </w:r>
      <w:r w:rsidRPr="00D53303">
        <w:rPr>
          <w:color w:val="FF0000"/>
        </w:rPr>
        <w:t xml:space="preserve"> IN GENERAL</w:t>
      </w:r>
      <w:r w:rsidR="009B08CE">
        <w:rPr>
          <w:color w:val="FF0000"/>
        </w:rPr>
        <w:t>,</w:t>
      </w:r>
      <w:r w:rsidRPr="00D53303">
        <w:rPr>
          <w:color w:val="FF0000"/>
        </w:rPr>
        <w:t xml:space="preserve"> ARE ALSO SUBJECT TO THE FACT THAT THEY ARE DESIGNED WITH THE BENEFIT OF HINDSIGHT. NO REPRESENTATION IS BEING MADE THAT ANY ACCOUNT WILL OR IS LIKELY TO ACHIEVE PROFIT OR LOSSES SIMILAR TO THOSE SHOWN.</w:t>
      </w:r>
    </w:p>
    <w:p w:rsidR="00D53303" w:rsidRDefault="00D53303"/>
    <w:p w:rsidR="00D53303" w:rsidRDefault="00B07FF3">
      <w:r>
        <w:rPr>
          <w:rFonts w:ascii="AppleSystemUIFont" w:hAnsi="AppleSystemUIFont" w:cs="AppleSystemUIFont"/>
          <w:color w:val="353535"/>
        </w:rPr>
        <w:t>Trading performance displayed herein is hypothetical. Hypothetical performance results have many inherent limitations, some</w:t>
      </w:r>
      <w:r w:rsidR="009B08CE">
        <w:rPr>
          <w:rFonts w:ascii="AppleSystemUIFont" w:hAnsi="AppleSystemUIFont" w:cs="AppleSystemUIFont"/>
          <w:color w:val="353535"/>
        </w:rPr>
        <w:t xml:space="preserve"> of which are described below. N</w:t>
      </w:r>
      <w:r>
        <w:rPr>
          <w:rFonts w:ascii="AppleSystemUIFont" w:hAnsi="AppleSystemUIFont" w:cs="AppleSystemUIFont"/>
          <w:color w:val="353535"/>
        </w:rPr>
        <w:t>o representation is being made that any account will or is likely to achieve profits or losses similar to those shown; in fact, there are frequently sharp differences between hypothetical performance results and the actual results subsequently achieved by any particular trading program. One of the limitations of hypothetical performance results is that they are generally prepared with the benefit of hindsight. In addition, hypothetical trading does not involve financial risk, and no hypothetical trading record can completely account for the impact of fin</w:t>
      </w:r>
      <w:r w:rsidR="009B08CE">
        <w:rPr>
          <w:rFonts w:ascii="AppleSystemUIFont" w:hAnsi="AppleSystemUIFont" w:cs="AppleSystemUIFont"/>
          <w:color w:val="353535"/>
        </w:rPr>
        <w:t>ancial risk of actual trading. F</w:t>
      </w:r>
      <w:r>
        <w:rPr>
          <w:rFonts w:ascii="AppleSystemUIFont" w:hAnsi="AppleSystemUIFont" w:cs="AppleSystemUIFont"/>
          <w:color w:val="353535"/>
        </w:rPr>
        <w:t>or example, the ability to withstand losses or to adhere to a particular trading program in spite of trading losses are material points which can also adversely affect actual trading results. There are numerous other factors related to the markets in general or to the implementation of any specific trading program which cannot be fully accounted for in the preparation of hypothetical performance results and all which can adversely affect trading results.</w:t>
      </w:r>
    </w:p>
    <w:p w:rsidR="00D53303" w:rsidRDefault="00D53303"/>
    <w:p w:rsidR="00B07FF3" w:rsidRPr="00B07FF3" w:rsidRDefault="00B07FF3">
      <w:pPr>
        <w:rPr>
          <w:b/>
          <w:sz w:val="28"/>
          <w:szCs w:val="28"/>
          <w:u w:val="single"/>
        </w:rPr>
      </w:pPr>
      <w:r w:rsidRPr="00B07FF3">
        <w:rPr>
          <w:b/>
          <w:sz w:val="28"/>
          <w:szCs w:val="28"/>
          <w:u w:val="single"/>
        </w:rPr>
        <w:t>U.S. Government Required Disclaimer:</w:t>
      </w:r>
    </w:p>
    <w:p w:rsidR="00B07FF3" w:rsidRDefault="00B07FF3" w:rsidP="00B07FF3">
      <w:pPr>
        <w:autoSpaceDE w:val="0"/>
        <w:autoSpaceDN w:val="0"/>
        <w:adjustRightInd w:val="0"/>
        <w:rPr>
          <w:rFonts w:ascii="AppleSystemUIFont" w:hAnsi="AppleSystemUIFont" w:cs="AppleSystemUIFont"/>
          <w:color w:val="353535"/>
        </w:rPr>
      </w:pPr>
      <w:r w:rsidRPr="00B07FF3">
        <w:rPr>
          <w:rFonts w:ascii="AppleSystemUIFont" w:hAnsi="AppleSystemUIFont" w:cs="AppleSystemUIFont"/>
          <w:b/>
          <w:color w:val="353535"/>
          <w:u w:val="single"/>
        </w:rPr>
        <w:t>High Risk Investment</w:t>
      </w:r>
      <w:r>
        <w:rPr>
          <w:rFonts w:ascii="AppleSystemUIFont" w:hAnsi="AppleSystemUIFont" w:cs="AppleSystemUIFont"/>
          <w:color w:val="353535"/>
        </w:rPr>
        <w:t xml:space="preserve"> - Trading foreign exchange on margin carries a high level of risk, and may not be suitable for all investors. Before deciding to trade foreign exchange you should carefully consider your investment objectives, level of experience, and risk appetite. The possibility exists that </w:t>
      </w:r>
      <w:r w:rsidRPr="00B07FF3">
        <w:rPr>
          <w:rFonts w:ascii="AppleSystemUIFont" w:hAnsi="AppleSystemUIFont" w:cs="AppleSystemUIFont"/>
          <w:b/>
          <w:color w:val="353535"/>
          <w:u w:val="single"/>
        </w:rPr>
        <w:t>you could sustain a loss of some or all of your investment</w:t>
      </w:r>
      <w:r>
        <w:rPr>
          <w:rFonts w:ascii="AppleSystemUIFont" w:hAnsi="AppleSystemUIFont" w:cs="AppleSystemUIFont"/>
          <w:color w:val="353535"/>
        </w:rPr>
        <w:t xml:space="preserve"> and therefore you should not invest money that you cannot afford to lose. You should be aware of all the risks associated with foreign exchange trading, and seek advice from an independent financial advisor if you have any doubts.</w:t>
      </w:r>
    </w:p>
    <w:p w:rsidR="00B07FF3" w:rsidRDefault="00B07FF3" w:rsidP="00B07FF3">
      <w:pPr>
        <w:autoSpaceDE w:val="0"/>
        <w:autoSpaceDN w:val="0"/>
        <w:adjustRightInd w:val="0"/>
        <w:rPr>
          <w:rFonts w:ascii="AppleSystemUIFont" w:hAnsi="AppleSystemUIFont" w:cs="AppleSystemUIFont"/>
          <w:color w:val="353535"/>
        </w:rPr>
      </w:pPr>
    </w:p>
    <w:p w:rsidR="00B07FF3" w:rsidRDefault="00B07FF3" w:rsidP="00B07FF3">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You should seek appr</w:t>
      </w:r>
      <w:r w:rsidR="00001149">
        <w:rPr>
          <w:rFonts w:ascii="AppleSystemUIFont" w:hAnsi="AppleSystemUIFont" w:cs="AppleSystemUIFont"/>
          <w:color w:val="353535"/>
        </w:rPr>
        <w:t>opriate advice from your broker</w:t>
      </w:r>
      <w:r>
        <w:rPr>
          <w:rFonts w:ascii="AppleSystemUIFont" w:hAnsi="AppleSystemUIFont" w:cs="AppleSystemUIFont"/>
          <w:color w:val="353535"/>
        </w:rPr>
        <w:t xml:space="preserve"> or </w:t>
      </w:r>
      <w:r w:rsidR="00001149">
        <w:rPr>
          <w:rFonts w:ascii="AppleSystemUIFont" w:hAnsi="AppleSystemUIFont" w:cs="AppleSystemUIFont"/>
          <w:color w:val="353535"/>
        </w:rPr>
        <w:t xml:space="preserve">a </w:t>
      </w:r>
      <w:r>
        <w:rPr>
          <w:rFonts w:ascii="AppleSystemUIFont" w:hAnsi="AppleSystemUIFont" w:cs="AppleSystemUIFont"/>
          <w:color w:val="353535"/>
        </w:rPr>
        <w:t xml:space="preserve">licensed Investment advisor, before taking any action. </w:t>
      </w:r>
      <w:r w:rsidRPr="00B07FF3">
        <w:rPr>
          <w:rFonts w:ascii="AppleSystemUIFont" w:hAnsi="AppleSystemUIFont" w:cs="AppleSystemUIFont"/>
          <w:b/>
          <w:color w:val="353535"/>
          <w:u w:val="single"/>
        </w:rPr>
        <w:t>Past performance does not guarantee future results.</w:t>
      </w:r>
      <w:r>
        <w:rPr>
          <w:rFonts w:ascii="AppleSystemUIFont" w:hAnsi="AppleSystemUIFont" w:cs="AppleSystemUIFont"/>
          <w:color w:val="353535"/>
        </w:rPr>
        <w:t xml:space="preserve"> Simulated performance results contain inherent limitations. Unlike actual performance records, the results ma</w:t>
      </w:r>
      <w:r w:rsidR="00001149">
        <w:rPr>
          <w:rFonts w:ascii="AppleSystemUIFont" w:hAnsi="AppleSystemUIFont" w:cs="AppleSystemUIFont"/>
          <w:color w:val="353535"/>
        </w:rPr>
        <w:t>y under or over</w:t>
      </w:r>
      <w:r>
        <w:rPr>
          <w:rFonts w:ascii="AppleSystemUIFont" w:hAnsi="AppleSystemUIFont" w:cs="AppleSystemUIFont"/>
          <w:color w:val="353535"/>
        </w:rPr>
        <w:t xml:space="preserve">compensate for such factors, such as lack of liquidity. No representation is being made that any account will or is likely to achieve profits or losses to those shown. </w:t>
      </w:r>
      <w:r w:rsidRPr="00B07FF3">
        <w:rPr>
          <w:rFonts w:ascii="AppleSystemUIFont" w:hAnsi="AppleSystemUIFont" w:cs="AppleSystemUIFont"/>
          <w:b/>
          <w:color w:val="353535"/>
          <w:u w:val="single"/>
        </w:rPr>
        <w:t>The risk of loss in trading can be substantial.</w:t>
      </w:r>
      <w:r>
        <w:rPr>
          <w:rFonts w:ascii="AppleSystemUIFont" w:hAnsi="AppleSystemUIFont" w:cs="AppleSystemUIFont"/>
          <w:color w:val="353535"/>
        </w:rPr>
        <w:t xml:space="preserve"> You should therefore carefully consider whether such trading is suitable for you in light of your financial condition.</w:t>
      </w:r>
    </w:p>
    <w:p w:rsidR="00B07FF3" w:rsidRDefault="00B07FF3" w:rsidP="00B07FF3">
      <w:pPr>
        <w:autoSpaceDE w:val="0"/>
        <w:autoSpaceDN w:val="0"/>
        <w:adjustRightInd w:val="0"/>
        <w:rPr>
          <w:rFonts w:ascii="AppleSystemUIFont" w:hAnsi="AppleSystemUIFont" w:cs="AppleSystemUIFont"/>
          <w:color w:val="353535"/>
        </w:rPr>
      </w:pPr>
    </w:p>
    <w:p w:rsidR="00B07FF3" w:rsidRDefault="00B07FF3" w:rsidP="00B07FF3">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 xml:space="preserve">If you purchase or sell Equities, Futures, Currencies, or Options </w:t>
      </w:r>
      <w:r w:rsidRPr="00B07FF3">
        <w:rPr>
          <w:rFonts w:ascii="AppleSystemUIFont" w:hAnsi="AppleSystemUIFont" w:cs="AppleSystemUIFont"/>
          <w:b/>
          <w:color w:val="353535"/>
          <w:u w:val="single"/>
        </w:rPr>
        <w:t>you may sustain a fatal loss</w:t>
      </w:r>
      <w:r>
        <w:rPr>
          <w:rFonts w:ascii="AppleSystemUIFont" w:hAnsi="AppleSystemUIFont" w:cs="AppleSystemUIFont"/>
          <w:color w:val="353535"/>
        </w:rPr>
        <w:t xml:space="preserve"> of the initial margin funds and any additional funds that you deposit with your broker to establish or maintain your position. You may be called upon by your broker to deposit a substantial amount of additional margin funds on short notice to maintain your position. If you do not provide the required funds within the prescribed time, your position may be liquidated at a loss and you may be liable for any resulting deficit in your account.</w:t>
      </w:r>
    </w:p>
    <w:p w:rsidR="00B07FF3" w:rsidRDefault="00B07FF3" w:rsidP="00B07FF3">
      <w:pPr>
        <w:autoSpaceDE w:val="0"/>
        <w:autoSpaceDN w:val="0"/>
        <w:adjustRightInd w:val="0"/>
        <w:rPr>
          <w:rFonts w:ascii="AppleSystemUIFont" w:hAnsi="AppleSystemUIFont" w:cs="AppleSystemUIFont"/>
          <w:color w:val="353535"/>
        </w:rPr>
      </w:pPr>
    </w:p>
    <w:p w:rsidR="00B07FF3" w:rsidRPr="00B07FF3" w:rsidRDefault="00B07FF3" w:rsidP="00B07FF3">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 xml:space="preserve">Under certain market conditions, you may find it difficult or impossible to liquidate a position. This can occur, for example, when the market makes a “limit move.” The placement of contingent orders by you, such as a “stop loss” order, will not necessarily limit your losses at the intended amounts, since the market conditions may make it impossible to execute such orders. By viewing any </w:t>
      </w:r>
      <w:r w:rsidR="00A647F8">
        <w:t xml:space="preserve">ProficientFX </w:t>
      </w:r>
      <w:r>
        <w:rPr>
          <w:rFonts w:ascii="AppleSystemUIFont" w:hAnsi="AppleSystemUIFont" w:cs="AppleSystemUIFont"/>
          <w:color w:val="353535"/>
        </w:rPr>
        <w:t xml:space="preserve">text, audio, visual commentary, video, or presentation, you </w:t>
      </w:r>
      <w:r>
        <w:rPr>
          <w:rFonts w:ascii="AppleSystemUIFont" w:hAnsi="AppleSystemUIFont" w:cs="AppleSystemUIFont"/>
          <w:color w:val="353535"/>
        </w:rPr>
        <w:lastRenderedPageBreak/>
        <w:t xml:space="preserve">acknowledge and accept that all trading decisions are </w:t>
      </w:r>
      <w:r w:rsidRPr="00B07FF3">
        <w:rPr>
          <w:rFonts w:ascii="AppleSystemUIFont" w:hAnsi="AppleSystemUIFont" w:cs="AppleSystemUIFont"/>
          <w:b/>
          <w:color w:val="353535"/>
          <w:u w:val="single"/>
        </w:rPr>
        <w:t xml:space="preserve">your own </w:t>
      </w:r>
      <w:r w:rsidR="00001149">
        <w:rPr>
          <w:rFonts w:ascii="AppleSystemUIFont" w:hAnsi="AppleSystemUIFont" w:cs="AppleSystemUIFont"/>
          <w:b/>
          <w:color w:val="353535"/>
          <w:u w:val="single"/>
        </w:rPr>
        <w:t xml:space="preserve">and </w:t>
      </w:r>
      <w:r w:rsidRPr="00B07FF3">
        <w:rPr>
          <w:rFonts w:ascii="AppleSystemUIFont" w:hAnsi="AppleSystemUIFont" w:cs="AppleSystemUIFont"/>
          <w:b/>
          <w:color w:val="353535"/>
          <w:u w:val="single"/>
        </w:rPr>
        <w:t>sole responsibility</w:t>
      </w:r>
      <w:r>
        <w:rPr>
          <w:rFonts w:ascii="AppleSystemUIFont" w:hAnsi="AppleSystemUIFont" w:cs="AppleSystemUIFont"/>
          <w:color w:val="353535"/>
        </w:rPr>
        <w:t xml:space="preserve"> and the author, Michael Levi Peters and anybody associated with </w:t>
      </w:r>
      <w:r w:rsidR="00A647F8">
        <w:t xml:space="preserve">ProficientFX </w:t>
      </w:r>
      <w:r w:rsidRPr="00B07FF3">
        <w:rPr>
          <w:rFonts w:ascii="AppleSystemUIFont" w:hAnsi="AppleSystemUIFont" w:cs="AppleSystemUIFont"/>
          <w:b/>
          <w:color w:val="353535"/>
          <w:u w:val="single"/>
        </w:rPr>
        <w:t>cannot be held responsible for any losses that are incurred as a result.</w:t>
      </w:r>
    </w:p>
    <w:p w:rsidR="009B08CE" w:rsidRPr="00B07FF3" w:rsidRDefault="009B08CE">
      <w:pPr>
        <w:autoSpaceDE w:val="0"/>
        <w:autoSpaceDN w:val="0"/>
        <w:adjustRightInd w:val="0"/>
        <w:rPr>
          <w:rFonts w:ascii="AppleSystemUIFont" w:hAnsi="AppleSystemUIFont" w:cs="AppleSystemUIFont"/>
          <w:color w:val="353535"/>
        </w:rPr>
      </w:pPr>
    </w:p>
    <w:sectPr w:rsidR="009B08CE" w:rsidRPr="00B07FF3" w:rsidSect="004A3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IwMTU1NjY1NjUyMzZS0lEKTi0uzszPAykwqgUAYt3vZywAAAA="/>
  </w:docVars>
  <w:rsids>
    <w:rsidRoot w:val="00D53303"/>
    <w:rsid w:val="00001149"/>
    <w:rsid w:val="000A3FF0"/>
    <w:rsid w:val="002A5595"/>
    <w:rsid w:val="0049643D"/>
    <w:rsid w:val="004A3552"/>
    <w:rsid w:val="0065369A"/>
    <w:rsid w:val="007E6478"/>
    <w:rsid w:val="009B08CE"/>
    <w:rsid w:val="00A647F8"/>
    <w:rsid w:val="00B07FF3"/>
    <w:rsid w:val="00D53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857EB-C0F9-054F-91E4-CD6531CE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7FF3"/>
    <w:rPr>
      <w:color w:val="0563C1" w:themeColor="hyperlink"/>
      <w:u w:val="single"/>
    </w:rPr>
  </w:style>
  <w:style w:type="character" w:customStyle="1" w:styleId="UnresolvedMention">
    <w:name w:val="Unresolved Mention"/>
    <w:basedOn w:val="DefaultParagraphFont"/>
    <w:uiPriority w:val="99"/>
    <w:semiHidden/>
    <w:unhideWhenUsed/>
    <w:rsid w:val="00B07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oficientfx.com" TargetMode="External"/><Relationship Id="rId4" Type="http://schemas.openxmlformats.org/officeDocument/2006/relationships/hyperlink" Target="https://proficientfx.thinkif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1236</Words>
  <Characters>5629</Characters>
  <Application>Microsoft Office Word</Application>
  <DocSecurity>0</DocSecurity>
  <Lines>144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 Peters</dc:creator>
  <cp:keywords/>
  <dc:description/>
  <cp:lastModifiedBy>Nestor V</cp:lastModifiedBy>
  <cp:revision>6</cp:revision>
  <dcterms:created xsi:type="dcterms:W3CDTF">2018-10-01T18:43:00Z</dcterms:created>
  <dcterms:modified xsi:type="dcterms:W3CDTF">2018-10-01T18:49:00Z</dcterms:modified>
</cp:coreProperties>
</file>