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F55E" w14:textId="77777777" w:rsidR="00346ADE" w:rsidRPr="00346ADE" w:rsidRDefault="00346ADE" w:rsidP="00346ADE">
      <w:proofErr w:type="gramStart"/>
      <w:r w:rsidRPr="00346ADE">
        <w:t></w:t>
      </w:r>
      <w:r w:rsidRPr="00346ADE">
        <w:rPr>
          <w:lang w:val="en-CA"/>
        </w:rPr>
        <w:t xml:space="preserve">  American</w:t>
      </w:r>
      <w:proofErr w:type="gramEnd"/>
      <w:r w:rsidRPr="00346ADE">
        <w:rPr>
          <w:lang w:val="en-CA"/>
        </w:rPr>
        <w:t xml:space="preserve"> Academy of Pediatrics. (2025). </w:t>
      </w:r>
      <w:r w:rsidRPr="00346ADE">
        <w:rPr>
          <w:i/>
          <w:iCs/>
          <w:lang w:val="en-CA"/>
        </w:rPr>
        <w:t>Pediatric Skin Care Regimens on TikTok</w:t>
      </w:r>
      <w:r w:rsidRPr="00346ADE">
        <w:rPr>
          <w:lang w:val="en-CA"/>
        </w:rPr>
        <w:t xml:space="preserve">. </w:t>
      </w:r>
      <w:proofErr w:type="spellStart"/>
      <w:r w:rsidRPr="00346ADE">
        <w:rPr>
          <w:b/>
          <w:bCs/>
        </w:rPr>
        <w:t>Pediatrics</w:t>
      </w:r>
      <w:proofErr w:type="spellEnd"/>
      <w:r w:rsidRPr="00346ADE">
        <w:t>.</w:t>
      </w:r>
      <w:r w:rsidRPr="00346ADE">
        <w:br/>
        <w:t xml:space="preserve">Étude analysant 100 vidéos populaires sur </w:t>
      </w:r>
      <w:proofErr w:type="spellStart"/>
      <w:r w:rsidRPr="00346ADE">
        <w:t>TikTok</w:t>
      </w:r>
      <w:proofErr w:type="spellEnd"/>
      <w:r w:rsidRPr="00346ADE">
        <w:t xml:space="preserve">, mettant en évidence une forte présence d’ingrédients actifs potentiellement irritants ainsi que des coûts élevés des routines proposées. </w:t>
      </w:r>
    </w:p>
    <w:p w14:paraId="0EC026DD" w14:textId="77777777" w:rsidR="00346ADE" w:rsidRPr="00346ADE" w:rsidRDefault="00346ADE" w:rsidP="00346ADE">
      <w:proofErr w:type="gramStart"/>
      <w:r w:rsidRPr="00346ADE">
        <w:t></w:t>
      </w:r>
      <w:r w:rsidRPr="00346ADE">
        <w:rPr>
          <w:lang w:val="en-CA"/>
        </w:rPr>
        <w:t xml:space="preserve">  British</w:t>
      </w:r>
      <w:proofErr w:type="gramEnd"/>
      <w:r w:rsidRPr="00346ADE">
        <w:rPr>
          <w:lang w:val="en-CA"/>
        </w:rPr>
        <w:t xml:space="preserve"> Association of Dermatologists. (2024). </w:t>
      </w:r>
      <w:r w:rsidRPr="00346ADE">
        <w:rPr>
          <w:i/>
          <w:iCs/>
          <w:lang w:val="en-CA"/>
        </w:rPr>
        <w:t>Public health warnings on children’s use of anti-ageing skincare products</w:t>
      </w:r>
      <w:r w:rsidRPr="00346ADE">
        <w:rPr>
          <w:lang w:val="en-CA"/>
        </w:rPr>
        <w:t>.</w:t>
      </w:r>
      <w:r w:rsidRPr="00346ADE">
        <w:rPr>
          <w:lang w:val="en-CA"/>
        </w:rPr>
        <w:br/>
      </w:r>
      <w:r w:rsidRPr="00346ADE">
        <w:t xml:space="preserve">Communiqué officiel alertant sur l’utilisation croissante de produits anti-âge chez les enfants, avec des risques pour la barrière cutanée et le développement psychologique. </w:t>
      </w:r>
    </w:p>
    <w:p w14:paraId="7C9FAEBE" w14:textId="77777777" w:rsidR="00346ADE" w:rsidRPr="00346ADE" w:rsidRDefault="00346ADE" w:rsidP="00346ADE">
      <w:proofErr w:type="gramStart"/>
      <w:r w:rsidRPr="00346ADE">
        <w:t>  Emma</w:t>
      </w:r>
      <w:proofErr w:type="gramEnd"/>
      <w:r w:rsidRPr="00346ADE">
        <w:t xml:space="preserve"> Wedgeworth. (2024). Déclarations citées dans les communications de la British Association of </w:t>
      </w:r>
      <w:proofErr w:type="spellStart"/>
      <w:r w:rsidRPr="00346ADE">
        <w:t>Dermatologists</w:t>
      </w:r>
      <w:proofErr w:type="spellEnd"/>
      <w:r w:rsidRPr="00346ADE">
        <w:t>.</w:t>
      </w:r>
      <w:r w:rsidRPr="00346ADE">
        <w:br/>
        <w:t xml:space="preserve">Mise en garde contre le « vieillissement psychologique » et les effets nocifs des soins inadaptés chez les jeunes. </w:t>
      </w:r>
    </w:p>
    <w:p w14:paraId="0D7F2967" w14:textId="14FFB3A6" w:rsidR="00427D04" w:rsidRDefault="00346ADE" w:rsidP="00346ADE">
      <w:proofErr w:type="gramStart"/>
      <w:r w:rsidRPr="00346ADE">
        <w:t>  Kruidvat</w:t>
      </w:r>
      <w:proofErr w:type="gramEnd"/>
      <w:r w:rsidRPr="00346ADE">
        <w:t xml:space="preserve">. (2025). </w:t>
      </w:r>
      <w:r w:rsidRPr="00346ADE">
        <w:rPr>
          <w:i/>
          <w:iCs/>
        </w:rPr>
        <w:t>Rapport de marché sur les habitudes de consommation des adolescentes en soins de la peau</w:t>
      </w:r>
      <w:r w:rsidRPr="00346ADE">
        <w:t>.</w:t>
      </w:r>
    </w:p>
    <w:sectPr w:rsidR="00427D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DE"/>
    <w:rsid w:val="000164B4"/>
    <w:rsid w:val="00346ADE"/>
    <w:rsid w:val="00427D04"/>
    <w:rsid w:val="008F3373"/>
    <w:rsid w:val="00D9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CB0A"/>
  <w15:chartTrackingRefBased/>
  <w15:docId w15:val="{72F55838-2487-48D4-A6B1-43BB492B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6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6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6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6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6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6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6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6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6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6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6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6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6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6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6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6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6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6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6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6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6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6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6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6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6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6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6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6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Rhysse Henriette Feundjiep</dc:creator>
  <cp:keywords/>
  <dc:description/>
  <cp:lastModifiedBy>Rhysse Henriette Feundjiep</cp:lastModifiedBy>
  <cp:revision>1</cp:revision>
  <dcterms:created xsi:type="dcterms:W3CDTF">2026-04-17T15:16:00Z</dcterms:created>
  <dcterms:modified xsi:type="dcterms:W3CDTF">2026-04-17T15:17:00Z</dcterms:modified>
</cp:coreProperties>
</file>