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rPr>
          <w:sz w:val="60"/>
          <w:szCs w:val="60"/>
        </w:rPr>
      </w:pPr>
      <w:r w:rsidDel="00000000" w:rsidR="00000000" w:rsidRPr="00000000">
        <w:rPr>
          <w:sz w:val="60"/>
          <w:szCs w:val="60"/>
          <w:rtl w:val="0"/>
        </w:rPr>
        <w:t xml:space="preserve">Ashland Grand Prix </w:t>
      </w:r>
    </w:p>
    <w:p w:rsidR="00000000" w:rsidDel="00000000" w:rsidP="00000000" w:rsidRDefault="00000000" w:rsidRPr="00000000">
      <w:pPr>
        <w:contextualSpacing w:val="0"/>
        <w:jc w:val="center"/>
        <w:rPr>
          <w:sz w:val="36"/>
          <w:szCs w:val="36"/>
        </w:rPr>
      </w:pPr>
      <w:r w:rsidDel="00000000" w:rsidR="00000000" w:rsidRPr="00000000">
        <w:rPr>
          <w:sz w:val="36"/>
          <w:szCs w:val="36"/>
          <w:rtl w:val="0"/>
        </w:rPr>
        <w:t xml:space="preserve">Novice Debate Tournament, Oct 1st, 10-6pm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Welcome to the Ashland Grand Prix Novice Debate Tournament on Sunday, October 1st at Ashland High School!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will be many students’ first experience with debate and we want to make this a positive and welcoming environment for everyone.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Judges will be varsity students and community members trained to give positive feedback and gentle constructive criticism, if requested.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Second year students partnering with novices may enter with permission from their coaches.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will offer all four OSAA Debate events.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sz w:val="36"/>
          <w:szCs w:val="36"/>
          <w:rtl w:val="0"/>
        </w:rPr>
        <w:t xml:space="preserve">Schedule for Sunday, October 1st: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9:30am registration AHS Library room 207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10am judge training AHS Library</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10:30am Round 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Lunch on your own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1pm Round 2</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2:30 Round 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4pm Exhibition finals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sz w:val="36"/>
          <w:szCs w:val="36"/>
          <w:rtl w:val="0"/>
        </w:rPr>
        <w:t xml:space="preserve">Registration Deadlines:</w:t>
      </w:r>
    </w:p>
    <w:p w:rsidR="00000000" w:rsidDel="00000000" w:rsidP="00000000" w:rsidRDefault="00000000" w:rsidRPr="00000000">
      <w:pPr>
        <w:contextualSpacing w:val="0"/>
        <w:rPr/>
      </w:pPr>
      <w:r w:rsidDel="00000000" w:rsidR="00000000" w:rsidRPr="00000000">
        <w:rPr>
          <w:rtl w:val="0"/>
        </w:rPr>
        <w:t xml:space="preserve">Please add all debaters and judges by 5pm Wednesday, September 9/28. </w:t>
      </w:r>
    </w:p>
    <w:p w:rsidR="00000000" w:rsidDel="00000000" w:rsidP="00000000" w:rsidRDefault="00000000" w:rsidRPr="00000000">
      <w:pPr>
        <w:contextualSpacing w:val="0"/>
        <w:rPr/>
      </w:pPr>
      <w:r w:rsidDel="00000000" w:rsidR="00000000" w:rsidRPr="00000000">
        <w:rPr>
          <w:rtl w:val="0"/>
        </w:rPr>
        <w:t xml:space="preserve">If you need to add or drop after that please email  </w:t>
      </w:r>
      <w:hyperlink r:id="rId5">
        <w:r w:rsidDel="00000000" w:rsidR="00000000" w:rsidRPr="00000000">
          <w:rPr>
            <w:color w:val="1155cc"/>
            <w:u w:val="single"/>
            <w:rtl w:val="0"/>
          </w:rPr>
          <w:t xml:space="preserve">ashlanddebateteam@gmail.com</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sz w:val="36"/>
          <w:szCs w:val="36"/>
          <w:rtl w:val="0"/>
        </w:rPr>
        <w:t xml:space="preserve">Fees:</w:t>
      </w:r>
    </w:p>
    <w:p w:rsidR="00000000" w:rsidDel="00000000" w:rsidP="00000000" w:rsidRDefault="00000000" w:rsidRPr="00000000">
      <w:pPr>
        <w:contextualSpacing w:val="0"/>
        <w:rPr/>
      </w:pPr>
      <w:r w:rsidDel="00000000" w:rsidR="00000000" w:rsidRPr="00000000">
        <w:rPr>
          <w:rtl w:val="0"/>
        </w:rPr>
        <w:t xml:space="preserve">This one is on us.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sz w:val="36"/>
          <w:szCs w:val="36"/>
          <w:rtl w:val="0"/>
        </w:rPr>
        <w:t xml:space="preserve">Judges: </w:t>
      </w:r>
    </w:p>
    <w:p w:rsidR="00000000" w:rsidDel="00000000" w:rsidP="00000000" w:rsidRDefault="00000000" w:rsidRPr="00000000">
      <w:pPr>
        <w:contextualSpacing w:val="0"/>
        <w:rPr/>
      </w:pPr>
      <w:r w:rsidDel="00000000" w:rsidR="00000000" w:rsidRPr="00000000">
        <w:rPr>
          <w:rtl w:val="0"/>
        </w:rPr>
        <w:t xml:space="preserve">Please recruit a parent or community member to join as many of your varsity students as you can bring in judging our event. We will run panels of three judges to get new students more feedback if we have the judges.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sz w:val="36"/>
          <w:szCs w:val="36"/>
          <w:rtl w:val="0"/>
        </w:rPr>
        <w:t xml:space="preserve">Topics: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0" w:sz="2" w:val="single"/>
          <w:bottom w:color="auto" w:space="7" w:sz="2" w:val="single"/>
          <w:right w:color="auto" w:space="0" w:sz="2" w:val="single"/>
        </w:pBdr>
        <w:spacing w:after="0" w:before="0" w:line="335.99999999999994" w:lineRule="auto"/>
        <w:contextualSpacing w:val="0"/>
        <w:rPr>
          <w:color w:val="000000"/>
        </w:rPr>
      </w:pPr>
      <w:bookmarkStart w:colFirst="0" w:colLast="0" w:name="_gkztnr332aur" w:id="0"/>
      <w:bookmarkEnd w:id="0"/>
      <w:r w:rsidDel="00000000" w:rsidR="00000000" w:rsidRPr="00000000">
        <w:rPr>
          <w:color w:val="000000"/>
          <w:rtl w:val="0"/>
        </w:rPr>
        <w:t xml:space="preserve">Lincoln-Douglas Debate – Novice Topic</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1"/>
          <w:szCs w:val="21"/>
        </w:rPr>
      </w:pPr>
      <w:r w:rsidDel="00000000" w:rsidR="00000000" w:rsidRPr="00000000">
        <w:rPr>
          <w:sz w:val="21"/>
          <w:szCs w:val="21"/>
          <w:rtl w:val="0"/>
        </w:rPr>
        <w:t xml:space="preserve">Resolved: Civil disobedience in a democracy is morally justified.</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1"/>
          <w:szCs w:val="2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0" w:sz="2" w:val="single"/>
          <w:bottom w:color="auto" w:space="7" w:sz="2" w:val="single"/>
          <w:right w:color="auto" w:space="0" w:sz="2" w:val="single"/>
        </w:pBdr>
        <w:spacing w:after="0" w:before="0" w:line="335.99999999999994" w:lineRule="auto"/>
        <w:contextualSpacing w:val="0"/>
        <w:rPr>
          <w:color w:val="000000"/>
        </w:rPr>
      </w:pPr>
      <w:bookmarkStart w:colFirst="0" w:colLast="0" w:name="_j77ehlo6m86d" w:id="1"/>
      <w:bookmarkEnd w:id="1"/>
      <w:r w:rsidDel="00000000" w:rsidR="00000000" w:rsidRPr="00000000">
        <w:rPr>
          <w:color w:val="000000"/>
          <w:rtl w:val="0"/>
        </w:rPr>
        <w:t xml:space="preserve">Public Forum Debate – 2017 September/October Topic Area: Korean Peninsula</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1"/>
          <w:szCs w:val="21"/>
        </w:rPr>
      </w:pPr>
      <w:r w:rsidDel="00000000" w:rsidR="00000000" w:rsidRPr="00000000">
        <w:rPr>
          <w:sz w:val="21"/>
          <w:szCs w:val="21"/>
          <w:rtl w:val="0"/>
        </w:rPr>
        <w:t xml:space="preserve">Resolved: Deployment of anti-missile systems is in South Korea’s best interest.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0" w:sz="2" w:val="single"/>
          <w:bottom w:color="auto" w:space="7" w:sz="2" w:val="single"/>
          <w:right w:color="auto" w:space="0" w:sz="2" w:val="single"/>
        </w:pBdr>
        <w:spacing w:after="0" w:before="0" w:line="335.99999999999994" w:lineRule="auto"/>
        <w:contextualSpacing w:val="0"/>
        <w:rPr>
          <w:color w:val="000000"/>
        </w:rPr>
      </w:pPr>
      <w:bookmarkStart w:colFirst="0" w:colLast="0" w:name="_cwp2fakj0rp8" w:id="2"/>
      <w:bookmarkEnd w:id="2"/>
      <w:r w:rsidDel="00000000" w:rsidR="00000000" w:rsidRPr="00000000">
        <w:rPr>
          <w:rtl w:val="0"/>
        </w:rPr>
      </w:r>
    </w:p>
    <w:p w:rsidR="00000000" w:rsidDel="00000000" w:rsidP="00000000" w:rsidRDefault="00000000" w:rsidRPr="00000000">
      <w:pPr>
        <w:pStyle w:val="Heading3"/>
        <w:keepNext w:val="0"/>
        <w:keepLines w:val="0"/>
        <w:pBdr>
          <w:top w:color="auto" w:space="0" w:sz="2" w:val="single"/>
          <w:left w:color="auto" w:space="0" w:sz="2" w:val="single"/>
          <w:bottom w:color="auto" w:space="7" w:sz="2" w:val="single"/>
          <w:right w:color="auto" w:space="0" w:sz="2" w:val="single"/>
        </w:pBdr>
        <w:spacing w:after="0" w:before="0" w:line="335.99999999999994" w:lineRule="auto"/>
        <w:contextualSpacing w:val="0"/>
        <w:rPr>
          <w:color w:val="000000"/>
        </w:rPr>
      </w:pPr>
      <w:bookmarkStart w:colFirst="0" w:colLast="0" w:name="_dneu95j8arux" w:id="3"/>
      <w:bookmarkEnd w:id="3"/>
      <w:r w:rsidDel="00000000" w:rsidR="00000000" w:rsidRPr="00000000">
        <w:rPr>
          <w:color w:val="000000"/>
          <w:rtl w:val="0"/>
        </w:rPr>
        <w:t xml:space="preserve">Policy Debate – 2017-2018 Topic</w:t>
      </w:r>
    </w:p>
    <w:p w:rsidR="00000000" w:rsidDel="00000000" w:rsidP="00000000" w:rsidRDefault="00000000" w:rsidRPr="00000000">
      <w:pPr>
        <w:pBdr>
          <w:top w:color="auto" w:space="0" w:sz="2" w:val="single"/>
          <w:left w:color="auto" w:space="0" w:sz="2" w:val="single"/>
          <w:bottom w:color="auto" w:space="0" w:sz="2" w:val="single"/>
          <w:right w:color="auto" w:space="0" w:sz="2" w:val="single"/>
          <w:between w:color="auto" w:space="0" w:sz="2" w:val="single"/>
        </w:pBdr>
        <w:contextualSpacing w:val="0"/>
        <w:rPr>
          <w:sz w:val="21"/>
          <w:szCs w:val="21"/>
        </w:rPr>
      </w:pPr>
      <w:r w:rsidDel="00000000" w:rsidR="00000000" w:rsidRPr="00000000">
        <w:rPr>
          <w:sz w:val="21"/>
          <w:szCs w:val="21"/>
          <w:rtl w:val="0"/>
        </w:rPr>
        <w:t xml:space="preserve">Resolved: The United States federal government should substantially increase its funding and/or regulation of elementary and/or secondary education in the United States.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120" w:before="120" w:line="276" w:lineRule="auto"/>
        <w:ind w:left="60" w:right="120" w:firstLine="0"/>
        <w:contextualSpacing w:val="0"/>
        <w:rPr/>
      </w:pPr>
      <w:r w:rsidDel="00000000" w:rsidR="00000000" w:rsidRPr="00000000">
        <w:rPr>
          <w:rFonts w:ascii="Calibri" w:cs="Calibri" w:eastAsia="Calibri" w:hAnsi="Calibri"/>
          <w:rtl w:val="0"/>
        </w:rPr>
        <w:t xml:space="preserve">We will use OSAA topic areas for the novice division. Aff cases must be within these areas. </w:t>
      </w:r>
      <w:hyperlink r:id="rId6">
        <w:r w:rsidDel="00000000" w:rsidR="00000000" w:rsidRPr="00000000">
          <w:rPr>
            <w:rFonts w:ascii="Calibri" w:cs="Calibri" w:eastAsia="Calibri" w:hAnsi="Calibri"/>
            <w:color w:val="1155cc"/>
            <w:u w:val="single"/>
            <w:rtl w:val="0"/>
          </w:rPr>
          <w:t xml:space="preserve">http://www.osaa.org/docs/spe/17NoviceDebateCaseAreas.pdf</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28"/>
          <w:szCs w:val="28"/>
        </w:rPr>
      </w:pPr>
      <w:r w:rsidDel="00000000" w:rsidR="00000000" w:rsidRPr="00000000">
        <w:rPr>
          <w:sz w:val="28"/>
          <w:szCs w:val="28"/>
          <w:rtl w:val="0"/>
        </w:rPr>
        <w:t xml:space="preserve">Parliamentary Debate- Oregon Style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spacing w:after="120" w:before="120" w:line="276" w:lineRule="auto"/>
        <w:ind w:left="60" w:right="120" w:firstLine="0"/>
        <w:contextualSpacing w:val="0"/>
        <w:rPr/>
      </w:pPr>
      <w:r w:rsidDel="00000000" w:rsidR="00000000" w:rsidRPr="00000000">
        <w:rPr>
          <w:rFonts w:ascii="Calibri" w:cs="Calibri" w:eastAsia="Calibri" w:hAnsi="Calibri"/>
          <w:rtl w:val="0"/>
        </w:rPr>
        <w:t xml:space="preserve">Parliamentary Debate will feature three topics each round with the government (aff) striking one and the opposition (neg) then choosing which will be debated followed by 15 minutes of preparation time. Prep will be closed with only a dictionary for reference.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sz w:val="36"/>
          <w:szCs w:val="36"/>
          <w:rtl w:val="0"/>
        </w:rPr>
        <w:t xml:space="preserve">NSDA Points:</w:t>
      </w:r>
    </w:p>
    <w:p w:rsidR="00000000" w:rsidDel="00000000" w:rsidP="00000000" w:rsidRDefault="00000000" w:rsidRPr="00000000">
      <w:pPr>
        <w:contextualSpacing w:val="0"/>
        <w:rPr>
          <w:sz w:val="36"/>
          <w:szCs w:val="36"/>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This is an official tournament and results will be up for points to be entered by coaches within a week.</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36"/>
          <w:szCs w:val="36"/>
        </w:rPr>
      </w:pPr>
      <w:r w:rsidDel="00000000" w:rsidR="00000000" w:rsidRPr="00000000">
        <w:rPr>
          <w:sz w:val="36"/>
          <w:szCs w:val="36"/>
          <w:rtl w:val="0"/>
        </w:rPr>
        <w:t xml:space="preserve">Questions</w:t>
      </w:r>
    </w:p>
    <w:p w:rsidR="00000000" w:rsidDel="00000000" w:rsidP="00000000" w:rsidRDefault="00000000" w:rsidRPr="00000000">
      <w:pPr>
        <w:contextualSpacing w:val="0"/>
        <w:rPr/>
      </w:pPr>
      <w:r w:rsidDel="00000000" w:rsidR="00000000" w:rsidRPr="00000000">
        <w:rPr>
          <w:rtl w:val="0"/>
        </w:rPr>
        <w:t xml:space="preserve">Email student tournament director Hannah Doyle at: &lt;hannahisonline@gmail.com&gt; </w:t>
      </w:r>
    </w:p>
    <w:p w:rsidR="00000000" w:rsidDel="00000000" w:rsidP="00000000" w:rsidRDefault="00000000" w:rsidRPr="00000000">
      <w:pPr>
        <w:contextualSpacing w:val="0"/>
        <w:rPr/>
      </w:pPr>
      <w:r w:rsidDel="00000000" w:rsidR="00000000" w:rsidRPr="00000000">
        <w:rPr>
          <w:rtl w:val="0"/>
        </w:rPr>
        <w:t xml:space="preserve">Or Ashland Coach Mat Marr: at </w:t>
      </w:r>
      <w:hyperlink r:id="rId7">
        <w:r w:rsidDel="00000000" w:rsidR="00000000" w:rsidRPr="00000000">
          <w:rPr>
            <w:color w:val="1155cc"/>
            <w:u w:val="single"/>
            <w:rtl w:val="0"/>
          </w:rPr>
          <w:t xml:space="preserve">ashlanddebateteam@gmail.com</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look forward to seeing you in Ashland on October 1st!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ashlanddebateteam@gmail.com" TargetMode="External"/><Relationship Id="rId6" Type="http://schemas.openxmlformats.org/officeDocument/2006/relationships/hyperlink" Target="http://www.osaa.org/docs/spe/17NoviceDebateCaseAreas.pdf" TargetMode="External"/><Relationship Id="rId7" Type="http://schemas.openxmlformats.org/officeDocument/2006/relationships/hyperlink" Target="mailto:ashlanddebateteam@gmail.com" TargetMode="External"/></Relationships>
</file>