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317A" w14:textId="77777777" w:rsidR="00F918FA" w:rsidRDefault="0038442F" w:rsidP="0038442F">
      <w:pPr>
        <w:jc w:val="center"/>
        <w:rPr>
          <w:rFonts w:asciiTheme="majorHAnsi" w:hAnsiTheme="majorHAnsi"/>
          <w:b/>
          <w:sz w:val="32"/>
          <w:szCs w:val="32"/>
        </w:rPr>
      </w:pPr>
      <w:r>
        <w:rPr>
          <w:rFonts w:asciiTheme="majorHAnsi" w:hAnsiTheme="majorHAnsi"/>
          <w:b/>
          <w:sz w:val="32"/>
          <w:szCs w:val="32"/>
        </w:rPr>
        <w:t>REGION 10</w:t>
      </w:r>
    </w:p>
    <w:p w14:paraId="5D06EF76" w14:textId="77777777" w:rsidR="0038442F" w:rsidRDefault="0038442F" w:rsidP="0038442F">
      <w:pPr>
        <w:jc w:val="center"/>
        <w:rPr>
          <w:rFonts w:asciiTheme="majorHAnsi" w:hAnsiTheme="majorHAnsi"/>
          <w:b/>
          <w:sz w:val="32"/>
          <w:szCs w:val="32"/>
        </w:rPr>
      </w:pPr>
      <w:r>
        <w:rPr>
          <w:rFonts w:asciiTheme="majorHAnsi" w:hAnsiTheme="majorHAnsi"/>
          <w:b/>
          <w:sz w:val="32"/>
          <w:szCs w:val="32"/>
        </w:rPr>
        <w:t>FORENSICS/DEBATE GUIDELINES</w:t>
      </w:r>
    </w:p>
    <w:p w14:paraId="6E1D600D" w14:textId="22071FC5" w:rsidR="0038442F" w:rsidRDefault="0038442F" w:rsidP="0038442F">
      <w:pPr>
        <w:jc w:val="center"/>
        <w:rPr>
          <w:rFonts w:asciiTheme="majorHAnsi" w:hAnsiTheme="majorHAnsi"/>
          <w:b/>
          <w:i/>
          <w:sz w:val="22"/>
          <w:szCs w:val="22"/>
        </w:rPr>
      </w:pPr>
      <w:r>
        <w:rPr>
          <w:rFonts w:asciiTheme="majorHAnsi" w:hAnsiTheme="majorHAnsi"/>
          <w:b/>
          <w:i/>
          <w:sz w:val="22"/>
          <w:szCs w:val="22"/>
        </w:rPr>
        <w:t xml:space="preserve">Region Tournament: </w:t>
      </w:r>
      <w:r w:rsidR="00162506">
        <w:rPr>
          <w:rFonts w:asciiTheme="majorHAnsi" w:hAnsiTheme="majorHAnsi"/>
          <w:b/>
          <w:i/>
          <w:sz w:val="22"/>
          <w:szCs w:val="22"/>
        </w:rPr>
        <w:t>Saturday</w:t>
      </w:r>
      <w:r w:rsidR="004D17AC">
        <w:rPr>
          <w:rFonts w:asciiTheme="majorHAnsi" w:hAnsiTheme="majorHAnsi"/>
          <w:b/>
          <w:i/>
          <w:sz w:val="22"/>
          <w:szCs w:val="22"/>
        </w:rPr>
        <w:t>, February 2</w:t>
      </w:r>
      <w:r w:rsidR="00162506">
        <w:rPr>
          <w:rFonts w:asciiTheme="majorHAnsi" w:hAnsiTheme="majorHAnsi"/>
          <w:b/>
          <w:i/>
          <w:sz w:val="22"/>
          <w:szCs w:val="22"/>
        </w:rPr>
        <w:t>5</w:t>
      </w:r>
      <w:r>
        <w:rPr>
          <w:rFonts w:asciiTheme="majorHAnsi" w:hAnsiTheme="majorHAnsi"/>
          <w:b/>
          <w:i/>
          <w:sz w:val="22"/>
          <w:szCs w:val="22"/>
        </w:rPr>
        <w:t>, 201</w:t>
      </w:r>
      <w:r w:rsidR="00162506">
        <w:rPr>
          <w:rFonts w:asciiTheme="majorHAnsi" w:hAnsiTheme="majorHAnsi"/>
          <w:b/>
          <w:i/>
          <w:sz w:val="22"/>
          <w:szCs w:val="22"/>
        </w:rPr>
        <w:t>7</w:t>
      </w:r>
      <w:r>
        <w:rPr>
          <w:rFonts w:asciiTheme="majorHAnsi" w:hAnsiTheme="majorHAnsi"/>
          <w:b/>
          <w:i/>
          <w:sz w:val="22"/>
          <w:szCs w:val="22"/>
        </w:rPr>
        <w:t xml:space="preserve"> – </w:t>
      </w:r>
      <w:r w:rsidR="00162506">
        <w:rPr>
          <w:rFonts w:asciiTheme="majorHAnsi" w:hAnsiTheme="majorHAnsi"/>
          <w:b/>
          <w:i/>
          <w:sz w:val="22"/>
          <w:szCs w:val="22"/>
        </w:rPr>
        <w:t>9</w:t>
      </w:r>
      <w:r>
        <w:rPr>
          <w:rFonts w:asciiTheme="majorHAnsi" w:hAnsiTheme="majorHAnsi"/>
          <w:b/>
          <w:i/>
          <w:sz w:val="22"/>
          <w:szCs w:val="22"/>
        </w:rPr>
        <w:t>:</w:t>
      </w:r>
      <w:r w:rsidR="00162506">
        <w:rPr>
          <w:rFonts w:asciiTheme="majorHAnsi" w:hAnsiTheme="majorHAnsi"/>
          <w:b/>
          <w:i/>
          <w:sz w:val="22"/>
          <w:szCs w:val="22"/>
        </w:rPr>
        <w:t>00</w:t>
      </w:r>
      <w:r>
        <w:rPr>
          <w:rFonts w:asciiTheme="majorHAnsi" w:hAnsiTheme="majorHAnsi"/>
          <w:b/>
          <w:i/>
          <w:sz w:val="22"/>
          <w:szCs w:val="22"/>
        </w:rPr>
        <w:t xml:space="preserve"> </w:t>
      </w:r>
      <w:r w:rsidR="00162506">
        <w:rPr>
          <w:rFonts w:asciiTheme="majorHAnsi" w:hAnsiTheme="majorHAnsi"/>
          <w:b/>
          <w:i/>
          <w:sz w:val="22"/>
          <w:szCs w:val="22"/>
        </w:rPr>
        <w:t>a</w:t>
      </w:r>
      <w:r>
        <w:rPr>
          <w:rFonts w:asciiTheme="majorHAnsi" w:hAnsiTheme="majorHAnsi"/>
          <w:b/>
          <w:i/>
          <w:sz w:val="22"/>
          <w:szCs w:val="22"/>
        </w:rPr>
        <w:t>.m. start time</w:t>
      </w:r>
      <w:r w:rsidR="00162506">
        <w:rPr>
          <w:rFonts w:asciiTheme="majorHAnsi" w:hAnsiTheme="majorHAnsi"/>
          <w:b/>
          <w:i/>
          <w:sz w:val="22"/>
          <w:szCs w:val="22"/>
        </w:rPr>
        <w:t>, 8:30 am registration</w:t>
      </w:r>
    </w:p>
    <w:p w14:paraId="77FAB8EC" w14:textId="77777777" w:rsidR="0038442F" w:rsidRPr="0038442F" w:rsidRDefault="0038442F" w:rsidP="0038442F">
      <w:pPr>
        <w:jc w:val="center"/>
        <w:rPr>
          <w:rFonts w:asciiTheme="majorHAnsi" w:hAnsiTheme="majorHAnsi"/>
          <w:b/>
          <w:i/>
          <w:sz w:val="20"/>
          <w:szCs w:val="20"/>
        </w:rPr>
      </w:pPr>
    </w:p>
    <w:p w14:paraId="68952CA5" w14:textId="48A1D36C" w:rsidR="0038442F" w:rsidRPr="0038442F" w:rsidRDefault="0038442F" w:rsidP="0038442F">
      <w:pPr>
        <w:pStyle w:val="ListParagraph"/>
        <w:numPr>
          <w:ilvl w:val="0"/>
          <w:numId w:val="1"/>
        </w:numPr>
        <w:rPr>
          <w:rFonts w:asciiTheme="majorHAnsi" w:hAnsiTheme="majorHAnsi"/>
          <w:sz w:val="20"/>
          <w:szCs w:val="20"/>
        </w:rPr>
      </w:pPr>
      <w:r w:rsidRPr="0038442F">
        <w:rPr>
          <w:rFonts w:asciiTheme="majorHAnsi" w:hAnsiTheme="majorHAnsi"/>
          <w:sz w:val="20"/>
          <w:szCs w:val="20"/>
        </w:rPr>
        <w:t>The Region Tou</w:t>
      </w:r>
      <w:r w:rsidR="004D17AC">
        <w:rPr>
          <w:rFonts w:asciiTheme="majorHAnsi" w:hAnsiTheme="majorHAnsi"/>
          <w:sz w:val="20"/>
          <w:szCs w:val="20"/>
        </w:rPr>
        <w:t>rnament will be held February 2</w:t>
      </w:r>
      <w:r w:rsidR="00162506">
        <w:rPr>
          <w:rFonts w:asciiTheme="majorHAnsi" w:hAnsiTheme="majorHAnsi"/>
          <w:sz w:val="20"/>
          <w:szCs w:val="20"/>
        </w:rPr>
        <w:t>5</w:t>
      </w:r>
      <w:r w:rsidRPr="0038442F">
        <w:rPr>
          <w:rFonts w:asciiTheme="majorHAnsi" w:hAnsiTheme="majorHAnsi"/>
          <w:sz w:val="20"/>
          <w:szCs w:val="20"/>
        </w:rPr>
        <w:t>, 201</w:t>
      </w:r>
      <w:r w:rsidR="00162506">
        <w:rPr>
          <w:rFonts w:asciiTheme="majorHAnsi" w:hAnsiTheme="majorHAnsi"/>
          <w:sz w:val="20"/>
          <w:szCs w:val="20"/>
        </w:rPr>
        <w:t>7</w:t>
      </w:r>
      <w:r w:rsidRPr="0038442F">
        <w:rPr>
          <w:rFonts w:asciiTheme="majorHAnsi" w:hAnsiTheme="majorHAnsi"/>
          <w:sz w:val="20"/>
          <w:szCs w:val="20"/>
        </w:rPr>
        <w:t xml:space="preserve"> at Park City High School,</w:t>
      </w:r>
      <w:r w:rsidR="007E0F70">
        <w:rPr>
          <w:rFonts w:asciiTheme="majorHAnsi" w:hAnsiTheme="majorHAnsi"/>
          <w:sz w:val="20"/>
          <w:szCs w:val="20"/>
        </w:rPr>
        <w:t xml:space="preserve"> 1750 Kearns Blvd., Park City, UT, 84060.  Registration begins at </w:t>
      </w:r>
      <w:r w:rsidR="00162506">
        <w:rPr>
          <w:rFonts w:asciiTheme="majorHAnsi" w:hAnsiTheme="majorHAnsi"/>
          <w:sz w:val="20"/>
          <w:szCs w:val="20"/>
        </w:rPr>
        <w:t>8</w:t>
      </w:r>
      <w:r w:rsidR="007E0F70">
        <w:rPr>
          <w:rFonts w:asciiTheme="majorHAnsi" w:hAnsiTheme="majorHAnsi"/>
          <w:sz w:val="20"/>
          <w:szCs w:val="20"/>
        </w:rPr>
        <w:t xml:space="preserve">:00 </w:t>
      </w:r>
      <w:r w:rsidR="00162506">
        <w:rPr>
          <w:rFonts w:asciiTheme="majorHAnsi" w:hAnsiTheme="majorHAnsi"/>
          <w:sz w:val="20"/>
          <w:szCs w:val="20"/>
        </w:rPr>
        <w:t>a</w:t>
      </w:r>
      <w:r w:rsidR="007E0F70">
        <w:rPr>
          <w:rFonts w:asciiTheme="majorHAnsi" w:hAnsiTheme="majorHAnsi"/>
          <w:sz w:val="20"/>
          <w:szCs w:val="20"/>
        </w:rPr>
        <w:t xml:space="preserve">.m. for a </w:t>
      </w:r>
      <w:r w:rsidR="00162506">
        <w:rPr>
          <w:rFonts w:asciiTheme="majorHAnsi" w:hAnsiTheme="majorHAnsi"/>
          <w:sz w:val="20"/>
          <w:szCs w:val="20"/>
        </w:rPr>
        <w:t>9</w:t>
      </w:r>
      <w:r w:rsidR="007E0F70">
        <w:rPr>
          <w:rFonts w:asciiTheme="majorHAnsi" w:hAnsiTheme="majorHAnsi"/>
          <w:sz w:val="20"/>
          <w:szCs w:val="20"/>
        </w:rPr>
        <w:t>:</w:t>
      </w:r>
      <w:r w:rsidR="00162506">
        <w:rPr>
          <w:rFonts w:asciiTheme="majorHAnsi" w:hAnsiTheme="majorHAnsi"/>
          <w:sz w:val="20"/>
          <w:szCs w:val="20"/>
        </w:rPr>
        <w:t>0</w:t>
      </w:r>
      <w:r w:rsidR="007E0F70">
        <w:rPr>
          <w:rFonts w:asciiTheme="majorHAnsi" w:hAnsiTheme="majorHAnsi"/>
          <w:sz w:val="20"/>
          <w:szCs w:val="20"/>
        </w:rPr>
        <w:t>0</w:t>
      </w:r>
      <w:r w:rsidR="00162506">
        <w:rPr>
          <w:rFonts w:asciiTheme="majorHAnsi" w:hAnsiTheme="majorHAnsi"/>
          <w:sz w:val="20"/>
          <w:szCs w:val="20"/>
        </w:rPr>
        <w:t xml:space="preserve"> a.m.</w:t>
      </w:r>
      <w:r w:rsidR="007E0F70">
        <w:rPr>
          <w:rFonts w:asciiTheme="majorHAnsi" w:hAnsiTheme="majorHAnsi"/>
          <w:sz w:val="20"/>
          <w:szCs w:val="20"/>
        </w:rPr>
        <w:t xml:space="preserve"> start.</w:t>
      </w:r>
    </w:p>
    <w:p w14:paraId="3DDE99F9" w14:textId="77777777" w:rsidR="0038442F" w:rsidRDefault="0038442F" w:rsidP="0038442F">
      <w:pPr>
        <w:rPr>
          <w:rFonts w:asciiTheme="majorHAnsi" w:hAnsiTheme="majorHAnsi"/>
          <w:sz w:val="20"/>
          <w:szCs w:val="20"/>
        </w:rPr>
      </w:pPr>
    </w:p>
    <w:p w14:paraId="1FC5ABBE" w14:textId="77777777" w:rsidR="0038442F" w:rsidRPr="0038442F" w:rsidRDefault="0038442F" w:rsidP="0038442F">
      <w:pPr>
        <w:pStyle w:val="ListParagraph"/>
        <w:numPr>
          <w:ilvl w:val="0"/>
          <w:numId w:val="1"/>
        </w:numPr>
        <w:rPr>
          <w:rFonts w:asciiTheme="majorHAnsi" w:hAnsiTheme="majorHAnsi"/>
          <w:sz w:val="20"/>
          <w:szCs w:val="20"/>
        </w:rPr>
      </w:pPr>
      <w:r w:rsidRPr="0038442F">
        <w:rPr>
          <w:rFonts w:asciiTheme="majorHAnsi" w:hAnsiTheme="majorHAnsi"/>
          <w:sz w:val="20"/>
          <w:szCs w:val="20"/>
        </w:rPr>
        <w:t>Region Format:</w:t>
      </w:r>
    </w:p>
    <w:p w14:paraId="0E3CE616" w14:textId="1075C508" w:rsidR="0038442F" w:rsidRDefault="00407595" w:rsidP="0038442F">
      <w:pPr>
        <w:pStyle w:val="ListParagraph"/>
        <w:numPr>
          <w:ilvl w:val="1"/>
          <w:numId w:val="1"/>
        </w:numPr>
        <w:rPr>
          <w:rFonts w:asciiTheme="majorHAnsi" w:hAnsiTheme="majorHAnsi"/>
          <w:sz w:val="20"/>
          <w:szCs w:val="20"/>
        </w:rPr>
      </w:pPr>
      <w:r>
        <w:rPr>
          <w:rFonts w:asciiTheme="majorHAnsi" w:hAnsiTheme="majorHAnsi"/>
          <w:i/>
          <w:sz w:val="20"/>
          <w:szCs w:val="20"/>
        </w:rPr>
        <w:t>Entry Limits</w:t>
      </w:r>
      <w:r w:rsidR="0038442F">
        <w:rPr>
          <w:rFonts w:asciiTheme="majorHAnsi" w:hAnsiTheme="majorHAnsi"/>
          <w:i/>
          <w:sz w:val="20"/>
          <w:szCs w:val="20"/>
        </w:rPr>
        <w:t>:</w:t>
      </w:r>
    </w:p>
    <w:p w14:paraId="51539329" w14:textId="2D608E91" w:rsidR="0038442F" w:rsidRDefault="0038442F" w:rsidP="0038442F">
      <w:pPr>
        <w:pStyle w:val="ListParagraph"/>
        <w:numPr>
          <w:ilvl w:val="3"/>
          <w:numId w:val="1"/>
        </w:numPr>
        <w:rPr>
          <w:rFonts w:asciiTheme="majorHAnsi" w:hAnsiTheme="majorHAnsi"/>
          <w:sz w:val="20"/>
          <w:szCs w:val="20"/>
        </w:rPr>
      </w:pPr>
      <w:r>
        <w:rPr>
          <w:rFonts w:asciiTheme="majorHAnsi" w:hAnsiTheme="majorHAnsi"/>
          <w:sz w:val="20"/>
          <w:szCs w:val="20"/>
        </w:rPr>
        <w:t xml:space="preserve">Policy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4</w:t>
      </w:r>
    </w:p>
    <w:p w14:paraId="0E417C71" w14:textId="70EF826C" w:rsidR="0038442F" w:rsidRPr="00D164A3" w:rsidRDefault="0038442F" w:rsidP="00D164A3">
      <w:pPr>
        <w:pStyle w:val="ListParagraph"/>
        <w:numPr>
          <w:ilvl w:val="3"/>
          <w:numId w:val="1"/>
        </w:numPr>
        <w:rPr>
          <w:rFonts w:asciiTheme="majorHAnsi" w:hAnsiTheme="majorHAnsi"/>
          <w:sz w:val="20"/>
          <w:szCs w:val="20"/>
        </w:rPr>
      </w:pPr>
      <w:r>
        <w:rPr>
          <w:rFonts w:asciiTheme="majorHAnsi" w:hAnsiTheme="majorHAnsi"/>
          <w:sz w:val="20"/>
          <w:szCs w:val="20"/>
        </w:rPr>
        <w:t>Lincoln-Douglas</w:t>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4</w:t>
      </w:r>
    </w:p>
    <w:p w14:paraId="014FA7CA" w14:textId="423AF32A" w:rsidR="0038442F" w:rsidRPr="00D164A3" w:rsidRDefault="0038442F" w:rsidP="00D164A3">
      <w:pPr>
        <w:pStyle w:val="ListParagraph"/>
        <w:numPr>
          <w:ilvl w:val="3"/>
          <w:numId w:val="1"/>
        </w:numPr>
        <w:rPr>
          <w:rFonts w:asciiTheme="majorHAnsi" w:hAnsiTheme="majorHAnsi"/>
          <w:sz w:val="20"/>
          <w:szCs w:val="20"/>
        </w:rPr>
      </w:pPr>
      <w:r>
        <w:rPr>
          <w:rFonts w:asciiTheme="majorHAnsi" w:hAnsiTheme="majorHAnsi"/>
          <w:sz w:val="20"/>
          <w:szCs w:val="20"/>
        </w:rPr>
        <w:t>Public Forum</w:t>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4</w:t>
      </w:r>
    </w:p>
    <w:p w14:paraId="67E48E5A" w14:textId="1BFEE393" w:rsidR="0038442F" w:rsidRDefault="0038442F" w:rsidP="0038442F">
      <w:pPr>
        <w:pStyle w:val="ListParagraph"/>
        <w:numPr>
          <w:ilvl w:val="3"/>
          <w:numId w:val="1"/>
        </w:numPr>
        <w:rPr>
          <w:rFonts w:asciiTheme="majorHAnsi" w:hAnsiTheme="majorHAnsi"/>
          <w:sz w:val="20"/>
          <w:szCs w:val="20"/>
        </w:rPr>
      </w:pPr>
      <w:r>
        <w:rPr>
          <w:rFonts w:asciiTheme="majorHAnsi" w:hAnsiTheme="majorHAnsi"/>
          <w:sz w:val="20"/>
          <w:szCs w:val="20"/>
        </w:rPr>
        <w:t>Student Congress</w:t>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3</w:t>
      </w:r>
    </w:p>
    <w:p w14:paraId="463605B6" w14:textId="26331E7D" w:rsidR="0038442F" w:rsidRDefault="0038442F" w:rsidP="0038442F">
      <w:pPr>
        <w:pStyle w:val="ListParagraph"/>
        <w:numPr>
          <w:ilvl w:val="3"/>
          <w:numId w:val="1"/>
        </w:numPr>
        <w:rPr>
          <w:rFonts w:asciiTheme="majorHAnsi" w:hAnsiTheme="majorHAnsi"/>
          <w:sz w:val="20"/>
          <w:szCs w:val="20"/>
        </w:rPr>
      </w:pPr>
      <w:r>
        <w:rPr>
          <w:rFonts w:asciiTheme="majorHAnsi" w:hAnsiTheme="majorHAnsi"/>
          <w:sz w:val="20"/>
          <w:szCs w:val="20"/>
        </w:rPr>
        <w:t>National Extemp</w:t>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3</w:t>
      </w:r>
    </w:p>
    <w:p w14:paraId="2185F574" w14:textId="3DDFF282" w:rsidR="0038442F" w:rsidRDefault="0038442F" w:rsidP="0038442F">
      <w:pPr>
        <w:pStyle w:val="ListParagraph"/>
        <w:numPr>
          <w:ilvl w:val="3"/>
          <w:numId w:val="1"/>
        </w:numPr>
        <w:rPr>
          <w:rFonts w:asciiTheme="majorHAnsi" w:hAnsiTheme="majorHAnsi"/>
          <w:sz w:val="20"/>
          <w:szCs w:val="20"/>
        </w:rPr>
      </w:pPr>
      <w:r>
        <w:rPr>
          <w:rFonts w:asciiTheme="majorHAnsi" w:hAnsiTheme="majorHAnsi"/>
          <w:sz w:val="20"/>
          <w:szCs w:val="20"/>
        </w:rPr>
        <w:t>International Extemp</w:t>
      </w:r>
      <w:r>
        <w:rPr>
          <w:rFonts w:asciiTheme="majorHAnsi" w:hAnsiTheme="majorHAnsi"/>
          <w:sz w:val="20"/>
          <w:szCs w:val="20"/>
        </w:rPr>
        <w:tab/>
      </w:r>
      <w:r w:rsidR="004D17AC">
        <w:rPr>
          <w:rFonts w:asciiTheme="majorHAnsi" w:hAnsiTheme="majorHAnsi"/>
          <w:sz w:val="20"/>
          <w:szCs w:val="20"/>
        </w:rPr>
        <w:t>3</w:t>
      </w:r>
    </w:p>
    <w:p w14:paraId="2B2630EB" w14:textId="38E8B7FF" w:rsidR="0038442F" w:rsidRDefault="0038442F" w:rsidP="0038442F">
      <w:pPr>
        <w:pStyle w:val="ListParagraph"/>
        <w:numPr>
          <w:ilvl w:val="3"/>
          <w:numId w:val="1"/>
        </w:numPr>
        <w:rPr>
          <w:rFonts w:asciiTheme="majorHAnsi" w:hAnsiTheme="majorHAnsi"/>
          <w:sz w:val="20"/>
          <w:szCs w:val="20"/>
        </w:rPr>
      </w:pPr>
      <w:r>
        <w:rPr>
          <w:rFonts w:asciiTheme="majorHAnsi" w:hAnsiTheme="majorHAnsi"/>
          <w:sz w:val="20"/>
          <w:szCs w:val="20"/>
        </w:rPr>
        <w:t>Original Oratory</w:t>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3</w:t>
      </w:r>
    </w:p>
    <w:p w14:paraId="732F6FAD" w14:textId="191DAAA4" w:rsidR="0038442F" w:rsidRDefault="0038442F" w:rsidP="0038442F">
      <w:pPr>
        <w:pStyle w:val="ListParagraph"/>
        <w:numPr>
          <w:ilvl w:val="3"/>
          <w:numId w:val="1"/>
        </w:numPr>
        <w:rPr>
          <w:rFonts w:asciiTheme="majorHAnsi" w:hAnsiTheme="majorHAnsi"/>
          <w:sz w:val="20"/>
          <w:szCs w:val="20"/>
        </w:rPr>
      </w:pPr>
      <w:r>
        <w:rPr>
          <w:rFonts w:asciiTheme="majorHAnsi" w:hAnsiTheme="majorHAnsi"/>
          <w:sz w:val="20"/>
          <w:szCs w:val="20"/>
        </w:rPr>
        <w:t>Impromptu</w:t>
      </w:r>
      <w:r>
        <w:rPr>
          <w:rFonts w:asciiTheme="majorHAnsi" w:hAnsiTheme="majorHAnsi"/>
          <w:sz w:val="20"/>
          <w:szCs w:val="20"/>
        </w:rPr>
        <w:tab/>
      </w:r>
      <w:r>
        <w:rPr>
          <w:rFonts w:asciiTheme="majorHAnsi" w:hAnsiTheme="majorHAnsi"/>
          <w:sz w:val="20"/>
          <w:szCs w:val="20"/>
        </w:rPr>
        <w:tab/>
      </w:r>
      <w:r w:rsidR="004D17AC">
        <w:rPr>
          <w:rFonts w:asciiTheme="majorHAnsi" w:hAnsiTheme="majorHAnsi"/>
          <w:sz w:val="20"/>
          <w:szCs w:val="20"/>
        </w:rPr>
        <w:t>3</w:t>
      </w:r>
    </w:p>
    <w:p w14:paraId="38FE76B8" w14:textId="4F260E95" w:rsidR="00D164A3" w:rsidRDefault="004D17AC" w:rsidP="00780D4D">
      <w:pPr>
        <w:pStyle w:val="ListParagraph"/>
        <w:numPr>
          <w:ilvl w:val="2"/>
          <w:numId w:val="1"/>
        </w:numPr>
        <w:rPr>
          <w:rFonts w:asciiTheme="majorHAnsi" w:hAnsiTheme="majorHAnsi"/>
          <w:sz w:val="20"/>
          <w:szCs w:val="20"/>
        </w:rPr>
      </w:pPr>
      <w:r>
        <w:rPr>
          <w:rFonts w:asciiTheme="majorHAnsi" w:hAnsiTheme="majorHAnsi"/>
          <w:sz w:val="20"/>
          <w:szCs w:val="20"/>
        </w:rPr>
        <w:t xml:space="preserve">Additional entries past these limits will be put on a waitlist. Coaches may choose to substitute spots from other events. A total of 31 entries is possible but only 25 may be taken to state. For example, if a coach wanted to have six </w:t>
      </w:r>
      <w:r w:rsidR="00407595">
        <w:rPr>
          <w:rFonts w:asciiTheme="majorHAnsi" w:hAnsiTheme="majorHAnsi"/>
          <w:sz w:val="20"/>
          <w:szCs w:val="20"/>
        </w:rPr>
        <w:t>entries</w:t>
      </w:r>
      <w:r>
        <w:rPr>
          <w:rFonts w:asciiTheme="majorHAnsi" w:hAnsiTheme="majorHAnsi"/>
          <w:sz w:val="20"/>
          <w:szCs w:val="20"/>
        </w:rPr>
        <w:t xml:space="preserve"> in impromptu</w:t>
      </w:r>
      <w:r w:rsidR="00407595">
        <w:rPr>
          <w:rFonts w:asciiTheme="majorHAnsi" w:hAnsiTheme="majorHAnsi"/>
          <w:sz w:val="20"/>
          <w:szCs w:val="20"/>
        </w:rPr>
        <w:t xml:space="preserve"> and one in LD</w:t>
      </w:r>
      <w:r>
        <w:rPr>
          <w:rFonts w:asciiTheme="majorHAnsi" w:hAnsiTheme="majorHAnsi"/>
          <w:sz w:val="20"/>
          <w:szCs w:val="20"/>
        </w:rPr>
        <w:t xml:space="preserve"> that is possible but </w:t>
      </w:r>
      <w:r w:rsidR="00407595">
        <w:rPr>
          <w:rFonts w:asciiTheme="majorHAnsi" w:hAnsiTheme="majorHAnsi"/>
          <w:sz w:val="20"/>
          <w:szCs w:val="20"/>
        </w:rPr>
        <w:t xml:space="preserve">only 2 could actually qualify for state in impromptu. </w:t>
      </w:r>
      <w:r>
        <w:rPr>
          <w:rFonts w:asciiTheme="majorHAnsi" w:hAnsiTheme="majorHAnsi"/>
          <w:sz w:val="20"/>
          <w:szCs w:val="20"/>
        </w:rPr>
        <w:t xml:space="preserve"> It is up to each individual coach to understand the entry limits for state. </w:t>
      </w:r>
    </w:p>
    <w:p w14:paraId="417630A6" w14:textId="1CA0A6FE" w:rsidR="009A13D0" w:rsidRDefault="009A13D0" w:rsidP="00780D4D">
      <w:pPr>
        <w:pStyle w:val="ListParagraph"/>
        <w:numPr>
          <w:ilvl w:val="2"/>
          <w:numId w:val="1"/>
        </w:numPr>
        <w:rPr>
          <w:rFonts w:asciiTheme="majorHAnsi" w:hAnsiTheme="majorHAnsi"/>
          <w:sz w:val="20"/>
          <w:szCs w:val="20"/>
        </w:rPr>
      </w:pPr>
      <w:r>
        <w:rPr>
          <w:rFonts w:asciiTheme="majorHAnsi" w:hAnsiTheme="majorHAnsi"/>
          <w:sz w:val="20"/>
          <w:szCs w:val="20"/>
        </w:rPr>
        <w:t xml:space="preserve">Only 3 in each debate event, 2 in each speech event, and 2 in congress may be sent to state. Please refer to UHSAA state guidelines for additional information. </w:t>
      </w:r>
    </w:p>
    <w:p w14:paraId="7B8F84C3" w14:textId="0146DC6D" w:rsidR="00F23A84" w:rsidRDefault="00F23A84" w:rsidP="00F23A84">
      <w:pPr>
        <w:pStyle w:val="ListParagraph"/>
        <w:numPr>
          <w:ilvl w:val="2"/>
          <w:numId w:val="1"/>
        </w:numPr>
        <w:rPr>
          <w:rFonts w:asciiTheme="majorHAnsi" w:hAnsiTheme="majorHAnsi"/>
          <w:sz w:val="20"/>
          <w:szCs w:val="20"/>
        </w:rPr>
      </w:pPr>
      <w:r>
        <w:rPr>
          <w:rFonts w:asciiTheme="majorHAnsi" w:hAnsiTheme="majorHAnsi"/>
          <w:sz w:val="20"/>
          <w:szCs w:val="20"/>
        </w:rPr>
        <w:t xml:space="preserve">Entry and substitution rules may be found on the UHSAA website at: </w:t>
      </w:r>
      <w:hyperlink r:id="rId5" w:history="1">
        <w:r w:rsidRPr="00A614FB">
          <w:rPr>
            <w:rStyle w:val="Hyperlink"/>
            <w:rFonts w:asciiTheme="majorHAnsi" w:hAnsiTheme="majorHAnsi"/>
            <w:sz w:val="20"/>
            <w:szCs w:val="20"/>
          </w:rPr>
          <w:t>http://www.uhsaa.org/Publications/Handbook/ActivitiesSections/SpeechDebate.pdf</w:t>
        </w:r>
      </w:hyperlink>
      <w:r>
        <w:rPr>
          <w:rFonts w:asciiTheme="majorHAnsi" w:hAnsiTheme="majorHAnsi"/>
          <w:sz w:val="20"/>
          <w:szCs w:val="20"/>
        </w:rPr>
        <w:t xml:space="preserve"> </w:t>
      </w:r>
    </w:p>
    <w:p w14:paraId="017313DC" w14:textId="77777777" w:rsidR="0038442F" w:rsidRPr="0038442F" w:rsidRDefault="0038442F" w:rsidP="0038442F">
      <w:pPr>
        <w:pStyle w:val="ListParagraph"/>
        <w:numPr>
          <w:ilvl w:val="1"/>
          <w:numId w:val="1"/>
        </w:numPr>
        <w:rPr>
          <w:rFonts w:asciiTheme="majorHAnsi" w:hAnsiTheme="majorHAnsi"/>
          <w:i/>
          <w:sz w:val="20"/>
          <w:szCs w:val="20"/>
        </w:rPr>
      </w:pPr>
      <w:r w:rsidRPr="0038442F">
        <w:rPr>
          <w:rFonts w:asciiTheme="majorHAnsi" w:hAnsiTheme="majorHAnsi"/>
          <w:i/>
          <w:sz w:val="20"/>
          <w:szCs w:val="20"/>
        </w:rPr>
        <w:t>Judges Requirements:</w:t>
      </w:r>
    </w:p>
    <w:p w14:paraId="36CDA249" w14:textId="32744630" w:rsidR="0038442F" w:rsidRDefault="00407595" w:rsidP="0038442F">
      <w:pPr>
        <w:pStyle w:val="ListParagraph"/>
        <w:ind w:left="2160"/>
        <w:rPr>
          <w:rFonts w:asciiTheme="majorHAnsi" w:hAnsiTheme="majorHAnsi"/>
          <w:sz w:val="20"/>
          <w:szCs w:val="20"/>
        </w:rPr>
      </w:pPr>
      <w:r>
        <w:rPr>
          <w:rFonts w:asciiTheme="majorHAnsi" w:hAnsiTheme="majorHAnsi"/>
          <w:sz w:val="20"/>
          <w:szCs w:val="20"/>
        </w:rPr>
        <w:t>One judge for every 4 IE entries, 3 Congress entries, 2 Debate entries.</w:t>
      </w:r>
    </w:p>
    <w:p w14:paraId="09D78950" w14:textId="77777777" w:rsidR="0038442F" w:rsidRPr="0038442F" w:rsidRDefault="0038442F" w:rsidP="0038442F">
      <w:pPr>
        <w:pStyle w:val="ListParagraph"/>
        <w:numPr>
          <w:ilvl w:val="1"/>
          <w:numId w:val="1"/>
        </w:numPr>
        <w:rPr>
          <w:rFonts w:asciiTheme="majorHAnsi" w:hAnsiTheme="majorHAnsi"/>
          <w:i/>
          <w:sz w:val="20"/>
          <w:szCs w:val="20"/>
        </w:rPr>
      </w:pPr>
      <w:r w:rsidRPr="0038442F">
        <w:rPr>
          <w:rFonts w:asciiTheme="majorHAnsi" w:hAnsiTheme="majorHAnsi"/>
          <w:i/>
          <w:sz w:val="20"/>
          <w:szCs w:val="20"/>
        </w:rPr>
        <w:t>Region Entry:</w:t>
      </w:r>
    </w:p>
    <w:p w14:paraId="2CBB893F" w14:textId="67693425" w:rsidR="0038442F" w:rsidRDefault="0038442F" w:rsidP="0038442F">
      <w:pPr>
        <w:pStyle w:val="ListParagraph"/>
        <w:ind w:left="2160"/>
        <w:rPr>
          <w:rFonts w:asciiTheme="majorHAnsi" w:hAnsiTheme="majorHAnsi"/>
          <w:sz w:val="20"/>
          <w:szCs w:val="20"/>
        </w:rPr>
      </w:pPr>
      <w:r>
        <w:rPr>
          <w:rFonts w:asciiTheme="majorHAnsi" w:hAnsiTheme="majorHAnsi"/>
          <w:sz w:val="20"/>
          <w:szCs w:val="20"/>
        </w:rPr>
        <w:t xml:space="preserve">Please complete your team’s signup in Tabroom by Friday, February 19, 2016.  Direct entry questions to Brett Rydalch, Grantsville’s coach </w:t>
      </w:r>
      <w:hyperlink r:id="rId6" w:history="1">
        <w:r w:rsidR="00780D4D" w:rsidRPr="00A614FB">
          <w:rPr>
            <w:rStyle w:val="Hyperlink"/>
            <w:rFonts w:asciiTheme="majorHAnsi" w:hAnsiTheme="majorHAnsi"/>
            <w:sz w:val="20"/>
            <w:szCs w:val="20"/>
          </w:rPr>
          <w:t>brydalch@tooeleschools.org</w:t>
        </w:r>
      </w:hyperlink>
      <w:r w:rsidR="00780D4D">
        <w:rPr>
          <w:rFonts w:asciiTheme="majorHAnsi" w:hAnsiTheme="majorHAnsi"/>
          <w:sz w:val="20"/>
          <w:szCs w:val="20"/>
        </w:rPr>
        <w:t xml:space="preserve"> or </w:t>
      </w:r>
      <w:hyperlink r:id="rId7" w:history="1">
        <w:r w:rsidR="00780D4D" w:rsidRPr="00A614FB">
          <w:rPr>
            <w:rStyle w:val="Hyperlink"/>
            <w:rFonts w:asciiTheme="majorHAnsi" w:hAnsiTheme="majorHAnsi"/>
            <w:sz w:val="20"/>
            <w:szCs w:val="20"/>
          </w:rPr>
          <w:t>rydalchb@gmail.com</w:t>
        </w:r>
      </w:hyperlink>
      <w:r w:rsidR="00780D4D">
        <w:rPr>
          <w:rFonts w:asciiTheme="majorHAnsi" w:hAnsiTheme="majorHAnsi"/>
          <w:sz w:val="20"/>
          <w:szCs w:val="20"/>
        </w:rPr>
        <w:t xml:space="preserve">. </w:t>
      </w:r>
    </w:p>
    <w:p w14:paraId="4A02665A" w14:textId="77777777" w:rsidR="00780D4D" w:rsidRDefault="00780D4D" w:rsidP="0038442F">
      <w:pPr>
        <w:pStyle w:val="ListParagraph"/>
        <w:ind w:left="2160"/>
        <w:rPr>
          <w:rFonts w:asciiTheme="majorHAnsi" w:hAnsiTheme="majorHAnsi"/>
          <w:sz w:val="20"/>
          <w:szCs w:val="20"/>
        </w:rPr>
      </w:pPr>
    </w:p>
    <w:p w14:paraId="329326D6" w14:textId="72F675AF" w:rsidR="005B7FB8" w:rsidRPr="005B7FB8" w:rsidRDefault="005B7FB8" w:rsidP="005B7FB8">
      <w:pPr>
        <w:pStyle w:val="ListParagraph"/>
        <w:numPr>
          <w:ilvl w:val="1"/>
          <w:numId w:val="1"/>
        </w:numPr>
        <w:rPr>
          <w:rFonts w:asciiTheme="majorHAnsi" w:hAnsiTheme="majorHAnsi"/>
          <w:i/>
          <w:sz w:val="20"/>
          <w:szCs w:val="20"/>
        </w:rPr>
      </w:pPr>
      <w:r w:rsidRPr="005B7FB8">
        <w:rPr>
          <w:rFonts w:asciiTheme="majorHAnsi" w:hAnsiTheme="majorHAnsi"/>
          <w:i/>
          <w:sz w:val="20"/>
          <w:szCs w:val="20"/>
        </w:rPr>
        <w:t>Debate Pairings:</w:t>
      </w:r>
    </w:p>
    <w:p w14:paraId="5563B807" w14:textId="45492141" w:rsidR="005B7FB8" w:rsidRDefault="0086301F" w:rsidP="005B7FB8">
      <w:pPr>
        <w:ind w:left="2160"/>
        <w:rPr>
          <w:rFonts w:asciiTheme="majorHAnsi" w:hAnsiTheme="majorHAnsi"/>
          <w:sz w:val="20"/>
          <w:szCs w:val="20"/>
        </w:rPr>
      </w:pPr>
      <w:r>
        <w:rPr>
          <w:rFonts w:asciiTheme="majorHAnsi" w:hAnsiTheme="majorHAnsi"/>
          <w:sz w:val="20"/>
          <w:szCs w:val="20"/>
        </w:rPr>
        <w:t>Round 1 will be ran</w:t>
      </w:r>
      <w:r w:rsidR="00407595">
        <w:rPr>
          <w:rFonts w:asciiTheme="majorHAnsi" w:hAnsiTheme="majorHAnsi"/>
          <w:sz w:val="20"/>
          <w:szCs w:val="20"/>
        </w:rPr>
        <w:t>domly paired. Rounds 2 through 4</w:t>
      </w:r>
      <w:r>
        <w:rPr>
          <w:rFonts w:asciiTheme="majorHAnsi" w:hAnsiTheme="majorHAnsi"/>
          <w:sz w:val="20"/>
          <w:szCs w:val="20"/>
        </w:rPr>
        <w:t xml:space="preserve"> will be power-matched high-low within brackets. Teams will not be allowed to compete against other teams from the same school unless absolutely necessary. </w:t>
      </w:r>
      <w:r w:rsidR="009A13D0" w:rsidRPr="009A13D0">
        <w:rPr>
          <w:rFonts w:asciiTheme="majorHAnsi" w:hAnsiTheme="majorHAnsi"/>
          <w:sz w:val="20"/>
          <w:szCs w:val="20"/>
        </w:rPr>
        <w:t>If it is necessary that the same debaters or debate teams come up against each other a second time in later rounds, then they speak on the opposite side of the resolution from the round in which they met.</w:t>
      </w:r>
    </w:p>
    <w:p w14:paraId="211BC4DA" w14:textId="01879E6A" w:rsidR="00FC1909" w:rsidRPr="00FC1909" w:rsidRDefault="00FC1909" w:rsidP="00FC1909">
      <w:pPr>
        <w:pStyle w:val="ListParagraph"/>
        <w:numPr>
          <w:ilvl w:val="1"/>
          <w:numId w:val="1"/>
        </w:numPr>
        <w:rPr>
          <w:rFonts w:asciiTheme="majorHAnsi" w:hAnsiTheme="majorHAnsi"/>
          <w:i/>
          <w:sz w:val="20"/>
          <w:szCs w:val="20"/>
        </w:rPr>
      </w:pPr>
      <w:r w:rsidRPr="00FC1909">
        <w:rPr>
          <w:rFonts w:asciiTheme="majorHAnsi" w:hAnsiTheme="majorHAnsi"/>
          <w:i/>
          <w:sz w:val="20"/>
          <w:szCs w:val="20"/>
        </w:rPr>
        <w:t>Individual Even Pairings:</w:t>
      </w:r>
    </w:p>
    <w:p w14:paraId="35FDC12A" w14:textId="2905B8C3" w:rsidR="00FC1909" w:rsidRDefault="0086301F" w:rsidP="00FC1909">
      <w:pPr>
        <w:pStyle w:val="ListParagraph"/>
        <w:ind w:left="2160"/>
        <w:rPr>
          <w:rFonts w:asciiTheme="majorHAnsi" w:hAnsiTheme="majorHAnsi"/>
          <w:sz w:val="20"/>
          <w:szCs w:val="20"/>
        </w:rPr>
      </w:pPr>
      <w:r>
        <w:rPr>
          <w:rFonts w:asciiTheme="majorHAnsi" w:hAnsiTheme="majorHAnsi"/>
          <w:sz w:val="20"/>
          <w:szCs w:val="20"/>
        </w:rPr>
        <w:t>Four rounds of competition will take place. Pairings will try to 1) Avoid competitors from the same school being placed in the same room. 2) Place participants in rooms with other participants who they have not previously competed against. 3) Vary speaker order. 4) Avoid placing participants with judges from their own school unless absolutely necessary.</w:t>
      </w:r>
    </w:p>
    <w:p w14:paraId="58D28342" w14:textId="35DA0E8A" w:rsidR="00FC1909" w:rsidRPr="00FC1909" w:rsidRDefault="009A13D0" w:rsidP="00FC1909">
      <w:pPr>
        <w:pStyle w:val="ListParagraph"/>
        <w:numPr>
          <w:ilvl w:val="1"/>
          <w:numId w:val="1"/>
        </w:numPr>
        <w:rPr>
          <w:rFonts w:asciiTheme="majorHAnsi" w:hAnsiTheme="majorHAnsi"/>
          <w:i/>
          <w:sz w:val="20"/>
          <w:szCs w:val="20"/>
        </w:rPr>
      </w:pPr>
      <w:r>
        <w:rPr>
          <w:rFonts w:asciiTheme="majorHAnsi" w:hAnsiTheme="majorHAnsi"/>
          <w:i/>
          <w:sz w:val="20"/>
          <w:szCs w:val="20"/>
        </w:rPr>
        <w:t>C</w:t>
      </w:r>
      <w:r w:rsidR="00FC1909" w:rsidRPr="00FC1909">
        <w:rPr>
          <w:rFonts w:asciiTheme="majorHAnsi" w:hAnsiTheme="majorHAnsi"/>
          <w:i/>
          <w:sz w:val="20"/>
          <w:szCs w:val="20"/>
        </w:rPr>
        <w:t>ongress pairings:</w:t>
      </w:r>
    </w:p>
    <w:p w14:paraId="296A953F" w14:textId="4FAB4FB8" w:rsidR="00FC1909" w:rsidRDefault="00FC1909" w:rsidP="00FC1909">
      <w:pPr>
        <w:pStyle w:val="ListParagraph"/>
        <w:ind w:left="2160"/>
        <w:rPr>
          <w:rFonts w:asciiTheme="majorHAnsi" w:hAnsiTheme="majorHAnsi"/>
          <w:sz w:val="20"/>
          <w:szCs w:val="20"/>
        </w:rPr>
      </w:pPr>
      <w:r>
        <w:rPr>
          <w:rFonts w:asciiTheme="majorHAnsi" w:hAnsiTheme="majorHAnsi"/>
          <w:sz w:val="20"/>
          <w:szCs w:val="20"/>
        </w:rPr>
        <w:t>All contestants are placed in one house.  A panel of three judges</w:t>
      </w:r>
      <w:r w:rsidR="009A13D0">
        <w:rPr>
          <w:rFonts w:asciiTheme="majorHAnsi" w:hAnsiTheme="majorHAnsi"/>
          <w:sz w:val="20"/>
          <w:szCs w:val="20"/>
        </w:rPr>
        <w:t xml:space="preserve"> (including a parliamentarian)</w:t>
      </w:r>
      <w:r>
        <w:rPr>
          <w:rFonts w:asciiTheme="majorHAnsi" w:hAnsiTheme="majorHAnsi"/>
          <w:sz w:val="20"/>
          <w:szCs w:val="20"/>
        </w:rPr>
        <w:t xml:space="preserve"> shall be used.  To make the house more competitive, one bill </w:t>
      </w:r>
      <w:r>
        <w:rPr>
          <w:rFonts w:asciiTheme="majorHAnsi" w:hAnsiTheme="majorHAnsi"/>
          <w:sz w:val="20"/>
          <w:szCs w:val="20"/>
        </w:rPr>
        <w:lastRenderedPageBreak/>
        <w:t xml:space="preserve">should be selected from the State docket by each Congressperson.  Bills must be submitted to the Tournament Director by Monday, February 15 to be distributed among the coaches.  </w:t>
      </w:r>
    </w:p>
    <w:p w14:paraId="613549DC" w14:textId="10207E82" w:rsidR="00FC1909" w:rsidRPr="00FC1909" w:rsidRDefault="00FC1909" w:rsidP="00FC1909">
      <w:pPr>
        <w:pStyle w:val="ListParagraph"/>
        <w:numPr>
          <w:ilvl w:val="1"/>
          <w:numId w:val="1"/>
        </w:numPr>
        <w:rPr>
          <w:rFonts w:asciiTheme="majorHAnsi" w:hAnsiTheme="majorHAnsi"/>
          <w:i/>
          <w:sz w:val="20"/>
          <w:szCs w:val="20"/>
        </w:rPr>
      </w:pPr>
      <w:r w:rsidRPr="00FC1909">
        <w:rPr>
          <w:rFonts w:asciiTheme="majorHAnsi" w:hAnsiTheme="majorHAnsi"/>
          <w:i/>
          <w:sz w:val="20"/>
          <w:szCs w:val="20"/>
        </w:rPr>
        <w:t>Scoring:</w:t>
      </w:r>
    </w:p>
    <w:p w14:paraId="74C5FC68" w14:textId="2F7137AB" w:rsidR="00FC1909" w:rsidRDefault="00FC1909" w:rsidP="00FC1909">
      <w:pPr>
        <w:pStyle w:val="ListParagraph"/>
        <w:ind w:left="2160"/>
        <w:rPr>
          <w:rFonts w:asciiTheme="majorHAnsi" w:hAnsiTheme="majorHAnsi"/>
          <w:sz w:val="20"/>
          <w:szCs w:val="20"/>
        </w:rPr>
      </w:pPr>
      <w:r>
        <w:rPr>
          <w:rFonts w:asciiTheme="majorHAnsi" w:hAnsiTheme="majorHAnsi"/>
          <w:sz w:val="20"/>
          <w:szCs w:val="20"/>
        </w:rPr>
        <w:t xml:space="preserve">The top ¼ </w:t>
      </w:r>
      <w:r w:rsidR="007A357A">
        <w:rPr>
          <w:rFonts w:asciiTheme="majorHAnsi" w:hAnsiTheme="majorHAnsi"/>
          <w:sz w:val="20"/>
          <w:szCs w:val="20"/>
        </w:rPr>
        <w:t>of contestants are</w:t>
      </w:r>
      <w:r>
        <w:rPr>
          <w:rFonts w:asciiTheme="majorHAnsi" w:hAnsiTheme="majorHAnsi"/>
          <w:sz w:val="20"/>
          <w:szCs w:val="20"/>
        </w:rPr>
        <w:t xml:space="preserve"> gi</w:t>
      </w:r>
      <w:r w:rsidR="007A357A">
        <w:rPr>
          <w:rFonts w:asciiTheme="majorHAnsi" w:hAnsiTheme="majorHAnsi"/>
          <w:sz w:val="20"/>
          <w:szCs w:val="20"/>
        </w:rPr>
        <w:t>ven superior (CX,PF – 10 pts; other Events – 5)</w:t>
      </w:r>
    </w:p>
    <w:p w14:paraId="66EBB664" w14:textId="6EA44829" w:rsidR="00FC1909" w:rsidRDefault="00FC1909" w:rsidP="00FC1909">
      <w:pPr>
        <w:pStyle w:val="ListParagraph"/>
        <w:ind w:left="2160"/>
        <w:rPr>
          <w:rFonts w:asciiTheme="majorHAnsi" w:hAnsiTheme="majorHAnsi"/>
          <w:sz w:val="20"/>
          <w:szCs w:val="20"/>
        </w:rPr>
      </w:pPr>
      <w:r>
        <w:rPr>
          <w:rFonts w:asciiTheme="majorHAnsi" w:hAnsiTheme="majorHAnsi"/>
          <w:sz w:val="20"/>
          <w:szCs w:val="20"/>
        </w:rPr>
        <w:t xml:space="preserve">The next ¼ </w:t>
      </w:r>
      <w:r w:rsidR="007A357A">
        <w:rPr>
          <w:rFonts w:asciiTheme="majorHAnsi" w:hAnsiTheme="majorHAnsi"/>
          <w:sz w:val="20"/>
          <w:szCs w:val="20"/>
        </w:rPr>
        <w:t xml:space="preserve">of contestants are given </w:t>
      </w:r>
      <w:r w:rsidR="00F23A84">
        <w:rPr>
          <w:rFonts w:asciiTheme="majorHAnsi" w:hAnsiTheme="majorHAnsi"/>
          <w:sz w:val="20"/>
          <w:szCs w:val="20"/>
        </w:rPr>
        <w:t>excellent</w:t>
      </w:r>
      <w:r w:rsidR="007A357A">
        <w:rPr>
          <w:rFonts w:asciiTheme="majorHAnsi" w:hAnsiTheme="majorHAnsi"/>
          <w:sz w:val="20"/>
          <w:szCs w:val="20"/>
        </w:rPr>
        <w:t xml:space="preserve"> (CX,PF – 6 pts; other Events – 3)</w:t>
      </w:r>
    </w:p>
    <w:p w14:paraId="6F883609" w14:textId="0BB51DA6" w:rsidR="00FC1909" w:rsidRDefault="00FC1909" w:rsidP="00FC1909">
      <w:pPr>
        <w:pStyle w:val="ListParagraph"/>
        <w:ind w:left="2160"/>
        <w:rPr>
          <w:rFonts w:asciiTheme="majorHAnsi" w:hAnsiTheme="majorHAnsi"/>
          <w:sz w:val="20"/>
          <w:szCs w:val="20"/>
        </w:rPr>
      </w:pPr>
      <w:r>
        <w:rPr>
          <w:rFonts w:asciiTheme="majorHAnsi" w:hAnsiTheme="majorHAnsi"/>
          <w:sz w:val="20"/>
          <w:szCs w:val="20"/>
        </w:rPr>
        <w:t xml:space="preserve">The next </w:t>
      </w:r>
      <w:r w:rsidR="007A357A">
        <w:rPr>
          <w:rFonts w:asciiTheme="majorHAnsi" w:hAnsiTheme="majorHAnsi"/>
          <w:sz w:val="20"/>
          <w:szCs w:val="20"/>
        </w:rPr>
        <w:t>¼ of contestants are give</w:t>
      </w:r>
      <w:r w:rsidR="00F23A84">
        <w:rPr>
          <w:rFonts w:asciiTheme="majorHAnsi" w:hAnsiTheme="majorHAnsi"/>
          <w:sz w:val="20"/>
          <w:szCs w:val="20"/>
        </w:rPr>
        <w:t>n</w:t>
      </w:r>
      <w:r w:rsidR="007A357A">
        <w:rPr>
          <w:rFonts w:asciiTheme="majorHAnsi" w:hAnsiTheme="majorHAnsi"/>
          <w:sz w:val="20"/>
          <w:szCs w:val="20"/>
        </w:rPr>
        <w:t xml:space="preserve"> good (CX,PF – 2 pts; other Events – 1)</w:t>
      </w:r>
    </w:p>
    <w:p w14:paraId="55233616" w14:textId="759A8661" w:rsidR="007A357A" w:rsidRDefault="007A357A" w:rsidP="00FC1909">
      <w:pPr>
        <w:pStyle w:val="ListParagraph"/>
        <w:ind w:left="2160"/>
        <w:rPr>
          <w:rFonts w:asciiTheme="majorHAnsi" w:hAnsiTheme="majorHAnsi"/>
          <w:sz w:val="20"/>
          <w:szCs w:val="20"/>
        </w:rPr>
      </w:pPr>
      <w:r>
        <w:rPr>
          <w:rFonts w:asciiTheme="majorHAnsi" w:hAnsiTheme="majorHAnsi"/>
          <w:sz w:val="20"/>
          <w:szCs w:val="20"/>
        </w:rPr>
        <w:t>The bottom ¼ of contestants will score no sweepstakes points.</w:t>
      </w:r>
    </w:p>
    <w:p w14:paraId="6E4203D9" w14:textId="2F4139DA" w:rsidR="007A357A" w:rsidRDefault="007A357A" w:rsidP="00FC1909">
      <w:pPr>
        <w:pStyle w:val="ListParagraph"/>
        <w:ind w:left="2160"/>
        <w:rPr>
          <w:rFonts w:asciiTheme="majorHAnsi" w:hAnsiTheme="majorHAnsi"/>
          <w:sz w:val="20"/>
          <w:szCs w:val="20"/>
        </w:rPr>
      </w:pPr>
      <w:r>
        <w:rPr>
          <w:rFonts w:asciiTheme="majorHAnsi" w:hAnsiTheme="majorHAnsi"/>
          <w:sz w:val="20"/>
          <w:szCs w:val="20"/>
        </w:rPr>
        <w:t>Only contestants pre-registered for Region Tournament will be included in the Quartiling for Sweepstakes.  No-shows and drops will automatically be placed in the lowest quartile.</w:t>
      </w:r>
    </w:p>
    <w:p w14:paraId="16ED78D5" w14:textId="77777777" w:rsidR="007A357A" w:rsidRDefault="007A357A" w:rsidP="007A357A">
      <w:pPr>
        <w:rPr>
          <w:rFonts w:asciiTheme="majorHAnsi" w:hAnsiTheme="majorHAnsi"/>
          <w:sz w:val="20"/>
          <w:szCs w:val="20"/>
        </w:rPr>
      </w:pPr>
    </w:p>
    <w:p w14:paraId="0814AA04" w14:textId="35B8A9E7" w:rsidR="007A357A" w:rsidRDefault="007A357A" w:rsidP="007A357A">
      <w:pPr>
        <w:pStyle w:val="ListParagraph"/>
        <w:numPr>
          <w:ilvl w:val="0"/>
          <w:numId w:val="1"/>
        </w:numPr>
        <w:rPr>
          <w:rFonts w:asciiTheme="majorHAnsi" w:hAnsiTheme="majorHAnsi"/>
          <w:sz w:val="20"/>
          <w:szCs w:val="20"/>
        </w:rPr>
      </w:pPr>
      <w:r w:rsidRPr="007A357A">
        <w:rPr>
          <w:rFonts w:asciiTheme="majorHAnsi" w:hAnsiTheme="majorHAnsi"/>
          <w:sz w:val="20"/>
          <w:szCs w:val="20"/>
        </w:rPr>
        <w:t xml:space="preserve">Tournament limitation is ten meets per individual per year, excluding region, state, and national </w:t>
      </w:r>
      <w:r>
        <w:rPr>
          <w:rFonts w:asciiTheme="majorHAnsi" w:hAnsiTheme="majorHAnsi"/>
          <w:sz w:val="20"/>
          <w:szCs w:val="20"/>
        </w:rPr>
        <w:t>competitions.</w:t>
      </w:r>
    </w:p>
    <w:p w14:paraId="798D1DAF" w14:textId="77777777" w:rsidR="007A357A" w:rsidRPr="007A357A" w:rsidRDefault="007A357A" w:rsidP="007A357A">
      <w:pPr>
        <w:rPr>
          <w:rFonts w:asciiTheme="majorHAnsi" w:hAnsiTheme="majorHAnsi"/>
          <w:sz w:val="20"/>
          <w:szCs w:val="20"/>
        </w:rPr>
      </w:pPr>
    </w:p>
    <w:p w14:paraId="5A6436F9" w14:textId="6900DBC8" w:rsidR="007A357A" w:rsidRDefault="007A357A" w:rsidP="007A357A">
      <w:pPr>
        <w:pStyle w:val="ListParagraph"/>
        <w:numPr>
          <w:ilvl w:val="0"/>
          <w:numId w:val="1"/>
        </w:numPr>
        <w:rPr>
          <w:rFonts w:asciiTheme="majorHAnsi" w:hAnsiTheme="majorHAnsi"/>
          <w:sz w:val="20"/>
          <w:szCs w:val="20"/>
        </w:rPr>
      </w:pPr>
      <w:r>
        <w:rPr>
          <w:rFonts w:asciiTheme="majorHAnsi" w:hAnsiTheme="majorHAnsi"/>
          <w:sz w:val="20"/>
          <w:szCs w:val="20"/>
        </w:rPr>
        <w:t xml:space="preserve">Each school must </w:t>
      </w:r>
      <w:r w:rsidR="00731E59">
        <w:rPr>
          <w:rFonts w:asciiTheme="majorHAnsi" w:hAnsiTheme="majorHAnsi"/>
          <w:sz w:val="20"/>
          <w:szCs w:val="20"/>
        </w:rPr>
        <w:t xml:space="preserve">find and pay for its own judges.  Region X will be paying for trophies.  Coach and judge hospitality will be taken care of by the host school.  The host school may charge for this service payable at registration. </w:t>
      </w:r>
    </w:p>
    <w:p w14:paraId="60FC8310" w14:textId="77777777" w:rsidR="00731E59" w:rsidRPr="00731E59" w:rsidRDefault="00731E59" w:rsidP="00731E59">
      <w:pPr>
        <w:rPr>
          <w:rFonts w:asciiTheme="majorHAnsi" w:hAnsiTheme="majorHAnsi"/>
          <w:sz w:val="20"/>
          <w:szCs w:val="20"/>
        </w:rPr>
      </w:pPr>
    </w:p>
    <w:p w14:paraId="771B2FAC" w14:textId="10EF6545" w:rsidR="00731E59" w:rsidRDefault="00731E59" w:rsidP="007A357A">
      <w:pPr>
        <w:pStyle w:val="ListParagraph"/>
        <w:numPr>
          <w:ilvl w:val="0"/>
          <w:numId w:val="1"/>
        </w:numPr>
        <w:rPr>
          <w:rFonts w:asciiTheme="majorHAnsi" w:hAnsiTheme="majorHAnsi"/>
          <w:sz w:val="20"/>
          <w:szCs w:val="20"/>
        </w:rPr>
      </w:pPr>
      <w:r>
        <w:rPr>
          <w:rFonts w:asciiTheme="majorHAnsi" w:hAnsiTheme="majorHAnsi"/>
          <w:sz w:val="20"/>
          <w:szCs w:val="20"/>
        </w:rPr>
        <w:t>Trophies will be awarded.</w:t>
      </w:r>
    </w:p>
    <w:p w14:paraId="4B0CB300" w14:textId="77777777" w:rsidR="00731E59" w:rsidRPr="00731E59" w:rsidRDefault="00731E59" w:rsidP="00731E59">
      <w:pPr>
        <w:rPr>
          <w:rFonts w:asciiTheme="majorHAnsi" w:hAnsiTheme="majorHAnsi"/>
          <w:sz w:val="20"/>
          <w:szCs w:val="20"/>
        </w:rPr>
      </w:pPr>
    </w:p>
    <w:p w14:paraId="7FBF1D94" w14:textId="77777777" w:rsidR="00731E59" w:rsidRDefault="00731E59" w:rsidP="007A357A">
      <w:pPr>
        <w:pStyle w:val="ListParagraph"/>
        <w:numPr>
          <w:ilvl w:val="0"/>
          <w:numId w:val="1"/>
        </w:numPr>
        <w:rPr>
          <w:rFonts w:asciiTheme="majorHAnsi" w:hAnsiTheme="majorHAnsi"/>
          <w:sz w:val="20"/>
          <w:szCs w:val="20"/>
        </w:rPr>
      </w:pPr>
      <w:r>
        <w:rPr>
          <w:rFonts w:asciiTheme="majorHAnsi" w:hAnsiTheme="majorHAnsi"/>
          <w:sz w:val="20"/>
          <w:szCs w:val="20"/>
        </w:rPr>
        <w:t>Schools will be responsible for bringing one judge for every four IE contestants, one judge for every two Lincoln-Douglas debaters or a portion thereof, one judge for every two Public Forum teams or a portion thereof, one judge for every two Policy teams or a portion thereof, and one judge for Congress.</w:t>
      </w:r>
    </w:p>
    <w:p w14:paraId="39320D6D" w14:textId="77777777" w:rsidR="00731E59" w:rsidRPr="00731E59" w:rsidRDefault="00731E59" w:rsidP="00731E59">
      <w:pPr>
        <w:rPr>
          <w:rFonts w:asciiTheme="majorHAnsi" w:hAnsiTheme="majorHAnsi"/>
          <w:sz w:val="20"/>
          <w:szCs w:val="20"/>
        </w:rPr>
      </w:pPr>
    </w:p>
    <w:p w14:paraId="45AD6C7C" w14:textId="49534059" w:rsidR="00731E59" w:rsidRPr="00162506" w:rsidRDefault="00731E59" w:rsidP="007A357A">
      <w:pPr>
        <w:pStyle w:val="ListParagraph"/>
        <w:numPr>
          <w:ilvl w:val="0"/>
          <w:numId w:val="1"/>
        </w:numPr>
        <w:rPr>
          <w:rFonts w:asciiTheme="majorHAnsi" w:hAnsiTheme="majorHAnsi"/>
          <w:sz w:val="20"/>
          <w:szCs w:val="20"/>
          <w:highlight w:val="yellow"/>
        </w:rPr>
      </w:pPr>
      <w:r w:rsidRPr="00162506">
        <w:rPr>
          <w:rFonts w:asciiTheme="majorHAnsi" w:hAnsiTheme="majorHAnsi"/>
          <w:b/>
          <w:sz w:val="20"/>
          <w:szCs w:val="20"/>
          <w:highlight w:val="yellow"/>
        </w:rPr>
        <w:t>March/April</w:t>
      </w:r>
      <w:r w:rsidRPr="00162506">
        <w:rPr>
          <w:rFonts w:asciiTheme="majorHAnsi" w:hAnsiTheme="majorHAnsi"/>
          <w:sz w:val="20"/>
          <w:szCs w:val="20"/>
          <w:highlight w:val="yellow"/>
        </w:rPr>
        <w:t xml:space="preserve"> </w:t>
      </w:r>
      <w:r w:rsidRPr="00162506">
        <w:rPr>
          <w:rFonts w:asciiTheme="majorHAnsi" w:hAnsiTheme="majorHAnsi"/>
          <w:b/>
          <w:sz w:val="20"/>
          <w:szCs w:val="20"/>
          <w:highlight w:val="yellow"/>
        </w:rPr>
        <w:t>LD Topic</w:t>
      </w:r>
      <w:r w:rsidRPr="00162506">
        <w:rPr>
          <w:rFonts w:asciiTheme="majorHAnsi" w:hAnsiTheme="majorHAnsi"/>
          <w:sz w:val="20"/>
          <w:szCs w:val="20"/>
          <w:highlight w:val="yellow"/>
        </w:rPr>
        <w:t xml:space="preserve"> will be used at the region tournament.  The </w:t>
      </w:r>
      <w:r w:rsidRPr="00162506">
        <w:rPr>
          <w:rFonts w:asciiTheme="majorHAnsi" w:hAnsiTheme="majorHAnsi"/>
          <w:b/>
          <w:sz w:val="20"/>
          <w:szCs w:val="20"/>
          <w:highlight w:val="yellow"/>
        </w:rPr>
        <w:t>March Public Forum</w:t>
      </w:r>
      <w:r w:rsidRPr="00162506">
        <w:rPr>
          <w:rFonts w:asciiTheme="majorHAnsi" w:hAnsiTheme="majorHAnsi"/>
          <w:sz w:val="20"/>
          <w:szCs w:val="20"/>
          <w:highlight w:val="yellow"/>
        </w:rPr>
        <w:t xml:space="preserve"> </w:t>
      </w:r>
      <w:r w:rsidRPr="00162506">
        <w:rPr>
          <w:rFonts w:asciiTheme="majorHAnsi" w:hAnsiTheme="majorHAnsi"/>
          <w:b/>
          <w:sz w:val="20"/>
          <w:szCs w:val="20"/>
          <w:highlight w:val="yellow"/>
        </w:rPr>
        <w:t>Topic</w:t>
      </w:r>
      <w:r w:rsidRPr="00162506">
        <w:rPr>
          <w:rFonts w:asciiTheme="majorHAnsi" w:hAnsiTheme="majorHAnsi"/>
          <w:sz w:val="20"/>
          <w:szCs w:val="20"/>
          <w:highlight w:val="yellow"/>
        </w:rPr>
        <w:t xml:space="preserve"> will be used.</w:t>
      </w:r>
      <w:r w:rsidR="009A13D0" w:rsidRPr="00162506">
        <w:rPr>
          <w:rFonts w:asciiTheme="majorHAnsi" w:hAnsiTheme="majorHAnsi"/>
          <w:sz w:val="20"/>
          <w:szCs w:val="20"/>
          <w:highlight w:val="yellow"/>
        </w:rPr>
        <w:t xml:space="preserve"> </w:t>
      </w:r>
      <w:r w:rsidR="009A13D0" w:rsidRPr="00162506">
        <w:rPr>
          <w:rFonts w:asciiTheme="majorHAnsi" w:hAnsiTheme="majorHAnsi"/>
          <w:b/>
          <w:sz w:val="20"/>
          <w:szCs w:val="20"/>
          <w:highlight w:val="yellow"/>
        </w:rPr>
        <w:t xml:space="preserve">February Extemp Topics will be used. </w:t>
      </w:r>
    </w:p>
    <w:p w14:paraId="70D3C3A5" w14:textId="77777777" w:rsidR="00731E59" w:rsidRPr="00731E59" w:rsidRDefault="00731E59" w:rsidP="00731E59">
      <w:pPr>
        <w:rPr>
          <w:rFonts w:asciiTheme="majorHAnsi" w:hAnsiTheme="majorHAnsi"/>
          <w:sz w:val="20"/>
          <w:szCs w:val="20"/>
        </w:rPr>
      </w:pPr>
      <w:bookmarkStart w:id="0" w:name="_GoBack"/>
      <w:bookmarkEnd w:id="0"/>
    </w:p>
    <w:sectPr w:rsidR="00731E59" w:rsidRPr="00731E59" w:rsidSect="00F918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64813"/>
    <w:multiLevelType w:val="hybridMultilevel"/>
    <w:tmpl w:val="6936B27A"/>
    <w:lvl w:ilvl="0" w:tplc="237A79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2F"/>
    <w:rsid w:val="00162506"/>
    <w:rsid w:val="002F56AA"/>
    <w:rsid w:val="0038442F"/>
    <w:rsid w:val="00407595"/>
    <w:rsid w:val="004D17AC"/>
    <w:rsid w:val="005B7FB8"/>
    <w:rsid w:val="00731E59"/>
    <w:rsid w:val="00780D4D"/>
    <w:rsid w:val="007A357A"/>
    <w:rsid w:val="007E0F70"/>
    <w:rsid w:val="0086301F"/>
    <w:rsid w:val="009A13D0"/>
    <w:rsid w:val="00AC482F"/>
    <w:rsid w:val="00D164A3"/>
    <w:rsid w:val="00F23A84"/>
    <w:rsid w:val="00F918FA"/>
    <w:rsid w:val="00FC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78179"/>
  <w14:defaultImageDpi w14:val="300"/>
  <w15:docId w15:val="{5E7915C7-006E-438C-9147-5EF0A2B3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42F"/>
    <w:pPr>
      <w:ind w:left="720"/>
      <w:contextualSpacing/>
    </w:pPr>
  </w:style>
  <w:style w:type="character" w:styleId="Hyperlink">
    <w:name w:val="Hyperlink"/>
    <w:basedOn w:val="DefaultParagraphFont"/>
    <w:uiPriority w:val="99"/>
    <w:unhideWhenUsed/>
    <w:rsid w:val="00780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ydalch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ydalch@tooeleschools.org" TargetMode="External"/><Relationship Id="rId5" Type="http://schemas.openxmlformats.org/officeDocument/2006/relationships/hyperlink" Target="http://www.uhsaa.org/Publications/Handbook/ActivitiesSections/SpeechDebat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Park City School District</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Ellsworth-Nielson</dc:creator>
  <cp:keywords/>
  <dc:description/>
  <cp:lastModifiedBy>Brett Rydalch</cp:lastModifiedBy>
  <cp:revision>3</cp:revision>
  <dcterms:created xsi:type="dcterms:W3CDTF">2017-01-25T20:38:00Z</dcterms:created>
  <dcterms:modified xsi:type="dcterms:W3CDTF">2017-01-25T20:47:00Z</dcterms:modified>
</cp:coreProperties>
</file>