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5E481" w14:textId="70886639" w:rsidR="009368C8" w:rsidRPr="00A32A2C" w:rsidRDefault="00A32A2C" w:rsidP="00A32A2C">
      <w:pPr>
        <w:spacing w:line="480" w:lineRule="auto"/>
        <w:jc w:val="center"/>
        <w:rPr>
          <w:sz w:val="32"/>
          <w:szCs w:val="32"/>
        </w:rPr>
      </w:pPr>
      <w:r w:rsidRPr="00A32A2C">
        <w:rPr>
          <w:sz w:val="32"/>
          <w:szCs w:val="32"/>
        </w:rPr>
        <w:t>Speech and Debate Event Descriptions</w:t>
      </w:r>
    </w:p>
    <w:p w14:paraId="1FCDA4DE" w14:textId="498858C5" w:rsidR="00A32A2C" w:rsidRDefault="00A32A2C" w:rsidP="00A32A2C">
      <w:pPr>
        <w:spacing w:line="480" w:lineRule="auto"/>
        <w:rPr>
          <w:b/>
          <w:bCs/>
          <w:sz w:val="28"/>
          <w:szCs w:val="28"/>
        </w:rPr>
      </w:pPr>
      <w:r>
        <w:rPr>
          <w:b/>
          <w:bCs/>
          <w:sz w:val="28"/>
          <w:szCs w:val="28"/>
        </w:rPr>
        <w:t>Dramatic interpretation:</w:t>
      </w:r>
    </w:p>
    <w:p w14:paraId="18EB747D" w14:textId="77777777" w:rsidR="00A32A2C" w:rsidRPr="00A32A2C" w:rsidRDefault="00A32A2C" w:rsidP="00A32A2C">
      <w:pPr>
        <w:rPr>
          <w:rFonts w:ascii="Times New Roman" w:eastAsia="Times New Roman" w:hAnsi="Times New Roman" w:cs="Times New Roman"/>
        </w:rPr>
      </w:pPr>
      <w:r w:rsidRPr="00A32A2C">
        <w:rPr>
          <w:rFonts w:ascii="Times New Roman" w:eastAsia="Times New Roman" w:hAnsi="Times New Roman" w:cs="Times New Roman"/>
        </w:rPr>
        <w:t xml:space="preserve">Dramatic Interpretation, contrary to its name, is not all about drama. While dramatic elements are key aspects of the event, melodramatic, or </w:t>
      </w:r>
      <w:proofErr w:type="gramStart"/>
      <w:r w:rsidRPr="00A32A2C">
        <w:rPr>
          <w:rFonts w:ascii="Times New Roman" w:eastAsia="Times New Roman" w:hAnsi="Times New Roman" w:cs="Times New Roman"/>
        </w:rPr>
        <w:t>overly-sad</w:t>
      </w:r>
      <w:proofErr w:type="gramEnd"/>
      <w:r w:rsidRPr="00A32A2C">
        <w:rPr>
          <w:rFonts w:ascii="Times New Roman" w:eastAsia="Times New Roman" w:hAnsi="Times New Roman" w:cs="Times New Roman"/>
        </w:rPr>
        <w:t xml:space="preserve"> selections are not ideal choices for performance. DI lacks props, costuming, sets, and other luxuries seen in various forms of performance art. There is a set time limit of ten minutes, with a thirty second grace period. Students who choose to compete in Dramatic Interpretation should focus on suspending the disbelief of the audience by portraying a realistic, emotional journey of a character(s). The performance should connect to the audience. Students who do Dramatic Interpretation may perform selections on topics of serious social subject matter such as coping with terminal illness; significant historical situations, events, and figures; as well as racial and gender discrimination, suppression, and oppression. Students should select pieces that are appropriate for them. Considerations for selecting a DI topic should include the student’s age, maturity, and school standards.</w:t>
      </w:r>
    </w:p>
    <w:p w14:paraId="54976476" w14:textId="503D0873" w:rsidR="00A32A2C" w:rsidRDefault="00A32A2C" w:rsidP="00A32A2C">
      <w:pPr>
        <w:spacing w:line="480" w:lineRule="auto"/>
        <w:rPr>
          <w:sz w:val="28"/>
          <w:szCs w:val="28"/>
        </w:rPr>
      </w:pPr>
      <w:r>
        <w:rPr>
          <w:sz w:val="28"/>
          <w:szCs w:val="28"/>
        </w:rPr>
        <w:t>10 minutes with a 30 second grace period.</w:t>
      </w:r>
    </w:p>
    <w:p w14:paraId="12A6522C" w14:textId="01DA1066" w:rsidR="00A32A2C" w:rsidRDefault="00A32A2C" w:rsidP="00A32A2C">
      <w:pPr>
        <w:spacing w:line="480" w:lineRule="auto"/>
        <w:rPr>
          <w:b/>
          <w:bCs/>
          <w:sz w:val="28"/>
          <w:szCs w:val="28"/>
        </w:rPr>
      </w:pPr>
      <w:r w:rsidRPr="00A32A2C">
        <w:rPr>
          <w:b/>
          <w:bCs/>
          <w:sz w:val="28"/>
          <w:szCs w:val="28"/>
        </w:rPr>
        <w:t xml:space="preserve">Humorous </w:t>
      </w:r>
      <w:r>
        <w:rPr>
          <w:b/>
          <w:bCs/>
          <w:sz w:val="28"/>
          <w:szCs w:val="28"/>
        </w:rPr>
        <w:t>I</w:t>
      </w:r>
      <w:r w:rsidRPr="00A32A2C">
        <w:rPr>
          <w:b/>
          <w:bCs/>
          <w:sz w:val="28"/>
          <w:szCs w:val="28"/>
        </w:rPr>
        <w:t>nterpretation:</w:t>
      </w:r>
    </w:p>
    <w:p w14:paraId="0E27A19C" w14:textId="62534D75" w:rsidR="00A32A2C" w:rsidRDefault="00A32A2C" w:rsidP="00A32A2C">
      <w:pPr>
        <w:rPr>
          <w:rFonts w:ascii="Times New Roman" w:eastAsia="Times New Roman" w:hAnsi="Times New Roman" w:cs="Times New Roman"/>
        </w:rPr>
      </w:pPr>
      <w:r w:rsidRPr="00A32A2C">
        <w:rPr>
          <w:rFonts w:ascii="Times New Roman" w:eastAsia="Times New Roman" w:hAnsi="Times New Roman" w:cs="Times New Roman"/>
        </w:rPr>
        <w:t xml:space="preserve">Humorous Interpretation, as its name indicates, is humorous. Competitors often use multi-character selections to tell relatable stories using humor as a device to connect with the audience. Think about your favorite comedian’s latest </w:t>
      </w:r>
      <w:proofErr w:type="spellStart"/>
      <w:proofErr w:type="gramStart"/>
      <w:r w:rsidRPr="00A32A2C">
        <w:rPr>
          <w:rFonts w:ascii="Times New Roman" w:eastAsia="Times New Roman" w:hAnsi="Times New Roman" w:cs="Times New Roman"/>
        </w:rPr>
        <w:t>stand up</w:t>
      </w:r>
      <w:proofErr w:type="spellEnd"/>
      <w:proofErr w:type="gramEnd"/>
      <w:r w:rsidRPr="00A32A2C">
        <w:rPr>
          <w:rFonts w:ascii="Times New Roman" w:eastAsia="Times New Roman" w:hAnsi="Times New Roman" w:cs="Times New Roman"/>
        </w:rPr>
        <w:t xml:space="preserve"> routine, or something funny that recently happened. Ask yourself why it’s funny. Then ask yourself if that joke would be funny to, say, your mom, or great-great Uncle Joe. Humor is a complex human quirk. Each individual’s sense of humor is unique. However, other aspects of humor are more universal in nature. So, when choosing an HI, it is imperative to consider not only the humorous elements of the selection, but also to keep in mind how the story itself will appeal to the audience. Not everyone will laugh at the same joke, but if a character’s plight is relatable, the audience will identify with him or her. Humor in a Humorous Interpretation should be tasteful and motivated.</w:t>
      </w:r>
    </w:p>
    <w:p w14:paraId="7EB4A0C5" w14:textId="780D2478" w:rsidR="00A32A2C" w:rsidRPr="00A32A2C" w:rsidRDefault="00A32A2C" w:rsidP="00A32A2C">
      <w:pPr>
        <w:spacing w:before="100" w:beforeAutospacing="1" w:after="100" w:afterAutospacing="1"/>
        <w:outlineLvl w:val="2"/>
        <w:rPr>
          <w:rFonts w:ascii="Times New Roman" w:eastAsia="Times New Roman" w:hAnsi="Times New Roman" w:cs="Times New Roman"/>
          <w:b/>
          <w:bCs/>
          <w:sz w:val="27"/>
          <w:szCs w:val="27"/>
        </w:rPr>
      </w:pPr>
      <w:r w:rsidRPr="00A32A2C">
        <w:rPr>
          <w:rFonts w:ascii="Times New Roman" w:eastAsia="Times New Roman" w:hAnsi="Times New Roman" w:cs="Times New Roman"/>
          <w:b/>
          <w:bCs/>
          <w:sz w:val="27"/>
          <w:szCs w:val="27"/>
        </w:rPr>
        <w:t>Duo Interpretation</w:t>
      </w:r>
    </w:p>
    <w:p w14:paraId="7288A025" w14:textId="21DDD5EA" w:rsidR="00A32A2C" w:rsidRPr="00A32A2C" w:rsidRDefault="00A32A2C" w:rsidP="00A32A2C">
      <w:pPr>
        <w:spacing w:before="100" w:beforeAutospacing="1" w:after="100" w:afterAutospacing="1"/>
        <w:rPr>
          <w:rFonts w:ascii="Times New Roman" w:eastAsia="Times New Roman" w:hAnsi="Times New Roman" w:cs="Times New Roman"/>
        </w:rPr>
      </w:pPr>
      <w:r w:rsidRPr="00A32A2C">
        <w:rPr>
          <w:rFonts w:ascii="Times New Roman" w:eastAsia="Times New Roman" w:hAnsi="Times New Roman" w:cs="Times New Roman"/>
        </w:rPr>
        <w:t xml:space="preserve">Duo. The event everyone wants to do with a best friend. In truth, while the appeal of duo might be performing with a friend, this approach may not be best. Duo is about balance. Partners need to </w:t>
      </w:r>
      <w:r w:rsidRPr="00A32A2C">
        <w:rPr>
          <w:rFonts w:ascii="Times New Roman" w:eastAsia="Times New Roman" w:hAnsi="Times New Roman" w:cs="Times New Roman"/>
        </w:rPr>
        <w:t>complement</w:t>
      </w:r>
      <w:r w:rsidRPr="00A32A2C">
        <w:rPr>
          <w:rFonts w:ascii="Times New Roman" w:eastAsia="Times New Roman" w:hAnsi="Times New Roman" w:cs="Times New Roman"/>
        </w:rPr>
        <w:t xml:space="preserve"> one another stylistically, have a similar skill set and work ethic. Chemistry is an important element of duo, but chemistry outside of a practice/performance setting does not always translate to chemistry when practicing or performing at a tournament. Be sure to share your goals with your coach as they help you through the process of getting started in duo. Duo is an event that can be dramatic, comedic, or a combination of the two. With a </w:t>
      </w:r>
      <w:r w:rsidRPr="00A32A2C">
        <w:rPr>
          <w:rFonts w:ascii="Times New Roman" w:eastAsia="Times New Roman" w:hAnsi="Times New Roman" w:cs="Times New Roman"/>
        </w:rPr>
        <w:t>ten-minute</w:t>
      </w:r>
      <w:r w:rsidRPr="00A32A2C">
        <w:rPr>
          <w:rFonts w:ascii="Times New Roman" w:eastAsia="Times New Roman" w:hAnsi="Times New Roman" w:cs="Times New Roman"/>
        </w:rPr>
        <w:t xml:space="preserve"> </w:t>
      </w:r>
      <w:proofErr w:type="gramStart"/>
      <w:r w:rsidRPr="00A32A2C">
        <w:rPr>
          <w:rFonts w:ascii="Times New Roman" w:eastAsia="Times New Roman" w:hAnsi="Times New Roman" w:cs="Times New Roman"/>
        </w:rPr>
        <w:t>time</w:t>
      </w:r>
      <w:proofErr w:type="gramEnd"/>
      <w:r>
        <w:rPr>
          <w:rFonts w:ascii="Times New Roman" w:eastAsia="Times New Roman" w:hAnsi="Times New Roman" w:cs="Times New Roman"/>
        </w:rPr>
        <w:t xml:space="preserve"> </w:t>
      </w:r>
      <w:r w:rsidRPr="00A32A2C">
        <w:rPr>
          <w:rFonts w:ascii="Times New Roman" w:eastAsia="Times New Roman" w:hAnsi="Times New Roman" w:cs="Times New Roman"/>
        </w:rPr>
        <w:t>cap, and a requirement of an off-stage focus, Duo is one of the most unique forms of performance. The main objective is to maintain a sense of balance between performers that focuses on the relationship(s) between the characters they create.</w:t>
      </w:r>
    </w:p>
    <w:p w14:paraId="2E47B7EB" w14:textId="4F623FF5" w:rsidR="00A32A2C" w:rsidRDefault="00A32A2C" w:rsidP="00A32A2C">
      <w:pPr>
        <w:pStyle w:val="Heading3"/>
      </w:pPr>
      <w:r>
        <w:lastRenderedPageBreak/>
        <w:t xml:space="preserve"> Declamation</w:t>
      </w:r>
    </w:p>
    <w:p w14:paraId="10677F8D" w14:textId="77777777" w:rsidR="00A32A2C" w:rsidRDefault="00A32A2C" w:rsidP="00A32A2C">
      <w:pPr>
        <w:pStyle w:val="NormalWeb"/>
      </w:pPr>
      <w:r>
        <w:t>Declamation is a public speaking event where students deliver a portion or portions of a speech previously delivered. The speech the student delivers can be any publicly delivered speech. Commencement addresses, historical speeches, political speeches, and celebrity speeches are common examples that students may use to select their declamation. Speeches are up to 10 minutes in length. As a result, students typically shorten the text of the speech to meet time requirements. The goal of a declamation is to convey a message with clarity, emotion, and persuasiveness. The event is not designed for students to mimic the original author of the speech. Instead, speakers are to develop an oration that delivers the message of the author in an original and engaging manner.</w:t>
      </w:r>
    </w:p>
    <w:p w14:paraId="4E48C5AF" w14:textId="77777777" w:rsidR="00A32A2C" w:rsidRPr="00A32A2C" w:rsidRDefault="00A32A2C" w:rsidP="00A32A2C">
      <w:pPr>
        <w:rPr>
          <w:rFonts w:ascii="Times New Roman" w:eastAsia="Times New Roman" w:hAnsi="Times New Roman" w:cs="Times New Roman"/>
        </w:rPr>
      </w:pPr>
    </w:p>
    <w:p w14:paraId="3A635E1A" w14:textId="4F6AEFB0" w:rsidR="00A32A2C" w:rsidRDefault="00A32A2C" w:rsidP="00A32A2C">
      <w:pPr>
        <w:pStyle w:val="Heading3"/>
      </w:pPr>
      <w:r>
        <w:t xml:space="preserve"> Informative Speaking</w:t>
      </w:r>
    </w:p>
    <w:p w14:paraId="111DE79C" w14:textId="43E83F3D" w:rsidR="00A32A2C" w:rsidRDefault="00A32A2C" w:rsidP="00A32A2C">
      <w:pPr>
        <w:pStyle w:val="NormalWeb"/>
      </w:pPr>
      <w:r>
        <w:t xml:space="preserve">Informative is a speech written by the student with the intent to inform the audience on a topic of significance. Informative gives students the unique opportunity to showcase their personality while educating the audience. An Informative is not simply an essay about the topic—it is a </w:t>
      </w:r>
      <w:r>
        <w:t>well-researched</w:t>
      </w:r>
      <w:r>
        <w:t xml:space="preserve"> and organized presentation with evidence, logic, and sometimes humor to convey a message. Topics are varied and interesting. Whether it be a new technological advance the audience is unaware of or a new take on a concept that everyone is familiar with, Informative is the </w:t>
      </w:r>
      <w:r>
        <w:t>student’s</w:t>
      </w:r>
      <w:r>
        <w:t xml:space="preserve"> opportunity to teach the audience. Types of topics and structure vary greatly.</w:t>
      </w:r>
    </w:p>
    <w:p w14:paraId="6A331A43" w14:textId="1A417006" w:rsidR="00A32A2C" w:rsidRDefault="00A32A2C" w:rsidP="00A32A2C">
      <w:pPr>
        <w:pStyle w:val="Heading3"/>
      </w:pPr>
      <w:r>
        <w:t xml:space="preserve"> Original Oratory</w:t>
      </w:r>
    </w:p>
    <w:p w14:paraId="45837845" w14:textId="450AA52A" w:rsidR="00A32A2C" w:rsidRDefault="00A32A2C" w:rsidP="00A32A2C">
      <w:pPr>
        <w:pStyle w:val="NormalWeb"/>
      </w:pPr>
      <w:r>
        <w:t xml:space="preserve">Original Oratory is a speech written by the student with the intent to inform or persuade the audience on a topic of significance. Oratory gives students the unique opportunity to showcase their voice and passion for their topic. An Oratory is not simply an essay about the topic—it is a </w:t>
      </w:r>
      <w:r>
        <w:t>well-researched</w:t>
      </w:r>
      <w:r>
        <w:t xml:space="preserve"> and organized presentation with evidence, logic, emotional appeals, and sometimes humor to convey a message. Topics may be of a value orientation and affect people at a personal level, such as avoiding peer pressure, or they can be more of a policy orientation and ask an audience to enact particular policies or solve societal problems.</w:t>
      </w:r>
    </w:p>
    <w:p w14:paraId="526A0241" w14:textId="77777777" w:rsidR="00A32A2C" w:rsidRDefault="00A32A2C" w:rsidP="00A32A2C">
      <w:pPr>
        <w:pStyle w:val="Heading3"/>
      </w:pPr>
      <w:r>
        <w:t>About Program Oral Interpretation</w:t>
      </w:r>
    </w:p>
    <w:p w14:paraId="47E55340" w14:textId="77777777" w:rsidR="00A32A2C" w:rsidRDefault="00A32A2C" w:rsidP="00A32A2C">
      <w:pPr>
        <w:pStyle w:val="NormalWeb"/>
      </w:pPr>
      <w:r>
        <w:t>Program Oral Interpretation relies on the performer’s ability to portray a wide range of characters and literature all held together under a common theme. Each program must contain at least two of the three genres and students are encouraged to include all three. There is a set time limit of ten minutes, with a thirty second grace period. Students who choose to compete in POI should focus on making an interesting argument that is supported in different ways by each piece of literature they select.</w:t>
      </w:r>
    </w:p>
    <w:p w14:paraId="446F0A55" w14:textId="72EC430E" w:rsidR="00A32A2C" w:rsidRDefault="00A32A2C" w:rsidP="00A32A2C">
      <w:pPr>
        <w:pStyle w:val="NormalWeb"/>
      </w:pPr>
    </w:p>
    <w:p w14:paraId="6CD56AAB" w14:textId="77777777" w:rsidR="00A32A2C" w:rsidRDefault="00A32A2C" w:rsidP="00A32A2C">
      <w:pPr>
        <w:pStyle w:val="NormalWeb"/>
      </w:pPr>
    </w:p>
    <w:p w14:paraId="71FF16E4" w14:textId="133CA603" w:rsidR="00A32A2C" w:rsidRDefault="00A32A2C" w:rsidP="00A32A2C">
      <w:pPr>
        <w:pStyle w:val="Heading3"/>
      </w:pPr>
      <w:r>
        <w:lastRenderedPageBreak/>
        <w:t xml:space="preserve"> Impromptu</w:t>
      </w:r>
    </w:p>
    <w:p w14:paraId="621E1626" w14:textId="77777777" w:rsidR="00A32A2C" w:rsidRDefault="00A32A2C" w:rsidP="00A32A2C">
      <w:pPr>
        <w:pStyle w:val="NormalWeb"/>
      </w:pPr>
      <w:r>
        <w:t>Impromptu is a public speaking event where students have seven minutes to select a topic, brainstorm their ideas, outline and deliver a speech. The speech is given without notes and uses an introduction, body, and conclusion. The speech can be light-hearted or serious. It can be based upon prompts that range from nursery rhymes, current events, celebrities, organizations, and more. At the 2021 online National Tournament, Prepared Prompt Speaking will take the place of Impromptu. Students will be given a list of topics prior to the tournament, select one prompt from the official list, prepare a speech, and submit it through the recording process.</w:t>
      </w:r>
    </w:p>
    <w:p w14:paraId="37448A3E" w14:textId="77777777" w:rsidR="00A32A2C" w:rsidRDefault="00A32A2C" w:rsidP="00A32A2C">
      <w:pPr>
        <w:pStyle w:val="NormalWeb"/>
      </w:pPr>
      <w:r>
        <w:t xml:space="preserve">Impromptu is a public speaking event that tests a student’s ability to analyze a prompt, process </w:t>
      </w:r>
      <w:r>
        <w:rPr>
          <w:rStyle w:val="Strong"/>
        </w:rPr>
        <w:t>their</w:t>
      </w:r>
      <w:r>
        <w:t xml:space="preserve"> thoughts, organize the points of the speech, and deliver them in a clear, coherent manner. Students’ logic is extremely important. They must be able to take an abstract idea, such as a fortune from a fortune cookie, and put together a speech that has a thesis and supporting information.</w:t>
      </w:r>
    </w:p>
    <w:p w14:paraId="7D8678B0" w14:textId="64ADA9FA" w:rsidR="00A32A2C" w:rsidRPr="00A32A2C" w:rsidRDefault="00A32A2C" w:rsidP="00A32A2C">
      <w:pPr>
        <w:pStyle w:val="NormalWeb"/>
        <w:rPr>
          <w:b/>
          <w:bCs/>
          <w:sz w:val="28"/>
          <w:szCs w:val="28"/>
        </w:rPr>
      </w:pPr>
      <w:r w:rsidRPr="00A32A2C">
        <w:rPr>
          <w:b/>
          <w:bCs/>
          <w:sz w:val="28"/>
          <w:szCs w:val="28"/>
        </w:rPr>
        <w:t>Extemporaneous Speaking</w:t>
      </w:r>
    </w:p>
    <w:p w14:paraId="47364DA5" w14:textId="762A1253" w:rsidR="00A32A2C" w:rsidRPr="00A32A2C" w:rsidRDefault="00A32A2C" w:rsidP="00A32A2C">
      <w:pPr>
        <w:rPr>
          <w:rFonts w:ascii="Times New Roman" w:eastAsia="Times New Roman" w:hAnsi="Times New Roman" w:cs="Times New Roman"/>
        </w:rPr>
      </w:pPr>
      <w:r w:rsidRPr="00A32A2C">
        <w:rPr>
          <w:rFonts w:ascii="Times New Roman" w:eastAsia="Times New Roman" w:hAnsi="Times New Roman" w:cs="Times New Roman"/>
        </w:rPr>
        <w:t xml:space="preserve">Extemporaneous Speaking, typically called </w:t>
      </w:r>
      <w:proofErr w:type="spellStart"/>
      <w:r w:rsidRPr="00A32A2C">
        <w:rPr>
          <w:rFonts w:ascii="Times New Roman" w:eastAsia="Times New Roman" w:hAnsi="Times New Roman" w:cs="Times New Roman"/>
        </w:rPr>
        <w:t>extemp</w:t>
      </w:r>
      <w:proofErr w:type="spellEnd"/>
      <w:r w:rsidRPr="00A32A2C">
        <w:rPr>
          <w:rFonts w:ascii="Times New Roman" w:eastAsia="Times New Roman" w:hAnsi="Times New Roman" w:cs="Times New Roman"/>
        </w:rPr>
        <w:t xml:space="preserve">, is a speech on current events with limited preparation time. A student’s understanding of important political, economic, and cultural issues is assessed along with critical thinking and analytical skills. Students report to a draw room (often referred to as </w:t>
      </w:r>
      <w:proofErr w:type="spellStart"/>
      <w:r w:rsidRPr="00A32A2C">
        <w:rPr>
          <w:rFonts w:ascii="Times New Roman" w:eastAsia="Times New Roman" w:hAnsi="Times New Roman" w:cs="Times New Roman"/>
        </w:rPr>
        <w:t>extemp</w:t>
      </w:r>
      <w:proofErr w:type="spellEnd"/>
      <w:r w:rsidRPr="00A32A2C">
        <w:rPr>
          <w:rFonts w:ascii="Times New Roman" w:eastAsia="Times New Roman" w:hAnsi="Times New Roman" w:cs="Times New Roman"/>
        </w:rPr>
        <w:t xml:space="preserve"> prep) where all of the </w:t>
      </w:r>
      <w:proofErr w:type="spellStart"/>
      <w:r w:rsidRPr="00A32A2C">
        <w:rPr>
          <w:rFonts w:ascii="Times New Roman" w:eastAsia="Times New Roman" w:hAnsi="Times New Roman" w:cs="Times New Roman"/>
        </w:rPr>
        <w:t>extempers</w:t>
      </w:r>
      <w:proofErr w:type="spellEnd"/>
      <w:r w:rsidRPr="00A32A2C">
        <w:rPr>
          <w:rFonts w:ascii="Times New Roman" w:eastAsia="Times New Roman" w:hAnsi="Times New Roman" w:cs="Times New Roman"/>
        </w:rPr>
        <w:t xml:space="preserve"> gather at tables, set out their files, and await their turn to draw topics. Students may access research brought with them to the tournament during the 30-minute preparation period. When prep time is up, the student reports to the competition room to deliver a </w:t>
      </w:r>
      <w:r w:rsidRPr="00A32A2C">
        <w:rPr>
          <w:rFonts w:ascii="Times New Roman" w:eastAsia="Times New Roman" w:hAnsi="Times New Roman" w:cs="Times New Roman"/>
        </w:rPr>
        <w:t>7-minute</w:t>
      </w:r>
      <w:r w:rsidRPr="00A32A2C">
        <w:rPr>
          <w:rFonts w:ascii="Times New Roman" w:eastAsia="Times New Roman" w:hAnsi="Times New Roman" w:cs="Times New Roman"/>
        </w:rPr>
        <w:t xml:space="preserve"> speech. Students have a lot to do in 30 minutes—they must select a question, review research, outline arguments with supporting materials, and practice at least part of the speech before time expires. Many tournaments prohibit the consultation of notes during the speech in which case speech structure and evidence need to be memorized during prep time as well.</w:t>
      </w:r>
    </w:p>
    <w:p w14:paraId="25B3BF7F" w14:textId="470DF7BB" w:rsidR="00A32A2C" w:rsidRDefault="00A32A2C" w:rsidP="00A32A2C">
      <w:pPr>
        <w:spacing w:line="480" w:lineRule="auto"/>
        <w:rPr>
          <w:sz w:val="28"/>
          <w:szCs w:val="28"/>
        </w:rPr>
      </w:pPr>
    </w:p>
    <w:p w14:paraId="7DE5AB41" w14:textId="1E470B77" w:rsidR="00A32A2C" w:rsidRDefault="00A32A2C" w:rsidP="00A32A2C">
      <w:pPr>
        <w:spacing w:line="480" w:lineRule="auto"/>
        <w:rPr>
          <w:b/>
          <w:bCs/>
          <w:sz w:val="28"/>
          <w:szCs w:val="28"/>
        </w:rPr>
      </w:pPr>
      <w:r w:rsidRPr="00A32A2C">
        <w:rPr>
          <w:b/>
          <w:bCs/>
          <w:sz w:val="28"/>
          <w:szCs w:val="28"/>
        </w:rPr>
        <w:t>Oral interpretation: Is a combination of Prose and Poetry</w:t>
      </w:r>
    </w:p>
    <w:p w14:paraId="27ABC5B8" w14:textId="28EF3BE0" w:rsidR="00A32A2C" w:rsidRDefault="00A32A2C" w:rsidP="00A32A2C">
      <w:pPr>
        <w:pStyle w:val="Heading3"/>
      </w:pPr>
      <w:r>
        <w:rPr>
          <w:sz w:val="28"/>
          <w:szCs w:val="28"/>
        </w:rPr>
        <w:t xml:space="preserve">Prose: </w:t>
      </w:r>
    </w:p>
    <w:p w14:paraId="03CCE017" w14:textId="77777777" w:rsidR="00A32A2C" w:rsidRDefault="00A32A2C" w:rsidP="00A32A2C">
      <w:pPr>
        <w:pStyle w:val="NormalWeb"/>
      </w:pPr>
      <w:r>
        <w:t xml:space="preserve">Prose is often classified as the “other” category of interpretation. It’s not poetry. It’s not drama. It’s not storytelling. </w:t>
      </w:r>
      <w:proofErr w:type="gramStart"/>
      <w:r>
        <w:t>So</w:t>
      </w:r>
      <w:proofErr w:type="gramEnd"/>
      <w:r>
        <w:t xml:space="preserve"> what is prose? Prose combines multiple elements of oral interpretation of literature. Prose corresponds to usual patterns of speech — that which you would find most every day in a particular space and time (in contrast to poetic form and language). Prose typically has a narrative with its related rises and falls, much like Storytelling. Prose may also feature character development and dialogue, much like Dramatic Interpretation. Prose may have humorous elements embedded, much like Humorous Interpretation. In short, while many categories have specific interpretation focal points, Prose Interpretation is very wide open, and choices of material may vary from region to region or even tournament to tournament.</w:t>
      </w:r>
    </w:p>
    <w:p w14:paraId="1E2BF7FD" w14:textId="76F9535B" w:rsidR="00A32A2C" w:rsidRDefault="00A32A2C" w:rsidP="00A32A2C">
      <w:pPr>
        <w:pStyle w:val="Heading3"/>
      </w:pPr>
      <w:r>
        <w:lastRenderedPageBreak/>
        <w:t xml:space="preserve"> Prose</w:t>
      </w:r>
    </w:p>
    <w:p w14:paraId="17D56700" w14:textId="77777777" w:rsidR="00A32A2C" w:rsidRDefault="00A32A2C" w:rsidP="00A32A2C">
      <w:pPr>
        <w:pStyle w:val="NormalWeb"/>
      </w:pPr>
      <w:r>
        <w:t xml:space="preserve">Prose is often classified as the “other” category of interpretation. It’s not poetry. It’s not drama. It’s not storytelling. </w:t>
      </w:r>
      <w:proofErr w:type="gramStart"/>
      <w:r>
        <w:t>So</w:t>
      </w:r>
      <w:proofErr w:type="gramEnd"/>
      <w:r>
        <w:t xml:space="preserve"> what is prose? Prose combines multiple elements of oral interpretation of literature. Prose corresponds to usual patterns of speech — that which you would find most every day in a particular space and time (in contrast to poetic form and language). Prose typically has a narrative with its related rises and falls, much like Storytelling. Prose may also feature character development and dialogue, much like Dramatic Interpretation. Prose may have humorous elements embedded, much like Humorous Interpretation. In short, while many categories have specific interpretation focal points, Prose Interpretation is very wide open, and choices of material may vary from region to region or even tournament to tournament.</w:t>
      </w:r>
    </w:p>
    <w:p w14:paraId="268F9139" w14:textId="65BD8754" w:rsidR="00A32A2C" w:rsidRPr="00A32A2C" w:rsidRDefault="00A32A2C" w:rsidP="00A32A2C">
      <w:pPr>
        <w:spacing w:line="480" w:lineRule="auto"/>
        <w:rPr>
          <w:sz w:val="28"/>
          <w:szCs w:val="28"/>
        </w:rPr>
      </w:pPr>
    </w:p>
    <w:sectPr w:rsidR="00A32A2C" w:rsidRPr="00A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2C"/>
    <w:rsid w:val="0016377F"/>
    <w:rsid w:val="00451503"/>
    <w:rsid w:val="00A3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764D2"/>
  <w15:chartTrackingRefBased/>
  <w15:docId w15:val="{0DA08CDA-F002-9E42-A4C1-7F2BE9FF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2A2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A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2A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32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714">
      <w:bodyDiv w:val="1"/>
      <w:marLeft w:val="0"/>
      <w:marRight w:val="0"/>
      <w:marTop w:val="0"/>
      <w:marBottom w:val="0"/>
      <w:divBdr>
        <w:top w:val="none" w:sz="0" w:space="0" w:color="auto"/>
        <w:left w:val="none" w:sz="0" w:space="0" w:color="auto"/>
        <w:bottom w:val="none" w:sz="0" w:space="0" w:color="auto"/>
        <w:right w:val="none" w:sz="0" w:space="0" w:color="auto"/>
      </w:divBdr>
      <w:divsChild>
        <w:div w:id="969822624">
          <w:marLeft w:val="0"/>
          <w:marRight w:val="0"/>
          <w:marTop w:val="0"/>
          <w:marBottom w:val="0"/>
          <w:divBdr>
            <w:top w:val="none" w:sz="0" w:space="0" w:color="auto"/>
            <w:left w:val="none" w:sz="0" w:space="0" w:color="auto"/>
            <w:bottom w:val="none" w:sz="0" w:space="0" w:color="auto"/>
            <w:right w:val="none" w:sz="0" w:space="0" w:color="auto"/>
          </w:divBdr>
          <w:divsChild>
            <w:div w:id="2096702374">
              <w:marLeft w:val="0"/>
              <w:marRight w:val="0"/>
              <w:marTop w:val="0"/>
              <w:marBottom w:val="0"/>
              <w:divBdr>
                <w:top w:val="none" w:sz="0" w:space="0" w:color="auto"/>
                <w:left w:val="none" w:sz="0" w:space="0" w:color="auto"/>
                <w:bottom w:val="none" w:sz="0" w:space="0" w:color="auto"/>
                <w:right w:val="none" w:sz="0" w:space="0" w:color="auto"/>
              </w:divBdr>
              <w:divsChild>
                <w:div w:id="4789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071">
      <w:bodyDiv w:val="1"/>
      <w:marLeft w:val="0"/>
      <w:marRight w:val="0"/>
      <w:marTop w:val="0"/>
      <w:marBottom w:val="0"/>
      <w:divBdr>
        <w:top w:val="none" w:sz="0" w:space="0" w:color="auto"/>
        <w:left w:val="none" w:sz="0" w:space="0" w:color="auto"/>
        <w:bottom w:val="none" w:sz="0" w:space="0" w:color="auto"/>
        <w:right w:val="none" w:sz="0" w:space="0" w:color="auto"/>
      </w:divBdr>
    </w:div>
    <w:div w:id="645014365">
      <w:bodyDiv w:val="1"/>
      <w:marLeft w:val="0"/>
      <w:marRight w:val="0"/>
      <w:marTop w:val="0"/>
      <w:marBottom w:val="0"/>
      <w:divBdr>
        <w:top w:val="none" w:sz="0" w:space="0" w:color="auto"/>
        <w:left w:val="none" w:sz="0" w:space="0" w:color="auto"/>
        <w:bottom w:val="none" w:sz="0" w:space="0" w:color="auto"/>
        <w:right w:val="none" w:sz="0" w:space="0" w:color="auto"/>
      </w:divBdr>
      <w:divsChild>
        <w:div w:id="1597784556">
          <w:marLeft w:val="0"/>
          <w:marRight w:val="0"/>
          <w:marTop w:val="0"/>
          <w:marBottom w:val="0"/>
          <w:divBdr>
            <w:top w:val="none" w:sz="0" w:space="0" w:color="auto"/>
            <w:left w:val="none" w:sz="0" w:space="0" w:color="auto"/>
            <w:bottom w:val="none" w:sz="0" w:space="0" w:color="auto"/>
            <w:right w:val="none" w:sz="0" w:space="0" w:color="auto"/>
          </w:divBdr>
          <w:divsChild>
            <w:div w:id="1107116279">
              <w:marLeft w:val="0"/>
              <w:marRight w:val="0"/>
              <w:marTop w:val="0"/>
              <w:marBottom w:val="0"/>
              <w:divBdr>
                <w:top w:val="none" w:sz="0" w:space="0" w:color="auto"/>
                <w:left w:val="none" w:sz="0" w:space="0" w:color="auto"/>
                <w:bottom w:val="none" w:sz="0" w:space="0" w:color="auto"/>
                <w:right w:val="none" w:sz="0" w:space="0" w:color="auto"/>
              </w:divBdr>
              <w:divsChild>
                <w:div w:id="379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2345">
      <w:bodyDiv w:val="1"/>
      <w:marLeft w:val="0"/>
      <w:marRight w:val="0"/>
      <w:marTop w:val="0"/>
      <w:marBottom w:val="0"/>
      <w:divBdr>
        <w:top w:val="none" w:sz="0" w:space="0" w:color="auto"/>
        <w:left w:val="none" w:sz="0" w:space="0" w:color="auto"/>
        <w:bottom w:val="none" w:sz="0" w:space="0" w:color="auto"/>
        <w:right w:val="none" w:sz="0" w:space="0" w:color="auto"/>
      </w:divBdr>
      <w:divsChild>
        <w:div w:id="668827125">
          <w:marLeft w:val="0"/>
          <w:marRight w:val="0"/>
          <w:marTop w:val="0"/>
          <w:marBottom w:val="0"/>
          <w:divBdr>
            <w:top w:val="none" w:sz="0" w:space="0" w:color="auto"/>
            <w:left w:val="none" w:sz="0" w:space="0" w:color="auto"/>
            <w:bottom w:val="none" w:sz="0" w:space="0" w:color="auto"/>
            <w:right w:val="none" w:sz="0" w:space="0" w:color="auto"/>
          </w:divBdr>
          <w:divsChild>
            <w:div w:id="1980264557">
              <w:marLeft w:val="0"/>
              <w:marRight w:val="0"/>
              <w:marTop w:val="0"/>
              <w:marBottom w:val="0"/>
              <w:divBdr>
                <w:top w:val="none" w:sz="0" w:space="0" w:color="auto"/>
                <w:left w:val="none" w:sz="0" w:space="0" w:color="auto"/>
                <w:bottom w:val="none" w:sz="0" w:space="0" w:color="auto"/>
                <w:right w:val="none" w:sz="0" w:space="0" w:color="auto"/>
              </w:divBdr>
              <w:divsChild>
                <w:div w:id="20073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80014">
      <w:bodyDiv w:val="1"/>
      <w:marLeft w:val="0"/>
      <w:marRight w:val="0"/>
      <w:marTop w:val="0"/>
      <w:marBottom w:val="0"/>
      <w:divBdr>
        <w:top w:val="none" w:sz="0" w:space="0" w:color="auto"/>
        <w:left w:val="none" w:sz="0" w:space="0" w:color="auto"/>
        <w:bottom w:val="none" w:sz="0" w:space="0" w:color="auto"/>
        <w:right w:val="none" w:sz="0" w:space="0" w:color="auto"/>
      </w:divBdr>
    </w:div>
    <w:div w:id="1512335467">
      <w:bodyDiv w:val="1"/>
      <w:marLeft w:val="0"/>
      <w:marRight w:val="0"/>
      <w:marTop w:val="0"/>
      <w:marBottom w:val="0"/>
      <w:divBdr>
        <w:top w:val="none" w:sz="0" w:space="0" w:color="auto"/>
        <w:left w:val="none" w:sz="0" w:space="0" w:color="auto"/>
        <w:bottom w:val="none" w:sz="0" w:space="0" w:color="auto"/>
        <w:right w:val="none" w:sz="0" w:space="0" w:color="auto"/>
      </w:divBdr>
      <w:divsChild>
        <w:div w:id="909657395">
          <w:marLeft w:val="0"/>
          <w:marRight w:val="0"/>
          <w:marTop w:val="0"/>
          <w:marBottom w:val="0"/>
          <w:divBdr>
            <w:top w:val="none" w:sz="0" w:space="0" w:color="auto"/>
            <w:left w:val="none" w:sz="0" w:space="0" w:color="auto"/>
            <w:bottom w:val="none" w:sz="0" w:space="0" w:color="auto"/>
            <w:right w:val="none" w:sz="0" w:space="0" w:color="auto"/>
          </w:divBdr>
          <w:divsChild>
            <w:div w:id="1410929687">
              <w:marLeft w:val="0"/>
              <w:marRight w:val="0"/>
              <w:marTop w:val="0"/>
              <w:marBottom w:val="0"/>
              <w:divBdr>
                <w:top w:val="none" w:sz="0" w:space="0" w:color="auto"/>
                <w:left w:val="none" w:sz="0" w:space="0" w:color="auto"/>
                <w:bottom w:val="none" w:sz="0" w:space="0" w:color="auto"/>
                <w:right w:val="none" w:sz="0" w:space="0" w:color="auto"/>
              </w:divBdr>
              <w:divsChild>
                <w:div w:id="1810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502">
      <w:bodyDiv w:val="1"/>
      <w:marLeft w:val="0"/>
      <w:marRight w:val="0"/>
      <w:marTop w:val="0"/>
      <w:marBottom w:val="0"/>
      <w:divBdr>
        <w:top w:val="none" w:sz="0" w:space="0" w:color="auto"/>
        <w:left w:val="none" w:sz="0" w:space="0" w:color="auto"/>
        <w:bottom w:val="none" w:sz="0" w:space="0" w:color="auto"/>
        <w:right w:val="none" w:sz="0" w:space="0" w:color="auto"/>
      </w:divBdr>
    </w:div>
    <w:div w:id="1576351641">
      <w:bodyDiv w:val="1"/>
      <w:marLeft w:val="0"/>
      <w:marRight w:val="0"/>
      <w:marTop w:val="0"/>
      <w:marBottom w:val="0"/>
      <w:divBdr>
        <w:top w:val="none" w:sz="0" w:space="0" w:color="auto"/>
        <w:left w:val="none" w:sz="0" w:space="0" w:color="auto"/>
        <w:bottom w:val="none" w:sz="0" w:space="0" w:color="auto"/>
        <w:right w:val="none" w:sz="0" w:space="0" w:color="auto"/>
      </w:divBdr>
      <w:divsChild>
        <w:div w:id="921111792">
          <w:marLeft w:val="0"/>
          <w:marRight w:val="0"/>
          <w:marTop w:val="0"/>
          <w:marBottom w:val="0"/>
          <w:divBdr>
            <w:top w:val="none" w:sz="0" w:space="0" w:color="auto"/>
            <w:left w:val="none" w:sz="0" w:space="0" w:color="auto"/>
            <w:bottom w:val="none" w:sz="0" w:space="0" w:color="auto"/>
            <w:right w:val="none" w:sz="0" w:space="0" w:color="auto"/>
          </w:divBdr>
          <w:divsChild>
            <w:div w:id="772629983">
              <w:marLeft w:val="0"/>
              <w:marRight w:val="0"/>
              <w:marTop w:val="0"/>
              <w:marBottom w:val="0"/>
              <w:divBdr>
                <w:top w:val="none" w:sz="0" w:space="0" w:color="auto"/>
                <w:left w:val="none" w:sz="0" w:space="0" w:color="auto"/>
                <w:bottom w:val="none" w:sz="0" w:space="0" w:color="auto"/>
                <w:right w:val="none" w:sz="0" w:space="0" w:color="auto"/>
              </w:divBdr>
              <w:divsChild>
                <w:div w:id="11833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258">
      <w:bodyDiv w:val="1"/>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1707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7898">
      <w:bodyDiv w:val="1"/>
      <w:marLeft w:val="0"/>
      <w:marRight w:val="0"/>
      <w:marTop w:val="0"/>
      <w:marBottom w:val="0"/>
      <w:divBdr>
        <w:top w:val="none" w:sz="0" w:space="0" w:color="auto"/>
        <w:left w:val="none" w:sz="0" w:space="0" w:color="auto"/>
        <w:bottom w:val="none" w:sz="0" w:space="0" w:color="auto"/>
        <w:right w:val="none" w:sz="0" w:space="0" w:color="auto"/>
      </w:divBdr>
      <w:divsChild>
        <w:div w:id="262954173">
          <w:marLeft w:val="0"/>
          <w:marRight w:val="0"/>
          <w:marTop w:val="0"/>
          <w:marBottom w:val="0"/>
          <w:divBdr>
            <w:top w:val="none" w:sz="0" w:space="0" w:color="auto"/>
            <w:left w:val="none" w:sz="0" w:space="0" w:color="auto"/>
            <w:bottom w:val="none" w:sz="0" w:space="0" w:color="auto"/>
            <w:right w:val="none" w:sz="0" w:space="0" w:color="auto"/>
          </w:divBdr>
          <w:divsChild>
            <w:div w:id="1830553374">
              <w:marLeft w:val="0"/>
              <w:marRight w:val="0"/>
              <w:marTop w:val="0"/>
              <w:marBottom w:val="0"/>
              <w:divBdr>
                <w:top w:val="none" w:sz="0" w:space="0" w:color="auto"/>
                <w:left w:val="none" w:sz="0" w:space="0" w:color="auto"/>
                <w:bottom w:val="none" w:sz="0" w:space="0" w:color="auto"/>
                <w:right w:val="none" w:sz="0" w:space="0" w:color="auto"/>
              </w:divBdr>
              <w:divsChild>
                <w:div w:id="14851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8149">
      <w:bodyDiv w:val="1"/>
      <w:marLeft w:val="0"/>
      <w:marRight w:val="0"/>
      <w:marTop w:val="0"/>
      <w:marBottom w:val="0"/>
      <w:divBdr>
        <w:top w:val="none" w:sz="0" w:space="0" w:color="auto"/>
        <w:left w:val="none" w:sz="0" w:space="0" w:color="auto"/>
        <w:bottom w:val="none" w:sz="0" w:space="0" w:color="auto"/>
        <w:right w:val="none" w:sz="0" w:space="0" w:color="auto"/>
      </w:divBdr>
      <w:divsChild>
        <w:div w:id="1896886846">
          <w:marLeft w:val="0"/>
          <w:marRight w:val="0"/>
          <w:marTop w:val="0"/>
          <w:marBottom w:val="0"/>
          <w:divBdr>
            <w:top w:val="none" w:sz="0" w:space="0" w:color="auto"/>
            <w:left w:val="none" w:sz="0" w:space="0" w:color="auto"/>
            <w:bottom w:val="none" w:sz="0" w:space="0" w:color="auto"/>
            <w:right w:val="none" w:sz="0" w:space="0" w:color="auto"/>
          </w:divBdr>
          <w:divsChild>
            <w:div w:id="524560026">
              <w:marLeft w:val="0"/>
              <w:marRight w:val="0"/>
              <w:marTop w:val="0"/>
              <w:marBottom w:val="0"/>
              <w:divBdr>
                <w:top w:val="none" w:sz="0" w:space="0" w:color="auto"/>
                <w:left w:val="none" w:sz="0" w:space="0" w:color="auto"/>
                <w:bottom w:val="none" w:sz="0" w:space="0" w:color="auto"/>
                <w:right w:val="none" w:sz="0" w:space="0" w:color="auto"/>
              </w:divBdr>
              <w:divsChild>
                <w:div w:id="1524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Boswell</dc:creator>
  <cp:keywords/>
  <dc:description/>
  <cp:lastModifiedBy>Michelle Boswell</cp:lastModifiedBy>
  <cp:revision>1</cp:revision>
  <dcterms:created xsi:type="dcterms:W3CDTF">2021-08-21T12:23:00Z</dcterms:created>
  <dcterms:modified xsi:type="dcterms:W3CDTF">2021-08-21T12:58:00Z</dcterms:modified>
</cp:coreProperties>
</file>