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B242" w14:textId="269805FC" w:rsidR="005D17CD" w:rsidRDefault="004971E0" w:rsidP="006C642D">
      <w:pPr>
        <w:tabs>
          <w:tab w:val="left" w:pos="6215"/>
        </w:tabs>
        <w:ind w:left="-720"/>
        <w:rPr>
          <w:rFonts w:ascii="Times New Roman"/>
          <w:sz w:val="20"/>
        </w:rPr>
      </w:pPr>
      <w:r>
        <w:rPr>
          <w:rFonts w:ascii="Times New Roman"/>
          <w:noProof/>
          <w:position w:val="27"/>
          <w:sz w:val="20"/>
        </w:rPr>
        <w:drawing>
          <wp:inline distT="0" distB="0" distL="0" distR="0" wp14:anchorId="23BD6E7E" wp14:editId="150B9D20">
            <wp:extent cx="2768600" cy="1041400"/>
            <wp:effectExtent l="0" t="0" r="0" b="635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68600" cy="1041400"/>
                    </a:xfrm>
                    <a:prstGeom prst="rect">
                      <a:avLst/>
                    </a:prstGeom>
                  </pic:spPr>
                </pic:pic>
              </a:graphicData>
            </a:graphic>
          </wp:inline>
        </w:drawing>
      </w:r>
      <w:r w:rsidR="006C642D">
        <w:rPr>
          <w:rFonts w:ascii="Times New Roman"/>
          <w:position w:val="27"/>
          <w:sz w:val="20"/>
        </w:rPr>
        <w:t xml:space="preserve">                                             </w:t>
      </w:r>
      <w:r>
        <w:rPr>
          <w:rFonts w:ascii="Times New Roman"/>
          <w:noProof/>
          <w:sz w:val="20"/>
        </w:rPr>
        <w:drawing>
          <wp:inline distT="0" distB="0" distL="0" distR="0" wp14:anchorId="26956EC3" wp14:editId="61D338C8">
            <wp:extent cx="2362200" cy="825500"/>
            <wp:effectExtent l="0" t="0" r="0" b="0"/>
            <wp:docPr id="2" name="Image 2" descr="Tabroom.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abroom.com"/>
                    <pic:cNvPicPr/>
                  </pic:nvPicPr>
                  <pic:blipFill>
                    <a:blip r:embed="rId6" cstate="print"/>
                    <a:stretch>
                      <a:fillRect/>
                    </a:stretch>
                  </pic:blipFill>
                  <pic:spPr>
                    <a:xfrm>
                      <a:off x="0" y="0"/>
                      <a:ext cx="2363373" cy="825910"/>
                    </a:xfrm>
                    <a:prstGeom prst="rect">
                      <a:avLst/>
                    </a:prstGeom>
                  </pic:spPr>
                </pic:pic>
              </a:graphicData>
            </a:graphic>
          </wp:inline>
        </w:drawing>
      </w:r>
    </w:p>
    <w:p w14:paraId="7ECF5A2D" w14:textId="77777777" w:rsidR="005D17CD" w:rsidRDefault="005D17CD">
      <w:pPr>
        <w:pStyle w:val="BodyText"/>
        <w:spacing w:before="222"/>
        <w:ind w:left="0"/>
        <w:rPr>
          <w:rFonts w:ascii="Times New Roman"/>
          <w:sz w:val="36"/>
        </w:rPr>
      </w:pPr>
    </w:p>
    <w:p w14:paraId="73C36622" w14:textId="03D758EE" w:rsidR="005D17CD" w:rsidRDefault="004971E0" w:rsidP="006C642D">
      <w:pPr>
        <w:pStyle w:val="Title"/>
        <w:spacing w:line="276" w:lineRule="auto"/>
        <w:ind w:left="540" w:hanging="810"/>
        <w:jc w:val="left"/>
      </w:pPr>
      <w:r>
        <w:t>202</w:t>
      </w:r>
      <w:r w:rsidR="00A93307">
        <w:t>6</w:t>
      </w:r>
      <w:r>
        <w:rPr>
          <w:spacing w:val="-11"/>
        </w:rPr>
        <w:t xml:space="preserve"> </w:t>
      </w:r>
      <w:r>
        <w:t>State</w:t>
      </w:r>
      <w:r>
        <w:rPr>
          <w:spacing w:val="-11"/>
        </w:rPr>
        <w:t xml:space="preserve"> </w:t>
      </w:r>
      <w:r>
        <w:t>Tournament</w:t>
      </w:r>
      <w:r>
        <w:rPr>
          <w:spacing w:val="-10"/>
        </w:rPr>
        <w:t xml:space="preserve"> </w:t>
      </w:r>
      <w:r>
        <w:t>Congressional</w:t>
      </w:r>
      <w:r>
        <w:rPr>
          <w:spacing w:val="-11"/>
        </w:rPr>
        <w:t xml:space="preserve"> </w:t>
      </w:r>
      <w:r>
        <w:t>Docket Division 1</w:t>
      </w:r>
    </w:p>
    <w:p w14:paraId="2A3214DF" w14:textId="77777777" w:rsidR="005D17CD" w:rsidRDefault="004971E0" w:rsidP="00983F15">
      <w:pPr>
        <w:spacing w:before="291" w:line="278" w:lineRule="auto"/>
        <w:ind w:left="661" w:right="302"/>
      </w:pPr>
      <w:r>
        <w:t>At</w:t>
      </w:r>
      <w:r>
        <w:rPr>
          <w:spacing w:val="-1"/>
        </w:rPr>
        <w:t xml:space="preserve"> </w:t>
      </w:r>
      <w:r>
        <w:t>the</w:t>
      </w:r>
      <w:r>
        <w:rPr>
          <w:spacing w:val="-5"/>
        </w:rPr>
        <w:t xml:space="preserve"> </w:t>
      </w:r>
      <w:r>
        <w:t>2024</w:t>
      </w:r>
      <w:r>
        <w:rPr>
          <w:spacing w:val="-5"/>
        </w:rPr>
        <w:t xml:space="preserve"> </w:t>
      </w:r>
      <w:r>
        <w:t>Spring</w:t>
      </w:r>
      <w:r>
        <w:rPr>
          <w:spacing w:val="-3"/>
        </w:rPr>
        <w:t xml:space="preserve"> </w:t>
      </w:r>
      <w:r>
        <w:t>Conference</w:t>
      </w:r>
      <w:r>
        <w:rPr>
          <w:spacing w:val="-5"/>
        </w:rPr>
        <w:t xml:space="preserve"> </w:t>
      </w:r>
      <w:r>
        <w:t>“A</w:t>
      </w:r>
      <w:r>
        <w:rPr>
          <w:spacing w:val="-3"/>
        </w:rPr>
        <w:t xml:space="preserve"> </w:t>
      </w:r>
      <w:r>
        <w:t>Proposal</w:t>
      </w:r>
      <w:r>
        <w:rPr>
          <w:spacing w:val="-4"/>
        </w:rPr>
        <w:t xml:space="preserve"> </w:t>
      </w:r>
      <w:r>
        <w:t>to</w:t>
      </w:r>
      <w:r>
        <w:rPr>
          <w:spacing w:val="-5"/>
        </w:rPr>
        <w:t xml:space="preserve"> </w:t>
      </w:r>
      <w:r>
        <w:t>have</w:t>
      </w:r>
      <w:r>
        <w:rPr>
          <w:spacing w:val="-3"/>
        </w:rPr>
        <w:t xml:space="preserve"> </w:t>
      </w:r>
      <w:r>
        <w:t>Online</w:t>
      </w:r>
      <w:r>
        <w:rPr>
          <w:spacing w:val="-3"/>
        </w:rPr>
        <w:t xml:space="preserve"> </w:t>
      </w:r>
      <w:r>
        <w:t>Voting</w:t>
      </w:r>
      <w:r>
        <w:rPr>
          <w:spacing w:val="-3"/>
        </w:rPr>
        <w:t xml:space="preserve"> </w:t>
      </w:r>
      <w:r>
        <w:t>for</w:t>
      </w:r>
      <w:r>
        <w:rPr>
          <w:spacing w:val="-2"/>
        </w:rPr>
        <w:t xml:space="preserve"> </w:t>
      </w:r>
      <w:r>
        <w:t>Congressional</w:t>
      </w:r>
      <w:r>
        <w:rPr>
          <w:spacing w:val="-4"/>
        </w:rPr>
        <w:t xml:space="preserve"> </w:t>
      </w:r>
      <w:r>
        <w:t>Docket Order” was approved.</w:t>
      </w:r>
    </w:p>
    <w:p w14:paraId="5E5785DA" w14:textId="77777777" w:rsidR="005D17CD" w:rsidRDefault="005D17CD" w:rsidP="00983F15">
      <w:pPr>
        <w:pStyle w:val="BodyText"/>
        <w:spacing w:before="34"/>
        <w:ind w:left="0"/>
        <w:rPr>
          <w:sz w:val="22"/>
        </w:rPr>
      </w:pPr>
    </w:p>
    <w:p w14:paraId="5EB6EA0A" w14:textId="77777777" w:rsidR="005D17CD" w:rsidRDefault="004971E0" w:rsidP="00983F15">
      <w:pPr>
        <w:spacing w:line="276" w:lineRule="auto"/>
        <w:ind w:left="661" w:right="305"/>
      </w:pPr>
      <w:r>
        <w:t>Tournament</w:t>
      </w:r>
      <w:r>
        <w:rPr>
          <w:spacing w:val="-1"/>
        </w:rPr>
        <w:t xml:space="preserve"> </w:t>
      </w:r>
      <w:r>
        <w:t>directors</w:t>
      </w:r>
      <w:r>
        <w:rPr>
          <w:spacing w:val="-2"/>
        </w:rPr>
        <w:t xml:space="preserve"> </w:t>
      </w:r>
      <w:r>
        <w:t>are</w:t>
      </w:r>
      <w:r>
        <w:rPr>
          <w:spacing w:val="-3"/>
        </w:rPr>
        <w:t xml:space="preserve"> </w:t>
      </w:r>
      <w:r>
        <w:t>required</w:t>
      </w:r>
      <w:r>
        <w:rPr>
          <w:spacing w:val="-5"/>
        </w:rPr>
        <w:t xml:space="preserve"> </w:t>
      </w:r>
      <w:r>
        <w:t>to</w:t>
      </w:r>
      <w:r>
        <w:rPr>
          <w:spacing w:val="-5"/>
        </w:rPr>
        <w:t xml:space="preserve"> </w:t>
      </w:r>
      <w:r>
        <w:t>randomly</w:t>
      </w:r>
      <w:r>
        <w:rPr>
          <w:spacing w:val="-2"/>
        </w:rPr>
        <w:t xml:space="preserve"> </w:t>
      </w:r>
      <w:r>
        <w:t>select</w:t>
      </w:r>
      <w:r>
        <w:rPr>
          <w:spacing w:val="-2"/>
        </w:rPr>
        <w:t xml:space="preserve"> </w:t>
      </w:r>
      <w:r>
        <w:t>a</w:t>
      </w:r>
      <w:r>
        <w:rPr>
          <w:spacing w:val="-3"/>
        </w:rPr>
        <w:t xml:space="preserve"> </w:t>
      </w:r>
      <w:r>
        <w:t>docket</w:t>
      </w:r>
      <w:r>
        <w:rPr>
          <w:spacing w:val="-4"/>
        </w:rPr>
        <w:t xml:space="preserve"> </w:t>
      </w:r>
      <w:r>
        <w:t>order</w:t>
      </w:r>
      <w:r>
        <w:rPr>
          <w:spacing w:val="-2"/>
        </w:rPr>
        <w:t xml:space="preserve"> </w:t>
      </w:r>
      <w:r>
        <w:t>prior</w:t>
      </w:r>
      <w:r>
        <w:rPr>
          <w:spacing w:val="-4"/>
        </w:rPr>
        <w:t xml:space="preserve"> </w:t>
      </w:r>
      <w:r>
        <w:t>to</w:t>
      </w:r>
      <w:r>
        <w:rPr>
          <w:spacing w:val="-5"/>
        </w:rPr>
        <w:t xml:space="preserve"> </w:t>
      </w:r>
      <w:r>
        <w:t>competition.</w:t>
      </w:r>
      <w:r>
        <w:rPr>
          <w:spacing w:val="-4"/>
        </w:rPr>
        <w:t xml:space="preserve"> </w:t>
      </w:r>
      <w:r>
        <w:t>The purpose is to reduce large school advantage in dictating the docket order on their own.</w:t>
      </w:r>
    </w:p>
    <w:p w14:paraId="2A3D666A" w14:textId="77777777" w:rsidR="005D17CD" w:rsidRDefault="005D17CD" w:rsidP="00983F15">
      <w:pPr>
        <w:pStyle w:val="BodyText"/>
        <w:spacing w:before="0"/>
        <w:ind w:left="0"/>
        <w:rPr>
          <w:sz w:val="22"/>
        </w:rPr>
      </w:pPr>
    </w:p>
    <w:p w14:paraId="108EAFC0" w14:textId="77777777" w:rsidR="005D17CD" w:rsidRDefault="005D17CD" w:rsidP="00983F15">
      <w:pPr>
        <w:pStyle w:val="BodyText"/>
        <w:spacing w:before="77"/>
        <w:ind w:left="0"/>
        <w:rPr>
          <w:sz w:val="22"/>
        </w:rPr>
      </w:pPr>
    </w:p>
    <w:p w14:paraId="7E525E75" w14:textId="77777777" w:rsidR="006C642D" w:rsidRDefault="006C642D" w:rsidP="00D643C6">
      <w:pPr>
        <w:pStyle w:val="BodyText"/>
        <w:spacing w:before="0"/>
        <w:ind w:left="0"/>
        <w:rPr>
          <w:b/>
          <w:bCs/>
          <w:sz w:val="28"/>
          <w:szCs w:val="28"/>
          <w:u w:val="single"/>
        </w:rPr>
      </w:pPr>
    </w:p>
    <w:p w14:paraId="1E729CA4" w14:textId="77777777" w:rsidR="006C642D" w:rsidRDefault="006C642D" w:rsidP="00D643C6">
      <w:pPr>
        <w:pStyle w:val="BodyText"/>
        <w:spacing w:before="0"/>
        <w:ind w:left="0"/>
        <w:rPr>
          <w:b/>
          <w:bCs/>
          <w:sz w:val="28"/>
          <w:szCs w:val="28"/>
          <w:u w:val="single"/>
        </w:rPr>
      </w:pPr>
    </w:p>
    <w:p w14:paraId="0B174A92" w14:textId="38FEB500" w:rsidR="005D17CD" w:rsidRPr="00201444" w:rsidRDefault="004971E0" w:rsidP="00D643C6">
      <w:pPr>
        <w:pStyle w:val="BodyText"/>
        <w:spacing w:before="0"/>
        <w:ind w:left="0"/>
        <w:rPr>
          <w:b/>
          <w:bCs/>
          <w:sz w:val="28"/>
          <w:szCs w:val="28"/>
        </w:rPr>
      </w:pPr>
      <w:r w:rsidRPr="00201444">
        <w:rPr>
          <w:b/>
          <w:bCs/>
          <w:sz w:val="28"/>
          <w:szCs w:val="28"/>
          <w:u w:val="single"/>
        </w:rPr>
        <w:t>Congress</w:t>
      </w:r>
      <w:r w:rsidRPr="00201444">
        <w:rPr>
          <w:b/>
          <w:bCs/>
          <w:spacing w:val="-3"/>
          <w:sz w:val="28"/>
          <w:szCs w:val="28"/>
          <w:u w:val="single"/>
        </w:rPr>
        <w:t xml:space="preserve"> </w:t>
      </w:r>
      <w:r w:rsidRPr="00201444">
        <w:rPr>
          <w:b/>
          <w:bCs/>
          <w:sz w:val="28"/>
          <w:szCs w:val="28"/>
          <w:u w:val="single"/>
        </w:rPr>
        <w:t>Session</w:t>
      </w:r>
      <w:r w:rsidRPr="00201444">
        <w:rPr>
          <w:b/>
          <w:bCs/>
          <w:spacing w:val="-3"/>
          <w:sz w:val="28"/>
          <w:szCs w:val="28"/>
          <w:u w:val="single"/>
        </w:rPr>
        <w:t xml:space="preserve"> </w:t>
      </w:r>
      <w:r w:rsidRPr="00201444">
        <w:rPr>
          <w:b/>
          <w:bCs/>
          <w:sz w:val="28"/>
          <w:szCs w:val="28"/>
          <w:u w:val="single"/>
        </w:rPr>
        <w:t>1</w:t>
      </w:r>
      <w:r w:rsidRPr="00201444">
        <w:rPr>
          <w:b/>
          <w:bCs/>
          <w:spacing w:val="-2"/>
          <w:sz w:val="28"/>
          <w:szCs w:val="28"/>
        </w:rPr>
        <w:t xml:space="preserve"> </w:t>
      </w:r>
      <w:r w:rsidRPr="00201444">
        <w:rPr>
          <w:b/>
          <w:bCs/>
          <w:sz w:val="28"/>
          <w:szCs w:val="28"/>
        </w:rPr>
        <w:t>the</w:t>
      </w:r>
      <w:r w:rsidRPr="00201444">
        <w:rPr>
          <w:b/>
          <w:bCs/>
          <w:spacing w:val="-3"/>
          <w:sz w:val="28"/>
          <w:szCs w:val="28"/>
        </w:rPr>
        <w:t xml:space="preserve"> </w:t>
      </w:r>
      <w:r w:rsidRPr="00201444">
        <w:rPr>
          <w:b/>
          <w:bCs/>
          <w:sz w:val="28"/>
          <w:szCs w:val="28"/>
        </w:rPr>
        <w:t>docket</w:t>
      </w:r>
      <w:r w:rsidRPr="00201444">
        <w:rPr>
          <w:b/>
          <w:bCs/>
          <w:spacing w:val="-5"/>
          <w:sz w:val="28"/>
          <w:szCs w:val="28"/>
        </w:rPr>
        <w:t xml:space="preserve"> </w:t>
      </w:r>
      <w:r w:rsidRPr="00201444">
        <w:rPr>
          <w:b/>
          <w:bCs/>
          <w:sz w:val="28"/>
          <w:szCs w:val="28"/>
        </w:rPr>
        <w:t>order</w:t>
      </w:r>
      <w:r w:rsidRPr="00201444">
        <w:rPr>
          <w:b/>
          <w:bCs/>
          <w:spacing w:val="-3"/>
          <w:sz w:val="28"/>
          <w:szCs w:val="28"/>
        </w:rPr>
        <w:t xml:space="preserve"> </w:t>
      </w:r>
      <w:r w:rsidRPr="00201444">
        <w:rPr>
          <w:b/>
          <w:bCs/>
          <w:sz w:val="28"/>
          <w:szCs w:val="28"/>
        </w:rPr>
        <w:t>will</w:t>
      </w:r>
      <w:r w:rsidRPr="00201444">
        <w:rPr>
          <w:b/>
          <w:bCs/>
          <w:spacing w:val="-2"/>
          <w:sz w:val="28"/>
          <w:szCs w:val="28"/>
        </w:rPr>
        <w:t xml:space="preserve"> </w:t>
      </w:r>
      <w:r w:rsidRPr="00201444">
        <w:rPr>
          <w:b/>
          <w:bCs/>
          <w:sz w:val="28"/>
          <w:szCs w:val="28"/>
        </w:rPr>
        <w:t>be</w:t>
      </w:r>
      <w:r w:rsidRPr="00201444">
        <w:rPr>
          <w:b/>
          <w:bCs/>
          <w:spacing w:val="-5"/>
          <w:sz w:val="28"/>
          <w:szCs w:val="28"/>
        </w:rPr>
        <w:t xml:space="preserve"> </w:t>
      </w:r>
      <w:r w:rsidRPr="00201444">
        <w:rPr>
          <w:b/>
          <w:bCs/>
          <w:sz w:val="28"/>
          <w:szCs w:val="28"/>
        </w:rPr>
        <w:t>as</w:t>
      </w:r>
      <w:r w:rsidRPr="00201444">
        <w:rPr>
          <w:b/>
          <w:bCs/>
          <w:spacing w:val="-3"/>
          <w:sz w:val="28"/>
          <w:szCs w:val="28"/>
        </w:rPr>
        <w:t xml:space="preserve"> </w:t>
      </w:r>
      <w:r w:rsidRPr="00201444">
        <w:rPr>
          <w:b/>
          <w:bCs/>
          <w:spacing w:val="-2"/>
          <w:sz w:val="28"/>
          <w:szCs w:val="28"/>
        </w:rPr>
        <w:t>follows:</w:t>
      </w:r>
    </w:p>
    <w:p w14:paraId="681F6A58" w14:textId="4C6DB9A0" w:rsidR="001044C1" w:rsidRPr="00201444" w:rsidRDefault="001044C1" w:rsidP="00D643C6">
      <w:pPr>
        <w:spacing w:before="240"/>
        <w:rPr>
          <w:b/>
          <w:bCs/>
          <w:sz w:val="28"/>
          <w:szCs w:val="28"/>
        </w:rPr>
      </w:pPr>
      <w:r w:rsidRPr="00201444">
        <w:rPr>
          <w:b/>
          <w:bCs/>
          <w:sz w:val="28"/>
          <w:szCs w:val="28"/>
        </w:rPr>
        <w:t>Bill 1 -</w:t>
      </w:r>
      <w:r w:rsidRPr="00201444">
        <w:rPr>
          <w:b/>
          <w:bCs/>
          <w:spacing w:val="-4"/>
          <w:sz w:val="28"/>
          <w:szCs w:val="28"/>
        </w:rPr>
        <w:t xml:space="preserve"> </w:t>
      </w:r>
      <w:r w:rsidRPr="00201444">
        <w:rPr>
          <w:b/>
          <w:bCs/>
          <w:sz w:val="28"/>
          <w:szCs w:val="28"/>
        </w:rPr>
        <w:t>A Bill to Reschedule Veterans Day and Protect Voting</w:t>
      </w:r>
    </w:p>
    <w:p w14:paraId="5E9D73B5" w14:textId="77777777" w:rsidR="00DC3537" w:rsidRPr="00201444" w:rsidRDefault="00DC3537" w:rsidP="00D643C6">
      <w:pPr>
        <w:rPr>
          <w:b/>
          <w:bCs/>
          <w:sz w:val="28"/>
          <w:szCs w:val="28"/>
        </w:rPr>
      </w:pPr>
      <w:r w:rsidRPr="00201444">
        <w:rPr>
          <w:b/>
          <w:bCs/>
          <w:sz w:val="28"/>
          <w:szCs w:val="28"/>
        </w:rPr>
        <w:t>Bill 2 - A Bill to Abolish Medical Patents</w:t>
      </w:r>
    </w:p>
    <w:p w14:paraId="1BEE1F7A" w14:textId="6BF4C8D1" w:rsidR="0059756C" w:rsidRPr="00201444" w:rsidRDefault="0059756C" w:rsidP="00D643C6">
      <w:pPr>
        <w:ind w:left="1170" w:hanging="1170"/>
        <w:rPr>
          <w:b/>
          <w:bCs/>
          <w:sz w:val="28"/>
          <w:szCs w:val="28"/>
        </w:rPr>
      </w:pPr>
      <w:r w:rsidRPr="00201444">
        <w:rPr>
          <w:b/>
          <w:bCs/>
          <w:sz w:val="28"/>
          <w:szCs w:val="28"/>
        </w:rPr>
        <w:t>Bill 3 - A Bill to Streamline the Development of Green Infrastructure </w:t>
      </w:r>
    </w:p>
    <w:p w14:paraId="7C9462CB" w14:textId="77777777" w:rsidR="00AC23DC" w:rsidRPr="00201444" w:rsidRDefault="0059756C" w:rsidP="00D643C6">
      <w:pPr>
        <w:rPr>
          <w:rFonts w:eastAsia="Calibri"/>
          <w:b/>
          <w:bCs/>
          <w:sz w:val="28"/>
          <w:szCs w:val="28"/>
        </w:rPr>
      </w:pPr>
      <w:r w:rsidRPr="00201444">
        <w:rPr>
          <w:b/>
          <w:bCs/>
          <w:sz w:val="28"/>
          <w:szCs w:val="28"/>
        </w:rPr>
        <w:t xml:space="preserve">Bill 4 - </w:t>
      </w:r>
      <w:r w:rsidR="00AC23DC" w:rsidRPr="00201444">
        <w:rPr>
          <w:rFonts w:eastAsia="Calibri"/>
          <w:b/>
          <w:bCs/>
          <w:sz w:val="28"/>
          <w:szCs w:val="28"/>
        </w:rPr>
        <w:t>The Gerrymandering Removal Act</w:t>
      </w:r>
    </w:p>
    <w:p w14:paraId="1CDB7202" w14:textId="77777777" w:rsidR="005D17CD" w:rsidRPr="00201444" w:rsidRDefault="005D17CD" w:rsidP="00D643C6">
      <w:pPr>
        <w:pStyle w:val="BodyText"/>
        <w:spacing w:before="153"/>
        <w:ind w:left="0"/>
        <w:rPr>
          <w:b/>
          <w:bCs/>
          <w:sz w:val="28"/>
          <w:szCs w:val="28"/>
        </w:rPr>
      </w:pPr>
    </w:p>
    <w:p w14:paraId="6A23C80E" w14:textId="77777777" w:rsidR="006C642D" w:rsidRDefault="006C642D" w:rsidP="00D643C6">
      <w:pPr>
        <w:pStyle w:val="BodyText"/>
        <w:spacing w:before="1"/>
        <w:ind w:left="0"/>
        <w:rPr>
          <w:b/>
          <w:bCs/>
          <w:sz w:val="28"/>
          <w:szCs w:val="28"/>
          <w:u w:val="single"/>
        </w:rPr>
      </w:pPr>
    </w:p>
    <w:p w14:paraId="25A56A15" w14:textId="77777777" w:rsidR="006C642D" w:rsidRDefault="006C642D" w:rsidP="00D643C6">
      <w:pPr>
        <w:pStyle w:val="BodyText"/>
        <w:spacing w:before="1"/>
        <w:ind w:left="0"/>
        <w:rPr>
          <w:b/>
          <w:bCs/>
          <w:sz w:val="28"/>
          <w:szCs w:val="28"/>
          <w:u w:val="single"/>
        </w:rPr>
      </w:pPr>
    </w:p>
    <w:p w14:paraId="17C26D5D" w14:textId="79BEBEAA" w:rsidR="005D17CD" w:rsidRPr="00201444" w:rsidRDefault="004971E0" w:rsidP="00D643C6">
      <w:pPr>
        <w:pStyle w:val="BodyText"/>
        <w:spacing w:before="1"/>
        <w:ind w:left="0"/>
        <w:rPr>
          <w:b/>
          <w:bCs/>
          <w:spacing w:val="-2"/>
          <w:sz w:val="28"/>
          <w:szCs w:val="28"/>
        </w:rPr>
      </w:pPr>
      <w:r w:rsidRPr="00201444">
        <w:rPr>
          <w:b/>
          <w:bCs/>
          <w:sz w:val="28"/>
          <w:szCs w:val="28"/>
          <w:u w:val="single"/>
        </w:rPr>
        <w:t>Congress</w:t>
      </w:r>
      <w:r w:rsidRPr="00201444">
        <w:rPr>
          <w:b/>
          <w:bCs/>
          <w:spacing w:val="-3"/>
          <w:sz w:val="28"/>
          <w:szCs w:val="28"/>
          <w:u w:val="single"/>
        </w:rPr>
        <w:t xml:space="preserve"> </w:t>
      </w:r>
      <w:r w:rsidRPr="00201444">
        <w:rPr>
          <w:b/>
          <w:bCs/>
          <w:sz w:val="28"/>
          <w:szCs w:val="28"/>
          <w:u w:val="single"/>
        </w:rPr>
        <w:t>Session</w:t>
      </w:r>
      <w:r w:rsidRPr="00201444">
        <w:rPr>
          <w:b/>
          <w:bCs/>
          <w:spacing w:val="-3"/>
          <w:sz w:val="28"/>
          <w:szCs w:val="28"/>
          <w:u w:val="single"/>
        </w:rPr>
        <w:t xml:space="preserve"> </w:t>
      </w:r>
      <w:r w:rsidRPr="00201444">
        <w:rPr>
          <w:b/>
          <w:bCs/>
          <w:sz w:val="28"/>
          <w:szCs w:val="28"/>
          <w:u w:val="single"/>
        </w:rPr>
        <w:t>2</w:t>
      </w:r>
      <w:r w:rsidRPr="00201444">
        <w:rPr>
          <w:b/>
          <w:bCs/>
          <w:spacing w:val="-2"/>
          <w:sz w:val="28"/>
          <w:szCs w:val="28"/>
        </w:rPr>
        <w:t xml:space="preserve"> </w:t>
      </w:r>
      <w:r w:rsidRPr="00201444">
        <w:rPr>
          <w:b/>
          <w:bCs/>
          <w:sz w:val="28"/>
          <w:szCs w:val="28"/>
        </w:rPr>
        <w:t>the</w:t>
      </w:r>
      <w:r w:rsidRPr="00201444">
        <w:rPr>
          <w:b/>
          <w:bCs/>
          <w:spacing w:val="-3"/>
          <w:sz w:val="28"/>
          <w:szCs w:val="28"/>
        </w:rPr>
        <w:t xml:space="preserve"> </w:t>
      </w:r>
      <w:r w:rsidRPr="00201444">
        <w:rPr>
          <w:b/>
          <w:bCs/>
          <w:sz w:val="28"/>
          <w:szCs w:val="28"/>
        </w:rPr>
        <w:t>docket</w:t>
      </w:r>
      <w:r w:rsidRPr="00201444">
        <w:rPr>
          <w:b/>
          <w:bCs/>
          <w:spacing w:val="-5"/>
          <w:sz w:val="28"/>
          <w:szCs w:val="28"/>
        </w:rPr>
        <w:t xml:space="preserve"> </w:t>
      </w:r>
      <w:r w:rsidRPr="00201444">
        <w:rPr>
          <w:b/>
          <w:bCs/>
          <w:sz w:val="28"/>
          <w:szCs w:val="28"/>
        </w:rPr>
        <w:t>order</w:t>
      </w:r>
      <w:r w:rsidRPr="00201444">
        <w:rPr>
          <w:b/>
          <w:bCs/>
          <w:spacing w:val="-3"/>
          <w:sz w:val="28"/>
          <w:szCs w:val="28"/>
        </w:rPr>
        <w:t xml:space="preserve"> </w:t>
      </w:r>
      <w:r w:rsidRPr="00201444">
        <w:rPr>
          <w:b/>
          <w:bCs/>
          <w:sz w:val="28"/>
          <w:szCs w:val="28"/>
        </w:rPr>
        <w:t>will</w:t>
      </w:r>
      <w:r w:rsidRPr="00201444">
        <w:rPr>
          <w:b/>
          <w:bCs/>
          <w:spacing w:val="-2"/>
          <w:sz w:val="28"/>
          <w:szCs w:val="28"/>
        </w:rPr>
        <w:t xml:space="preserve"> </w:t>
      </w:r>
      <w:r w:rsidRPr="00201444">
        <w:rPr>
          <w:b/>
          <w:bCs/>
          <w:sz w:val="28"/>
          <w:szCs w:val="28"/>
        </w:rPr>
        <w:t>be</w:t>
      </w:r>
      <w:r w:rsidRPr="00201444">
        <w:rPr>
          <w:b/>
          <w:bCs/>
          <w:spacing w:val="-5"/>
          <w:sz w:val="28"/>
          <w:szCs w:val="28"/>
        </w:rPr>
        <w:t xml:space="preserve"> </w:t>
      </w:r>
      <w:r w:rsidRPr="00201444">
        <w:rPr>
          <w:b/>
          <w:bCs/>
          <w:sz w:val="28"/>
          <w:szCs w:val="28"/>
        </w:rPr>
        <w:t>as</w:t>
      </w:r>
      <w:r w:rsidRPr="00201444">
        <w:rPr>
          <w:b/>
          <w:bCs/>
          <w:spacing w:val="-3"/>
          <w:sz w:val="28"/>
          <w:szCs w:val="28"/>
        </w:rPr>
        <w:t xml:space="preserve"> </w:t>
      </w:r>
      <w:r w:rsidRPr="00201444">
        <w:rPr>
          <w:b/>
          <w:bCs/>
          <w:spacing w:val="-2"/>
          <w:sz w:val="28"/>
          <w:szCs w:val="28"/>
        </w:rPr>
        <w:t>follows:</w:t>
      </w:r>
    </w:p>
    <w:p w14:paraId="32DB16C2" w14:textId="77777777" w:rsidR="00201444" w:rsidRPr="00201444" w:rsidRDefault="00201444" w:rsidP="00D643C6">
      <w:pPr>
        <w:pStyle w:val="BodyText"/>
        <w:spacing w:before="1"/>
        <w:ind w:left="0"/>
        <w:rPr>
          <w:b/>
          <w:bCs/>
          <w:sz w:val="28"/>
          <w:szCs w:val="28"/>
        </w:rPr>
      </w:pPr>
    </w:p>
    <w:p w14:paraId="18EA572A" w14:textId="24A6AA08" w:rsidR="005D17CD" w:rsidRPr="00201444" w:rsidRDefault="004971E0" w:rsidP="00D643C6">
      <w:pPr>
        <w:ind w:left="1170" w:hanging="1170"/>
        <w:rPr>
          <w:b/>
          <w:bCs/>
          <w:sz w:val="28"/>
          <w:szCs w:val="28"/>
        </w:rPr>
      </w:pPr>
      <w:r w:rsidRPr="00201444">
        <w:rPr>
          <w:b/>
          <w:bCs/>
          <w:sz w:val="28"/>
          <w:szCs w:val="28"/>
        </w:rPr>
        <w:t>Bill</w:t>
      </w:r>
      <w:r w:rsidRPr="00201444">
        <w:rPr>
          <w:b/>
          <w:bCs/>
          <w:spacing w:val="-2"/>
          <w:sz w:val="28"/>
          <w:szCs w:val="28"/>
        </w:rPr>
        <w:t xml:space="preserve"> </w:t>
      </w:r>
      <w:r w:rsidR="000B4B98" w:rsidRPr="00201444">
        <w:rPr>
          <w:b/>
          <w:bCs/>
          <w:sz w:val="28"/>
          <w:szCs w:val="28"/>
        </w:rPr>
        <w:t>5</w:t>
      </w:r>
      <w:r w:rsidRPr="00201444">
        <w:rPr>
          <w:b/>
          <w:bCs/>
          <w:spacing w:val="-1"/>
          <w:sz w:val="28"/>
          <w:szCs w:val="28"/>
        </w:rPr>
        <w:t xml:space="preserve"> </w:t>
      </w:r>
      <w:r w:rsidRPr="00201444">
        <w:rPr>
          <w:b/>
          <w:bCs/>
          <w:sz w:val="28"/>
          <w:szCs w:val="28"/>
        </w:rPr>
        <w:t>–</w:t>
      </w:r>
      <w:r w:rsidRPr="00201444">
        <w:rPr>
          <w:b/>
          <w:bCs/>
          <w:spacing w:val="-1"/>
          <w:sz w:val="28"/>
          <w:szCs w:val="28"/>
        </w:rPr>
        <w:t xml:space="preserve"> </w:t>
      </w:r>
      <w:r w:rsidR="009C3145" w:rsidRPr="00201444">
        <w:rPr>
          <w:b/>
          <w:bCs/>
          <w:sz w:val="28"/>
          <w:szCs w:val="28"/>
        </w:rPr>
        <w:t>A Bill to Decriminalize the Possession of Controlled Substances</w:t>
      </w:r>
    </w:p>
    <w:p w14:paraId="711E9995" w14:textId="1F5D2291" w:rsidR="005D17CD" w:rsidRPr="00201444" w:rsidRDefault="004971E0" w:rsidP="00D643C6">
      <w:pPr>
        <w:tabs>
          <w:tab w:val="left" w:pos="1260"/>
        </w:tabs>
        <w:ind w:left="1170" w:hanging="1170"/>
        <w:rPr>
          <w:b/>
          <w:bCs/>
          <w:sz w:val="28"/>
          <w:szCs w:val="28"/>
        </w:rPr>
      </w:pPr>
      <w:r w:rsidRPr="00201444">
        <w:rPr>
          <w:b/>
          <w:bCs/>
          <w:sz w:val="28"/>
          <w:szCs w:val="28"/>
        </w:rPr>
        <w:t>Bill</w:t>
      </w:r>
      <w:r w:rsidRPr="00201444">
        <w:rPr>
          <w:b/>
          <w:bCs/>
          <w:spacing w:val="-3"/>
          <w:sz w:val="28"/>
          <w:szCs w:val="28"/>
        </w:rPr>
        <w:t xml:space="preserve"> </w:t>
      </w:r>
      <w:r w:rsidR="000B4B98" w:rsidRPr="00201444">
        <w:rPr>
          <w:b/>
          <w:bCs/>
          <w:sz w:val="28"/>
          <w:szCs w:val="28"/>
        </w:rPr>
        <w:t>6</w:t>
      </w:r>
      <w:r w:rsidRPr="00201444">
        <w:rPr>
          <w:b/>
          <w:bCs/>
          <w:spacing w:val="-2"/>
          <w:sz w:val="28"/>
          <w:szCs w:val="28"/>
        </w:rPr>
        <w:t xml:space="preserve"> </w:t>
      </w:r>
      <w:r w:rsidRPr="00201444">
        <w:rPr>
          <w:b/>
          <w:bCs/>
          <w:sz w:val="28"/>
          <w:szCs w:val="28"/>
        </w:rPr>
        <w:t>–</w:t>
      </w:r>
      <w:r w:rsidRPr="00201444">
        <w:rPr>
          <w:b/>
          <w:bCs/>
          <w:spacing w:val="-2"/>
          <w:sz w:val="28"/>
          <w:szCs w:val="28"/>
        </w:rPr>
        <w:t xml:space="preserve"> </w:t>
      </w:r>
      <w:r w:rsidR="000C7EEF" w:rsidRPr="00201444">
        <w:rPr>
          <w:b/>
          <w:bCs/>
          <w:sz w:val="28"/>
          <w:szCs w:val="28"/>
        </w:rPr>
        <w:t xml:space="preserve">A Bill to Abolish School Resource Officer (SRO) Presence in Schools </w:t>
      </w:r>
    </w:p>
    <w:p w14:paraId="518D3ADA" w14:textId="77777777" w:rsidR="00004D9F" w:rsidRPr="00201444" w:rsidRDefault="004971E0" w:rsidP="00D643C6">
      <w:pPr>
        <w:rPr>
          <w:rFonts w:eastAsia="Calibri"/>
          <w:b/>
          <w:bCs/>
          <w:sz w:val="28"/>
          <w:szCs w:val="28"/>
        </w:rPr>
      </w:pPr>
      <w:r w:rsidRPr="00201444">
        <w:rPr>
          <w:b/>
          <w:bCs/>
          <w:sz w:val="28"/>
          <w:szCs w:val="28"/>
        </w:rPr>
        <w:t>Bill</w:t>
      </w:r>
      <w:r w:rsidRPr="00201444">
        <w:rPr>
          <w:b/>
          <w:bCs/>
          <w:spacing w:val="-3"/>
          <w:sz w:val="28"/>
          <w:szCs w:val="28"/>
        </w:rPr>
        <w:t xml:space="preserve"> </w:t>
      </w:r>
      <w:r w:rsidR="000B4B98" w:rsidRPr="00201444">
        <w:rPr>
          <w:b/>
          <w:bCs/>
          <w:sz w:val="28"/>
          <w:szCs w:val="28"/>
        </w:rPr>
        <w:t>7</w:t>
      </w:r>
      <w:r w:rsidRPr="00201444">
        <w:rPr>
          <w:b/>
          <w:bCs/>
          <w:spacing w:val="-1"/>
          <w:sz w:val="28"/>
          <w:szCs w:val="28"/>
        </w:rPr>
        <w:t xml:space="preserve"> </w:t>
      </w:r>
      <w:r w:rsidRPr="00201444">
        <w:rPr>
          <w:b/>
          <w:bCs/>
          <w:sz w:val="28"/>
          <w:szCs w:val="28"/>
        </w:rPr>
        <w:t>–</w:t>
      </w:r>
      <w:r w:rsidRPr="00201444">
        <w:rPr>
          <w:b/>
          <w:bCs/>
          <w:spacing w:val="-2"/>
          <w:sz w:val="28"/>
          <w:szCs w:val="28"/>
        </w:rPr>
        <w:t xml:space="preserve"> </w:t>
      </w:r>
      <w:r w:rsidR="00004D9F" w:rsidRPr="00201444">
        <w:rPr>
          <w:rFonts w:eastAsia="Calibri"/>
          <w:b/>
          <w:bCs/>
          <w:sz w:val="28"/>
          <w:szCs w:val="28"/>
        </w:rPr>
        <w:t>A Bill to Abolish Animal Cruelty in the Beauty Industry</w:t>
      </w:r>
    </w:p>
    <w:p w14:paraId="59E50250" w14:textId="75CBFEC1" w:rsidR="00DB42D4" w:rsidRPr="00805A69" w:rsidRDefault="004971E0" w:rsidP="00805A69">
      <w:pPr>
        <w:rPr>
          <w:rFonts w:eastAsia="Calibri"/>
          <w:b/>
          <w:bCs/>
          <w:sz w:val="28"/>
          <w:szCs w:val="28"/>
        </w:rPr>
      </w:pPr>
      <w:r w:rsidRPr="00201444">
        <w:rPr>
          <w:b/>
          <w:bCs/>
          <w:sz w:val="28"/>
          <w:szCs w:val="28"/>
        </w:rPr>
        <w:t>Bill</w:t>
      </w:r>
      <w:r w:rsidR="000B4B98" w:rsidRPr="00201444">
        <w:rPr>
          <w:b/>
          <w:bCs/>
          <w:spacing w:val="-4"/>
          <w:sz w:val="28"/>
          <w:szCs w:val="28"/>
        </w:rPr>
        <w:t xml:space="preserve"> </w:t>
      </w:r>
      <w:r w:rsidR="000B4B98" w:rsidRPr="00201444">
        <w:rPr>
          <w:b/>
          <w:bCs/>
          <w:sz w:val="28"/>
          <w:szCs w:val="28"/>
        </w:rPr>
        <w:t>8</w:t>
      </w:r>
      <w:r w:rsidRPr="00201444">
        <w:rPr>
          <w:b/>
          <w:bCs/>
          <w:spacing w:val="-4"/>
          <w:sz w:val="28"/>
          <w:szCs w:val="28"/>
        </w:rPr>
        <w:t xml:space="preserve"> </w:t>
      </w:r>
      <w:r w:rsidRPr="00201444">
        <w:rPr>
          <w:b/>
          <w:bCs/>
          <w:sz w:val="28"/>
          <w:szCs w:val="28"/>
        </w:rPr>
        <w:t>–</w:t>
      </w:r>
      <w:r w:rsidR="00D643C6" w:rsidRPr="00201444">
        <w:rPr>
          <w:rFonts w:eastAsia="Calibri"/>
          <w:b/>
          <w:bCs/>
          <w:sz w:val="28"/>
          <w:szCs w:val="28"/>
        </w:rPr>
        <w:t xml:space="preserve"> A Bill to End Mandated Reporter Status for Educators</w:t>
      </w:r>
    </w:p>
    <w:p w14:paraId="7BA35B9C" w14:textId="77777777" w:rsidR="00645285" w:rsidRDefault="00645285" w:rsidP="00805A69">
      <w:pPr>
        <w:spacing w:before="137" w:line="360" w:lineRule="auto"/>
        <w:ind w:right="358" w:hanging="720"/>
        <w:rPr>
          <w:b/>
          <w:bCs/>
          <w:sz w:val="28"/>
          <w:szCs w:val="28"/>
          <w:u w:val="single"/>
        </w:rPr>
      </w:pPr>
    </w:p>
    <w:p w14:paraId="6FF9F76A" w14:textId="77777777" w:rsidR="00645285" w:rsidRDefault="00645285" w:rsidP="00805A69">
      <w:pPr>
        <w:spacing w:before="137" w:line="360" w:lineRule="auto"/>
        <w:ind w:right="358" w:hanging="720"/>
        <w:rPr>
          <w:b/>
          <w:bCs/>
          <w:sz w:val="28"/>
          <w:szCs w:val="28"/>
          <w:u w:val="single"/>
        </w:rPr>
      </w:pPr>
    </w:p>
    <w:p w14:paraId="7977B2D6" w14:textId="77777777" w:rsidR="00645285" w:rsidRDefault="00645285" w:rsidP="00805A69">
      <w:pPr>
        <w:spacing w:before="137" w:line="360" w:lineRule="auto"/>
        <w:ind w:right="358" w:hanging="720"/>
        <w:rPr>
          <w:b/>
          <w:bCs/>
          <w:sz w:val="28"/>
          <w:szCs w:val="28"/>
          <w:u w:val="single"/>
        </w:rPr>
      </w:pPr>
    </w:p>
    <w:p w14:paraId="06823616" w14:textId="77777777" w:rsidR="00645285" w:rsidRDefault="00DB42D4" w:rsidP="00645285">
      <w:pPr>
        <w:spacing w:before="137" w:line="360" w:lineRule="auto"/>
        <w:ind w:right="358" w:hanging="720"/>
        <w:rPr>
          <w:b/>
          <w:bCs/>
          <w:sz w:val="28"/>
          <w:szCs w:val="28"/>
          <w:u w:val="single"/>
        </w:rPr>
      </w:pPr>
      <w:r w:rsidRPr="00201444">
        <w:rPr>
          <w:b/>
          <w:bCs/>
          <w:sz w:val="28"/>
          <w:szCs w:val="28"/>
          <w:u w:val="single"/>
        </w:rPr>
        <w:lastRenderedPageBreak/>
        <w:t>Congress</w:t>
      </w:r>
      <w:r w:rsidRPr="00201444">
        <w:rPr>
          <w:b/>
          <w:bCs/>
          <w:spacing w:val="-3"/>
          <w:sz w:val="28"/>
          <w:szCs w:val="28"/>
          <w:u w:val="single"/>
        </w:rPr>
        <w:t xml:space="preserve"> </w:t>
      </w:r>
      <w:r w:rsidRPr="00201444">
        <w:rPr>
          <w:b/>
          <w:bCs/>
          <w:sz w:val="28"/>
          <w:szCs w:val="28"/>
          <w:u w:val="single"/>
        </w:rPr>
        <w:t>Session</w:t>
      </w:r>
      <w:r w:rsidRPr="00201444">
        <w:rPr>
          <w:b/>
          <w:bCs/>
          <w:spacing w:val="-3"/>
          <w:sz w:val="28"/>
          <w:szCs w:val="28"/>
          <w:u w:val="single"/>
        </w:rPr>
        <w:t xml:space="preserve"> </w:t>
      </w:r>
      <w:r w:rsidRPr="00201444">
        <w:rPr>
          <w:b/>
          <w:bCs/>
          <w:sz w:val="28"/>
          <w:szCs w:val="28"/>
          <w:u w:val="single"/>
        </w:rPr>
        <w:t>1</w:t>
      </w:r>
    </w:p>
    <w:p w14:paraId="2A01F156" w14:textId="193AF97F" w:rsidR="00AA6AA1" w:rsidRDefault="000604A7" w:rsidP="00645285">
      <w:pPr>
        <w:ind w:right="358" w:hanging="720"/>
        <w:rPr>
          <w:b/>
          <w:bCs/>
          <w:sz w:val="36"/>
          <w:szCs w:val="36"/>
        </w:rPr>
      </w:pPr>
      <w:r>
        <w:rPr>
          <w:b/>
          <w:bCs/>
          <w:sz w:val="36"/>
          <w:szCs w:val="36"/>
        </w:rPr>
        <w:t xml:space="preserve">Bill 1 - </w:t>
      </w:r>
      <w:r w:rsidR="00AA6AA1">
        <w:rPr>
          <w:b/>
          <w:bCs/>
          <w:sz w:val="36"/>
          <w:szCs w:val="36"/>
        </w:rPr>
        <w:t>A Bill to Reschedule Veterans Day and Protect Voting</w:t>
      </w:r>
    </w:p>
    <w:p w14:paraId="237730F1" w14:textId="77777777" w:rsidR="00645285" w:rsidRPr="00645285" w:rsidRDefault="00645285" w:rsidP="00645285">
      <w:pPr>
        <w:ind w:right="358" w:hanging="720"/>
        <w:rPr>
          <w:b/>
          <w:bCs/>
          <w:sz w:val="28"/>
          <w:szCs w:val="28"/>
          <w:u w:val="single"/>
        </w:rPr>
      </w:pPr>
    </w:p>
    <w:tbl>
      <w:tblPr>
        <w:tblW w:w="9360" w:type="dxa"/>
        <w:tblLayout w:type="fixed"/>
        <w:tblLook w:val="0600" w:firstRow="0" w:lastRow="0" w:firstColumn="0" w:lastColumn="0" w:noHBand="1" w:noVBand="1"/>
      </w:tblPr>
      <w:tblGrid>
        <w:gridCol w:w="360"/>
        <w:gridCol w:w="9000"/>
      </w:tblGrid>
      <w:tr w:rsidR="00AA6AA1" w14:paraId="52F20DF5" w14:textId="77777777" w:rsidTr="002162AB">
        <w:tc>
          <w:tcPr>
            <w:tcW w:w="360" w:type="dxa"/>
            <w:tcMar>
              <w:top w:w="14" w:type="dxa"/>
              <w:left w:w="14" w:type="dxa"/>
              <w:bottom w:w="14" w:type="dxa"/>
              <w:right w:w="14" w:type="dxa"/>
            </w:tcMar>
          </w:tcPr>
          <w:p w14:paraId="279429DD" w14:textId="77777777" w:rsidR="00AA6AA1" w:rsidRDefault="00AA6AA1" w:rsidP="002162AB">
            <w:pPr>
              <w:pBdr>
                <w:top w:val="nil"/>
                <w:left w:val="nil"/>
                <w:bottom w:val="nil"/>
                <w:right w:val="nil"/>
                <w:between w:val="nil"/>
              </w:pBdr>
              <w:spacing w:line="335" w:lineRule="auto"/>
              <w:rPr>
                <w:smallCaps/>
                <w:sz w:val="28"/>
                <w:szCs w:val="28"/>
              </w:rPr>
            </w:pPr>
          </w:p>
          <w:p w14:paraId="7A16D0E8"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w:t>
            </w:r>
          </w:p>
          <w:p w14:paraId="58595B60"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w:t>
            </w:r>
          </w:p>
          <w:p w14:paraId="77135EE5"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3</w:t>
            </w:r>
          </w:p>
          <w:p w14:paraId="3D2C5C0C"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4</w:t>
            </w:r>
          </w:p>
          <w:p w14:paraId="69D3FEB7"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5</w:t>
            </w:r>
          </w:p>
          <w:p w14:paraId="04DFA1D4"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6</w:t>
            </w:r>
          </w:p>
          <w:p w14:paraId="124FF259"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7</w:t>
            </w:r>
          </w:p>
          <w:p w14:paraId="2010F9E1"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8</w:t>
            </w:r>
          </w:p>
          <w:p w14:paraId="464EF365"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9</w:t>
            </w:r>
          </w:p>
          <w:p w14:paraId="5DDC4E8B"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10</w:t>
            </w:r>
          </w:p>
          <w:p w14:paraId="67BE1711"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11</w:t>
            </w:r>
          </w:p>
          <w:p w14:paraId="0287C896"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12</w:t>
            </w:r>
          </w:p>
          <w:p w14:paraId="2E26DB11"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13</w:t>
            </w:r>
          </w:p>
          <w:p w14:paraId="23AED3FA"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14</w:t>
            </w:r>
          </w:p>
          <w:p w14:paraId="0506DC2A"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15</w:t>
            </w:r>
          </w:p>
          <w:p w14:paraId="7338EF87"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16</w:t>
            </w:r>
          </w:p>
          <w:p w14:paraId="6A49F7B1"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17</w:t>
            </w:r>
          </w:p>
          <w:p w14:paraId="32B01FA3"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18</w:t>
            </w:r>
          </w:p>
          <w:p w14:paraId="29BA7DFE"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19</w:t>
            </w:r>
          </w:p>
          <w:p w14:paraId="72804194"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20</w:t>
            </w:r>
          </w:p>
          <w:p w14:paraId="3D60AF78"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21</w:t>
            </w:r>
          </w:p>
          <w:p w14:paraId="41386D3A"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22</w:t>
            </w:r>
          </w:p>
          <w:p w14:paraId="2CC333B8"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23</w:t>
            </w:r>
          </w:p>
          <w:p w14:paraId="57A3F807"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24</w:t>
            </w:r>
          </w:p>
          <w:p w14:paraId="486F0ABF"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25</w:t>
            </w:r>
          </w:p>
          <w:p w14:paraId="66FC11EF"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26</w:t>
            </w:r>
          </w:p>
          <w:p w14:paraId="6F48E1C7"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27</w:t>
            </w:r>
          </w:p>
          <w:p w14:paraId="5A0A74F8"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28</w:t>
            </w:r>
          </w:p>
        </w:tc>
        <w:tc>
          <w:tcPr>
            <w:tcW w:w="9000" w:type="dxa"/>
            <w:tcMar>
              <w:top w:w="100" w:type="dxa"/>
              <w:left w:w="100" w:type="dxa"/>
              <w:bottom w:w="100" w:type="dxa"/>
              <w:right w:w="100" w:type="dxa"/>
            </w:tcMar>
          </w:tcPr>
          <w:p w14:paraId="5E363AAA" w14:textId="77777777" w:rsidR="00AA6AA1" w:rsidRDefault="00AA6AA1" w:rsidP="002162AB">
            <w:pPr>
              <w:pBdr>
                <w:top w:val="nil"/>
                <w:left w:val="nil"/>
                <w:bottom w:val="nil"/>
                <w:right w:val="nil"/>
                <w:between w:val="nil"/>
              </w:pBdr>
              <w:spacing w:line="335" w:lineRule="auto"/>
            </w:pPr>
            <w:r>
              <w:rPr>
                <w:smallCaps/>
                <w:sz w:val="24"/>
                <w:szCs w:val="24"/>
              </w:rPr>
              <w:t>BE IT ENACTED BY THE CONGRESS HERE ASSEMBLED THAT:</w:t>
            </w:r>
          </w:p>
          <w:p w14:paraId="61756D2A" w14:textId="77777777" w:rsidR="00AA6AA1" w:rsidRDefault="00AA6AA1" w:rsidP="002162AB">
            <w:pPr>
              <w:pBdr>
                <w:top w:val="nil"/>
                <w:left w:val="nil"/>
                <w:bottom w:val="nil"/>
                <w:right w:val="nil"/>
                <w:between w:val="nil"/>
              </w:pBdr>
              <w:spacing w:line="335" w:lineRule="auto"/>
              <w:ind w:left="1440"/>
              <w:rPr>
                <w:sz w:val="24"/>
                <w:szCs w:val="24"/>
              </w:rPr>
            </w:pPr>
            <w:r>
              <w:rPr>
                <w:b/>
                <w:bCs/>
                <w:smallCaps/>
                <w:sz w:val="24"/>
                <w:szCs w:val="24"/>
              </w:rPr>
              <w:t>SECTION 1</w:t>
            </w:r>
            <w:r>
              <w:rPr>
                <w:sz w:val="24"/>
                <w:szCs w:val="24"/>
              </w:rPr>
              <w:t>.</w:t>
            </w:r>
            <w:r>
              <w:rPr>
                <w:sz w:val="24"/>
                <w:szCs w:val="24"/>
              </w:rPr>
              <w:tab/>
              <w:t>Veterans Day and Election Day are hereby rescheduled from their current dates to the second Monday in November. Several states are encouraged to enact laws requiring employers in non-essential sectors to provide paid leave to employees on Veterans Day/Election Day.</w:t>
            </w:r>
          </w:p>
          <w:p w14:paraId="70E9C330" w14:textId="77777777" w:rsidR="00AA6AA1" w:rsidRDefault="00AA6AA1" w:rsidP="002162AB">
            <w:pPr>
              <w:pBdr>
                <w:top w:val="nil"/>
                <w:left w:val="nil"/>
                <w:bottom w:val="nil"/>
                <w:right w:val="nil"/>
                <w:between w:val="nil"/>
              </w:pBdr>
              <w:spacing w:line="335" w:lineRule="auto"/>
              <w:ind w:left="1440"/>
              <w:rPr>
                <w:i/>
                <w:iCs/>
                <w:sz w:val="24"/>
                <w:szCs w:val="24"/>
              </w:rPr>
            </w:pPr>
            <w:r>
              <w:rPr>
                <w:b/>
                <w:bCs/>
                <w:smallCaps/>
                <w:sz w:val="24"/>
                <w:szCs w:val="24"/>
              </w:rPr>
              <w:t>SECTION 2</w:t>
            </w:r>
            <w:r>
              <w:rPr>
                <w:sz w:val="24"/>
                <w:szCs w:val="24"/>
              </w:rPr>
              <w:t>.</w:t>
            </w:r>
            <w:r>
              <w:rPr>
                <w:sz w:val="24"/>
                <w:szCs w:val="24"/>
              </w:rPr>
              <w:tab/>
              <w:t>This legislation shall take effect beginning in fiscal year 2027. All laws or parts of laws in conflict with this legislation are hereby declared null and void.</w:t>
            </w:r>
          </w:p>
        </w:tc>
      </w:tr>
    </w:tbl>
    <w:p w14:paraId="7B76BC32" w14:textId="77777777" w:rsidR="00645285" w:rsidRDefault="00AA6AA1" w:rsidP="00645285">
      <w:pPr>
        <w:pBdr>
          <w:top w:val="nil"/>
          <w:left w:val="nil"/>
          <w:bottom w:val="nil"/>
          <w:right w:val="nil"/>
          <w:between w:val="nil"/>
        </w:pBdr>
        <w:ind w:left="1440" w:hanging="1440"/>
      </w:pPr>
      <w:r>
        <w:rPr>
          <w:i/>
          <w:iCs/>
        </w:rPr>
        <w:t xml:space="preserve">Introduced for Congressional Debate by Mountain View High School </w:t>
      </w:r>
    </w:p>
    <w:p w14:paraId="19185990" w14:textId="7A35C295" w:rsidR="00805A69" w:rsidRPr="00645285" w:rsidRDefault="00805A69" w:rsidP="00645285">
      <w:pPr>
        <w:pBdr>
          <w:top w:val="nil"/>
          <w:left w:val="nil"/>
          <w:bottom w:val="nil"/>
          <w:right w:val="nil"/>
          <w:between w:val="nil"/>
        </w:pBdr>
        <w:ind w:hanging="720"/>
      </w:pPr>
      <w:r>
        <w:rPr>
          <w:b/>
          <w:bCs/>
          <w:sz w:val="36"/>
          <w:szCs w:val="36"/>
        </w:rPr>
        <w:lastRenderedPageBreak/>
        <w:t>Bill 2 - A Bill to Abolish Medical Patents</w:t>
      </w:r>
    </w:p>
    <w:p w14:paraId="231E232A" w14:textId="77777777" w:rsidR="00805A69" w:rsidRDefault="00805A69" w:rsidP="00805A69">
      <w:pPr>
        <w:spacing w:line="360" w:lineRule="auto"/>
        <w:ind w:left="720"/>
      </w:pPr>
    </w:p>
    <w:p w14:paraId="5630A986" w14:textId="77777777" w:rsidR="00645285" w:rsidRDefault="00645285" w:rsidP="00805A69">
      <w:pPr>
        <w:spacing w:line="360" w:lineRule="auto"/>
        <w:ind w:left="720"/>
        <w:sectPr w:rsidR="00645285" w:rsidSect="006C642D">
          <w:type w:val="continuous"/>
          <w:pgSz w:w="12240" w:h="15840"/>
          <w:pgMar w:top="1080" w:right="1080" w:bottom="1080" w:left="1530" w:header="720" w:footer="720" w:gutter="0"/>
          <w:pgNumType w:start="1"/>
          <w:cols w:space="720"/>
        </w:sectPr>
      </w:pPr>
    </w:p>
    <w:p w14:paraId="23E46D12" w14:textId="77777777" w:rsidR="00805A69" w:rsidRDefault="00805A69" w:rsidP="00805A69">
      <w:pPr>
        <w:spacing w:line="360" w:lineRule="auto"/>
        <w:ind w:left="1440" w:hanging="1440"/>
        <w:rPr>
          <w:sz w:val="24"/>
          <w:szCs w:val="24"/>
        </w:rPr>
      </w:pPr>
      <w:r>
        <w:rPr>
          <w:smallCaps/>
          <w:sz w:val="24"/>
          <w:szCs w:val="24"/>
        </w:rPr>
        <w:t>BE IT ENACTED BY THE CONGRESS HERE ASSEMBLED THAT:</w:t>
      </w:r>
    </w:p>
    <w:p w14:paraId="0D391AE4" w14:textId="77777777" w:rsidR="00805A69" w:rsidRDefault="00805A69" w:rsidP="00805A69">
      <w:pPr>
        <w:spacing w:line="360" w:lineRule="auto"/>
        <w:ind w:left="1440" w:hanging="1440"/>
        <w:rPr>
          <w:sz w:val="24"/>
          <w:szCs w:val="24"/>
        </w:rPr>
      </w:pPr>
      <w:r>
        <w:rPr>
          <w:b/>
          <w:bCs/>
          <w:smallCaps/>
          <w:sz w:val="24"/>
          <w:szCs w:val="24"/>
        </w:rPr>
        <w:t>SECTION 1</w:t>
      </w:r>
      <w:r>
        <w:rPr>
          <w:sz w:val="24"/>
          <w:szCs w:val="24"/>
        </w:rPr>
        <w:t>.</w:t>
      </w:r>
      <w:r>
        <w:rPr>
          <w:sz w:val="24"/>
          <w:szCs w:val="24"/>
        </w:rPr>
        <w:tab/>
        <w:t xml:space="preserve">All medical patents shall hereby be nullified. The U.S. Patent and Trademark Office shall be restricted from issuing any and all medical patents in the future. The National Institutes of Health (NIH) shall be allocated an additional 70 billion dollars per year to finance the research and development done by the pharmaceutical industry. </w:t>
      </w:r>
    </w:p>
    <w:p w14:paraId="62C95E04" w14:textId="77777777" w:rsidR="00805A69" w:rsidRDefault="00805A69" w:rsidP="00805A69">
      <w:pPr>
        <w:spacing w:line="360" w:lineRule="auto"/>
        <w:ind w:left="1440" w:hanging="1440"/>
        <w:rPr>
          <w:sz w:val="24"/>
          <w:szCs w:val="24"/>
        </w:rPr>
      </w:pPr>
      <w:bookmarkStart w:id="0" w:name="_heading=h.b2zfw91nyycv" w:colFirst="0" w:colLast="0"/>
      <w:bookmarkEnd w:id="0"/>
      <w:r>
        <w:rPr>
          <w:b/>
          <w:bCs/>
          <w:smallCaps/>
          <w:sz w:val="24"/>
          <w:szCs w:val="24"/>
        </w:rPr>
        <w:t>SECTION 2</w:t>
      </w:r>
      <w:r>
        <w:rPr>
          <w:sz w:val="24"/>
          <w:szCs w:val="24"/>
        </w:rPr>
        <w:t>.</w:t>
      </w:r>
      <w:r>
        <w:rPr>
          <w:sz w:val="24"/>
          <w:szCs w:val="24"/>
        </w:rPr>
        <w:tab/>
        <w:t>Medical patents shall be defined as patents on any medication, medical device, or medical process that prevent other competitors from producing similar medications, devices, or processes.</w:t>
      </w:r>
    </w:p>
    <w:p w14:paraId="62289A57" w14:textId="77777777" w:rsidR="00805A69" w:rsidRDefault="00805A69" w:rsidP="00805A69">
      <w:pPr>
        <w:spacing w:line="360" w:lineRule="auto"/>
        <w:ind w:left="1440" w:hanging="1440"/>
        <w:rPr>
          <w:sz w:val="24"/>
          <w:szCs w:val="24"/>
        </w:rPr>
      </w:pPr>
      <w:r>
        <w:rPr>
          <w:b/>
          <w:bCs/>
          <w:smallCaps/>
          <w:sz w:val="24"/>
          <w:szCs w:val="24"/>
        </w:rPr>
        <w:t>SECTION 3</w:t>
      </w:r>
      <w:r>
        <w:rPr>
          <w:b/>
          <w:bCs/>
          <w:sz w:val="24"/>
          <w:szCs w:val="24"/>
        </w:rPr>
        <w:t>.</w:t>
      </w:r>
      <w:r>
        <w:rPr>
          <w:sz w:val="24"/>
          <w:szCs w:val="24"/>
        </w:rPr>
        <w:tab/>
        <w:t xml:space="preserve">The U.S. Patent and Trademark Office, the Department of Commerce, and the Department of Health and Human Services shall oversee the enforcement of this legislation. </w:t>
      </w:r>
    </w:p>
    <w:p w14:paraId="4AB5E21B" w14:textId="77777777" w:rsidR="00805A69" w:rsidRDefault="00805A69" w:rsidP="00805A69">
      <w:pPr>
        <w:spacing w:line="360" w:lineRule="auto"/>
        <w:ind w:left="1440" w:hanging="1440"/>
        <w:rPr>
          <w:sz w:val="24"/>
          <w:szCs w:val="24"/>
        </w:rPr>
      </w:pPr>
      <w:r>
        <w:rPr>
          <w:b/>
          <w:bCs/>
          <w:sz w:val="24"/>
          <w:szCs w:val="24"/>
        </w:rPr>
        <w:t>SECTION 4.</w:t>
      </w:r>
      <w:r>
        <w:rPr>
          <w:b/>
          <w:bCs/>
          <w:sz w:val="24"/>
          <w:szCs w:val="24"/>
        </w:rPr>
        <w:tab/>
      </w:r>
      <w:r>
        <w:rPr>
          <w:sz w:val="24"/>
          <w:szCs w:val="24"/>
        </w:rPr>
        <w:t xml:space="preserve">This legislation will take effect on July 1, 2026. </w:t>
      </w:r>
    </w:p>
    <w:p w14:paraId="3EB0123B" w14:textId="77777777" w:rsidR="00805A69" w:rsidRDefault="00805A69" w:rsidP="00805A69">
      <w:pPr>
        <w:spacing w:line="360" w:lineRule="auto"/>
        <w:ind w:left="1440" w:hanging="1440"/>
        <w:rPr>
          <w:sz w:val="24"/>
          <w:szCs w:val="24"/>
        </w:rPr>
        <w:sectPr w:rsidR="00805A69" w:rsidSect="00805A69">
          <w:type w:val="continuous"/>
          <w:pgSz w:w="12240" w:h="15840"/>
          <w:pgMar w:top="1080" w:right="1800" w:bottom="1080" w:left="1800" w:header="720" w:footer="720" w:gutter="0"/>
          <w:lnNumType w:countBy="1" w:restart="newSection"/>
          <w:cols w:space="720"/>
        </w:sectPr>
      </w:pPr>
      <w:r>
        <w:rPr>
          <w:b/>
          <w:bCs/>
          <w:sz w:val="24"/>
          <w:szCs w:val="24"/>
        </w:rPr>
        <w:t xml:space="preserve">SECTION 5. </w:t>
      </w:r>
      <w:r>
        <w:rPr>
          <w:b/>
          <w:bCs/>
          <w:sz w:val="24"/>
          <w:szCs w:val="24"/>
        </w:rPr>
        <w:tab/>
      </w:r>
      <w:r>
        <w:rPr>
          <w:sz w:val="24"/>
          <w:szCs w:val="24"/>
        </w:rPr>
        <w:t>All laws in conflict with this legislation are hereby declared null and void.</w:t>
      </w:r>
    </w:p>
    <w:p w14:paraId="03B834E8" w14:textId="77777777" w:rsidR="00805A69" w:rsidRDefault="00805A69" w:rsidP="00A13F9D">
      <w:pPr>
        <w:pBdr>
          <w:top w:val="nil"/>
          <w:left w:val="nil"/>
          <w:bottom w:val="nil"/>
          <w:right w:val="nil"/>
          <w:between w:val="nil"/>
        </w:pBdr>
        <w:spacing w:line="360" w:lineRule="auto"/>
        <w:ind w:left="1440" w:hanging="720"/>
        <w:rPr>
          <w:color w:val="000000"/>
        </w:rPr>
      </w:pPr>
      <w:r>
        <w:rPr>
          <w:rFonts w:ascii="Calibri" w:eastAsia="Calibri" w:hAnsi="Calibri" w:cs="Calibri"/>
          <w:i/>
          <w:iCs/>
          <w:color w:val="000000"/>
        </w:rPr>
        <w:t>Introduced for Congressional Debate by</w:t>
      </w:r>
      <w:r>
        <w:rPr>
          <w:i/>
          <w:iCs/>
        </w:rPr>
        <w:t xml:space="preserve"> Hamilton High School</w:t>
      </w:r>
      <w:r>
        <w:rPr>
          <w:rFonts w:ascii="Calibri" w:eastAsia="Calibri" w:hAnsi="Calibri" w:cs="Calibri"/>
          <w:i/>
          <w:iCs/>
          <w:color w:val="000000"/>
        </w:rPr>
        <w:t>.</w:t>
      </w:r>
    </w:p>
    <w:p w14:paraId="537516C8" w14:textId="77777777" w:rsidR="000604A7" w:rsidRPr="00983F15" w:rsidRDefault="000604A7" w:rsidP="00C94EA9">
      <w:pPr>
        <w:spacing w:before="137" w:line="360" w:lineRule="auto"/>
        <w:ind w:right="358"/>
        <w:rPr>
          <w:b/>
          <w:sz w:val="28"/>
          <w:szCs w:val="28"/>
        </w:rPr>
      </w:pPr>
    </w:p>
    <w:p w14:paraId="656F6B5F" w14:textId="77777777" w:rsidR="005077D8" w:rsidRDefault="005077D8" w:rsidP="005077D8">
      <w:pPr>
        <w:spacing w:before="137" w:line="360" w:lineRule="auto"/>
        <w:ind w:left="1531" w:right="358" w:hanging="812"/>
        <w:rPr>
          <w:b/>
          <w:sz w:val="24"/>
        </w:rPr>
      </w:pPr>
    </w:p>
    <w:p w14:paraId="3824A789" w14:textId="77777777" w:rsidR="005077D8" w:rsidRDefault="005077D8" w:rsidP="005077D8">
      <w:pPr>
        <w:spacing w:before="137" w:line="360" w:lineRule="auto"/>
        <w:ind w:left="1531" w:right="358" w:hanging="812"/>
        <w:rPr>
          <w:b/>
          <w:sz w:val="24"/>
        </w:rPr>
      </w:pPr>
    </w:p>
    <w:p w14:paraId="3BC8846C" w14:textId="77777777" w:rsidR="00D66D89" w:rsidRDefault="00D66D89" w:rsidP="005077D8">
      <w:pPr>
        <w:spacing w:before="137" w:line="360" w:lineRule="auto"/>
        <w:ind w:left="1531" w:right="358" w:hanging="812"/>
        <w:rPr>
          <w:b/>
          <w:sz w:val="24"/>
        </w:rPr>
      </w:pPr>
    </w:p>
    <w:p w14:paraId="368599BA" w14:textId="77777777" w:rsidR="00D66D89" w:rsidRDefault="00D66D89" w:rsidP="005077D8">
      <w:pPr>
        <w:spacing w:before="137" w:line="360" w:lineRule="auto"/>
        <w:ind w:left="1531" w:right="358" w:hanging="812"/>
        <w:rPr>
          <w:b/>
          <w:sz w:val="24"/>
        </w:rPr>
      </w:pPr>
    </w:p>
    <w:p w14:paraId="1A5D9928" w14:textId="77777777" w:rsidR="00D66D89" w:rsidRDefault="00D66D89" w:rsidP="005077D8">
      <w:pPr>
        <w:spacing w:before="137" w:line="360" w:lineRule="auto"/>
        <w:ind w:left="1531" w:right="358" w:hanging="812"/>
        <w:rPr>
          <w:b/>
          <w:sz w:val="24"/>
        </w:rPr>
      </w:pPr>
    </w:p>
    <w:p w14:paraId="2FCF1A32" w14:textId="77777777" w:rsidR="00D66D89" w:rsidRDefault="00D66D89" w:rsidP="005077D8">
      <w:pPr>
        <w:spacing w:before="137" w:line="360" w:lineRule="auto"/>
        <w:ind w:left="1531" w:right="358" w:hanging="812"/>
        <w:rPr>
          <w:b/>
          <w:sz w:val="24"/>
        </w:rPr>
      </w:pPr>
    </w:p>
    <w:p w14:paraId="4B0988A6" w14:textId="77777777" w:rsidR="00D66D89" w:rsidRDefault="00D66D89" w:rsidP="005077D8">
      <w:pPr>
        <w:spacing w:before="137" w:line="360" w:lineRule="auto"/>
        <w:ind w:left="1531" w:right="358" w:hanging="812"/>
        <w:rPr>
          <w:b/>
          <w:sz w:val="24"/>
        </w:rPr>
      </w:pPr>
    </w:p>
    <w:p w14:paraId="17148E1C" w14:textId="77777777" w:rsidR="00D66D89" w:rsidRDefault="00D66D89" w:rsidP="00CD77D5">
      <w:pPr>
        <w:spacing w:before="137" w:line="360" w:lineRule="auto"/>
        <w:ind w:right="358"/>
        <w:rPr>
          <w:b/>
          <w:sz w:val="24"/>
        </w:rPr>
      </w:pPr>
    </w:p>
    <w:p w14:paraId="43F6B253" w14:textId="77777777" w:rsidR="00CD77D5" w:rsidRDefault="00CD77D5" w:rsidP="00CD77D5">
      <w:pPr>
        <w:spacing w:before="137" w:line="360" w:lineRule="auto"/>
        <w:ind w:right="358"/>
        <w:rPr>
          <w:b/>
          <w:sz w:val="24"/>
        </w:rPr>
      </w:pPr>
    </w:p>
    <w:p w14:paraId="7E4A0370" w14:textId="1A018AE2" w:rsidR="00D66D89" w:rsidRDefault="008C2678" w:rsidP="008C2678">
      <w:pPr>
        <w:spacing w:before="137"/>
        <w:ind w:left="1170" w:right="358" w:hanging="1170"/>
        <w:rPr>
          <w:b/>
          <w:sz w:val="36"/>
          <w:szCs w:val="36"/>
        </w:rPr>
      </w:pPr>
      <w:r>
        <w:rPr>
          <w:b/>
          <w:bCs/>
          <w:sz w:val="36"/>
          <w:szCs w:val="36"/>
        </w:rPr>
        <w:lastRenderedPageBreak/>
        <w:t xml:space="preserve">Bill </w:t>
      </w:r>
      <w:r w:rsidRPr="008C2678">
        <w:rPr>
          <w:b/>
          <w:bCs/>
          <w:sz w:val="36"/>
          <w:szCs w:val="36"/>
        </w:rPr>
        <w:t>3</w:t>
      </w:r>
      <w:r>
        <w:rPr>
          <w:b/>
          <w:bCs/>
          <w:sz w:val="36"/>
          <w:szCs w:val="36"/>
        </w:rPr>
        <w:t xml:space="preserve"> - </w:t>
      </w:r>
      <w:r w:rsidR="006C642D" w:rsidRPr="008C2678">
        <w:rPr>
          <w:b/>
          <w:sz w:val="36"/>
          <w:szCs w:val="36"/>
        </w:rPr>
        <w:t>A Bill to Streamline the Development of Green Infrastructure</w:t>
      </w:r>
    </w:p>
    <w:p w14:paraId="68B12B7F" w14:textId="1AC8DF2B" w:rsidR="008C2678" w:rsidRDefault="00A13F9D" w:rsidP="008C2678">
      <w:pPr>
        <w:spacing w:before="137"/>
        <w:ind w:left="1170" w:right="358" w:hanging="1170"/>
        <w:rPr>
          <w:b/>
          <w:sz w:val="24"/>
        </w:rPr>
      </w:pPr>
      <w:r w:rsidRPr="00A13F9D">
        <w:rPr>
          <w:b/>
          <w:noProof/>
          <w:sz w:val="24"/>
        </w:rPr>
        <w:drawing>
          <wp:inline distT="0" distB="0" distL="0" distR="0" wp14:anchorId="27262E2B" wp14:editId="6946BCF2">
            <wp:extent cx="6572250" cy="6046004"/>
            <wp:effectExtent l="0" t="0" r="0" b="0"/>
            <wp:docPr id="13511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9160" name=""/>
                    <pic:cNvPicPr/>
                  </pic:nvPicPr>
                  <pic:blipFill>
                    <a:blip r:embed="rId7"/>
                    <a:stretch>
                      <a:fillRect/>
                    </a:stretch>
                  </pic:blipFill>
                  <pic:spPr>
                    <a:xfrm>
                      <a:off x="0" y="0"/>
                      <a:ext cx="6581571" cy="6054578"/>
                    </a:xfrm>
                    <a:prstGeom prst="rect">
                      <a:avLst/>
                    </a:prstGeom>
                  </pic:spPr>
                </pic:pic>
              </a:graphicData>
            </a:graphic>
          </wp:inline>
        </w:drawing>
      </w:r>
    </w:p>
    <w:p w14:paraId="1EBDB92C" w14:textId="590FC9EB" w:rsidR="00A13F9D" w:rsidRDefault="00A13F9D" w:rsidP="00A13F9D">
      <w:pPr>
        <w:pBdr>
          <w:top w:val="nil"/>
          <w:left w:val="nil"/>
          <w:bottom w:val="nil"/>
          <w:right w:val="nil"/>
          <w:between w:val="nil"/>
        </w:pBdr>
        <w:spacing w:line="360" w:lineRule="auto"/>
        <w:ind w:left="1440" w:hanging="720"/>
        <w:rPr>
          <w:rFonts w:ascii="Calibri" w:eastAsia="Calibri" w:hAnsi="Calibri" w:cs="Calibri"/>
          <w:i/>
          <w:iCs/>
          <w:color w:val="000000"/>
        </w:rPr>
      </w:pPr>
      <w:r>
        <w:rPr>
          <w:rFonts w:ascii="Calibri" w:eastAsia="Calibri" w:hAnsi="Calibri" w:cs="Calibri"/>
          <w:i/>
          <w:iCs/>
          <w:color w:val="000000"/>
        </w:rPr>
        <w:t>Introduced for Congressional Debate by</w:t>
      </w:r>
      <w:r>
        <w:rPr>
          <w:i/>
          <w:iCs/>
        </w:rPr>
        <w:t xml:space="preserve"> Brophy</w:t>
      </w:r>
      <w:r w:rsidR="007A338E">
        <w:rPr>
          <w:i/>
          <w:iCs/>
        </w:rPr>
        <w:t xml:space="preserve"> College Prep</w:t>
      </w:r>
      <w:r>
        <w:rPr>
          <w:rFonts w:ascii="Calibri" w:eastAsia="Calibri" w:hAnsi="Calibri" w:cs="Calibri"/>
          <w:i/>
          <w:iCs/>
          <w:color w:val="000000"/>
        </w:rPr>
        <w:t>.</w:t>
      </w:r>
    </w:p>
    <w:p w14:paraId="2B92B381" w14:textId="77777777" w:rsidR="007A338E" w:rsidRDefault="007A338E" w:rsidP="007A338E">
      <w:pPr>
        <w:pBdr>
          <w:top w:val="nil"/>
          <w:left w:val="nil"/>
          <w:bottom w:val="nil"/>
          <w:right w:val="nil"/>
          <w:between w:val="nil"/>
        </w:pBdr>
        <w:spacing w:line="360" w:lineRule="auto"/>
        <w:rPr>
          <w:rFonts w:ascii="Calibri" w:eastAsia="Calibri" w:hAnsi="Calibri" w:cs="Calibri"/>
          <w:color w:val="000000"/>
        </w:rPr>
      </w:pPr>
    </w:p>
    <w:p w14:paraId="4B6FC9AD" w14:textId="77777777" w:rsidR="007A338E" w:rsidRDefault="007A338E" w:rsidP="007A338E">
      <w:pPr>
        <w:pBdr>
          <w:top w:val="nil"/>
          <w:left w:val="nil"/>
          <w:bottom w:val="nil"/>
          <w:right w:val="nil"/>
          <w:between w:val="nil"/>
        </w:pBdr>
        <w:spacing w:line="360" w:lineRule="auto"/>
        <w:rPr>
          <w:rFonts w:ascii="Calibri" w:eastAsia="Calibri" w:hAnsi="Calibri" w:cs="Calibri"/>
          <w:color w:val="000000"/>
        </w:rPr>
      </w:pPr>
    </w:p>
    <w:p w14:paraId="43B43187" w14:textId="77777777" w:rsidR="007A338E" w:rsidRDefault="007A338E" w:rsidP="007A338E">
      <w:pPr>
        <w:pBdr>
          <w:top w:val="nil"/>
          <w:left w:val="nil"/>
          <w:bottom w:val="nil"/>
          <w:right w:val="nil"/>
          <w:between w:val="nil"/>
        </w:pBdr>
        <w:spacing w:line="360" w:lineRule="auto"/>
        <w:rPr>
          <w:rFonts w:ascii="Calibri" w:eastAsia="Calibri" w:hAnsi="Calibri" w:cs="Calibri"/>
          <w:color w:val="000000"/>
        </w:rPr>
      </w:pPr>
    </w:p>
    <w:p w14:paraId="42428660" w14:textId="77777777" w:rsidR="00CD77D5" w:rsidRDefault="00CD77D5" w:rsidP="007A338E">
      <w:pPr>
        <w:pBdr>
          <w:top w:val="nil"/>
          <w:left w:val="nil"/>
          <w:bottom w:val="nil"/>
          <w:right w:val="nil"/>
          <w:between w:val="nil"/>
        </w:pBdr>
        <w:spacing w:line="360" w:lineRule="auto"/>
        <w:rPr>
          <w:rFonts w:ascii="Calibri" w:eastAsia="Calibri" w:hAnsi="Calibri" w:cs="Calibri"/>
          <w:color w:val="000000"/>
        </w:rPr>
      </w:pPr>
    </w:p>
    <w:p w14:paraId="193E6143" w14:textId="77777777" w:rsidR="00CD77D5" w:rsidRDefault="00CD77D5" w:rsidP="007A338E">
      <w:pPr>
        <w:pBdr>
          <w:top w:val="nil"/>
          <w:left w:val="nil"/>
          <w:bottom w:val="nil"/>
          <w:right w:val="nil"/>
          <w:between w:val="nil"/>
        </w:pBdr>
        <w:spacing w:line="360" w:lineRule="auto"/>
        <w:rPr>
          <w:rFonts w:ascii="Calibri" w:eastAsia="Calibri" w:hAnsi="Calibri" w:cs="Calibri"/>
          <w:color w:val="000000"/>
        </w:rPr>
      </w:pPr>
    </w:p>
    <w:p w14:paraId="6E50AD0A" w14:textId="77777777" w:rsidR="008745E8" w:rsidRDefault="007A338E" w:rsidP="00645285">
      <w:pPr>
        <w:rPr>
          <w:rFonts w:ascii="Calibri" w:eastAsia="Calibri" w:hAnsi="Calibri" w:cs="Calibri"/>
          <w:sz w:val="36"/>
          <w:szCs w:val="36"/>
        </w:rPr>
      </w:pPr>
      <w:r>
        <w:rPr>
          <w:b/>
          <w:bCs/>
          <w:sz w:val="36"/>
          <w:szCs w:val="36"/>
        </w:rPr>
        <w:lastRenderedPageBreak/>
        <w:t xml:space="preserve">Bill 4 - </w:t>
      </w:r>
      <w:r w:rsidR="008745E8">
        <w:rPr>
          <w:rFonts w:ascii="Calibri" w:eastAsia="Calibri" w:hAnsi="Calibri" w:cs="Calibri"/>
          <w:b/>
          <w:bCs/>
          <w:sz w:val="36"/>
          <w:szCs w:val="36"/>
        </w:rPr>
        <w:t>The Gerrymandering Removal Act</w:t>
      </w:r>
    </w:p>
    <w:p w14:paraId="280B5A1C" w14:textId="77777777" w:rsidR="008745E8" w:rsidRDefault="008745E8" w:rsidP="008745E8">
      <w:pPr>
        <w:jc w:val="center"/>
        <w:rPr>
          <w:rFonts w:ascii="Calibri" w:eastAsia="Calibri" w:hAnsi="Calibri" w:cs="Calibri"/>
          <w:sz w:val="36"/>
          <w:szCs w:val="36"/>
        </w:rPr>
      </w:pPr>
    </w:p>
    <w:tbl>
      <w:tblPr>
        <w:tblW w:w="9360" w:type="dxa"/>
        <w:tblLayout w:type="fixed"/>
        <w:tblLook w:val="0600" w:firstRow="0" w:lastRow="0" w:firstColumn="0" w:lastColumn="0" w:noHBand="1" w:noVBand="1"/>
      </w:tblPr>
      <w:tblGrid>
        <w:gridCol w:w="360"/>
        <w:gridCol w:w="9000"/>
      </w:tblGrid>
      <w:tr w:rsidR="008745E8" w14:paraId="51985F6B" w14:textId="77777777" w:rsidTr="002162AB">
        <w:tc>
          <w:tcPr>
            <w:tcW w:w="360" w:type="dxa"/>
            <w:tcMar>
              <w:top w:w="14" w:type="dxa"/>
              <w:left w:w="14" w:type="dxa"/>
              <w:bottom w:w="14" w:type="dxa"/>
              <w:right w:w="14" w:type="dxa"/>
            </w:tcMar>
          </w:tcPr>
          <w:p w14:paraId="568CB937" w14:textId="77777777" w:rsidR="008745E8" w:rsidRDefault="008745E8" w:rsidP="002162AB">
            <w:pPr>
              <w:spacing w:line="335" w:lineRule="auto"/>
              <w:rPr>
                <w:rFonts w:ascii="Calibri" w:eastAsia="Calibri" w:hAnsi="Calibri" w:cs="Calibri"/>
                <w:smallCaps/>
                <w:sz w:val="28"/>
                <w:szCs w:val="28"/>
              </w:rPr>
            </w:pPr>
          </w:p>
          <w:p w14:paraId="6FAA5309"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w:t>
            </w:r>
          </w:p>
          <w:p w14:paraId="74407B39"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2</w:t>
            </w:r>
          </w:p>
          <w:p w14:paraId="68C43CC1"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3</w:t>
            </w:r>
          </w:p>
          <w:p w14:paraId="4B5BAC7A"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4</w:t>
            </w:r>
          </w:p>
          <w:p w14:paraId="16F4A189"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5</w:t>
            </w:r>
          </w:p>
          <w:p w14:paraId="41E5B6BF"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6</w:t>
            </w:r>
          </w:p>
          <w:p w14:paraId="24A09D26"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7</w:t>
            </w:r>
          </w:p>
          <w:p w14:paraId="40B97387"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8</w:t>
            </w:r>
          </w:p>
          <w:p w14:paraId="2591C8C7"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9</w:t>
            </w:r>
          </w:p>
          <w:p w14:paraId="64D03FC0"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10</w:t>
            </w:r>
          </w:p>
          <w:p w14:paraId="242A9134"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11</w:t>
            </w:r>
          </w:p>
          <w:p w14:paraId="10113350"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12</w:t>
            </w:r>
          </w:p>
          <w:p w14:paraId="7EEA391C"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13</w:t>
            </w:r>
          </w:p>
          <w:p w14:paraId="7A9DD816"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14</w:t>
            </w:r>
          </w:p>
          <w:p w14:paraId="1477BA02"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15</w:t>
            </w:r>
          </w:p>
          <w:p w14:paraId="50279580"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16</w:t>
            </w:r>
          </w:p>
          <w:p w14:paraId="199F20E0"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17</w:t>
            </w:r>
          </w:p>
          <w:p w14:paraId="08BCEEE5"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18</w:t>
            </w:r>
          </w:p>
          <w:p w14:paraId="53257F89"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19</w:t>
            </w:r>
          </w:p>
          <w:p w14:paraId="609A9B63"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20</w:t>
            </w:r>
          </w:p>
          <w:p w14:paraId="2647FF08"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212223</w:t>
            </w:r>
          </w:p>
          <w:p w14:paraId="330F961F" w14:textId="77777777" w:rsidR="008745E8" w:rsidRDefault="008745E8" w:rsidP="002162AB">
            <w:pPr>
              <w:spacing w:line="335" w:lineRule="auto"/>
              <w:rPr>
                <w:rFonts w:ascii="Calibri" w:eastAsia="Calibri" w:hAnsi="Calibri" w:cs="Calibri"/>
                <w:smallCaps/>
                <w:sz w:val="24"/>
                <w:szCs w:val="24"/>
              </w:rPr>
            </w:pPr>
          </w:p>
        </w:tc>
        <w:tc>
          <w:tcPr>
            <w:tcW w:w="9000" w:type="dxa"/>
            <w:tcMar>
              <w:top w:w="100" w:type="dxa"/>
              <w:left w:w="100" w:type="dxa"/>
              <w:bottom w:w="100" w:type="dxa"/>
              <w:right w:w="100" w:type="dxa"/>
            </w:tcMar>
          </w:tcPr>
          <w:p w14:paraId="77FEF049" w14:textId="77777777" w:rsidR="008745E8" w:rsidRDefault="008745E8" w:rsidP="002162AB">
            <w:pPr>
              <w:spacing w:line="335" w:lineRule="auto"/>
              <w:rPr>
                <w:rFonts w:ascii="Calibri" w:eastAsia="Calibri" w:hAnsi="Calibri" w:cs="Calibri"/>
                <w:sz w:val="18"/>
                <w:szCs w:val="18"/>
              </w:rPr>
            </w:pPr>
            <w:r>
              <w:rPr>
                <w:rFonts w:ascii="Calibri" w:eastAsia="Calibri" w:hAnsi="Calibri" w:cs="Calibri"/>
                <w:smallCaps/>
                <w:sz w:val="24"/>
                <w:szCs w:val="24"/>
              </w:rPr>
              <w:t>BE IT ENACTED BY THE CONGRESS HERE ASSEMBLED THAT:</w:t>
            </w:r>
          </w:p>
          <w:p w14:paraId="0A55163C" w14:textId="77777777" w:rsidR="008745E8" w:rsidRDefault="008745E8" w:rsidP="002162AB">
            <w:pPr>
              <w:spacing w:line="335" w:lineRule="auto"/>
              <w:ind w:left="1440"/>
              <w:rPr>
                <w:rFonts w:ascii="Calibri" w:eastAsia="Calibri" w:hAnsi="Calibri" w:cs="Calibri"/>
                <w:sz w:val="24"/>
                <w:szCs w:val="24"/>
              </w:rPr>
            </w:pPr>
            <w:r>
              <w:rPr>
                <w:rFonts w:ascii="Calibri" w:eastAsia="Calibri" w:hAnsi="Calibri" w:cs="Calibri"/>
                <w:b/>
                <w:bCs/>
                <w:smallCaps/>
                <w:sz w:val="24"/>
                <w:szCs w:val="24"/>
              </w:rPr>
              <w:t>SECTION 1</w:t>
            </w:r>
            <w:r>
              <w:rPr>
                <w:rFonts w:ascii="Calibri" w:eastAsia="Calibri" w:hAnsi="Calibri" w:cs="Calibri"/>
                <w:sz w:val="24"/>
                <w:szCs w:val="24"/>
              </w:rPr>
              <w:t>.</w:t>
            </w:r>
            <w:r>
              <w:rPr>
                <w:rFonts w:ascii="Calibri" w:eastAsia="Calibri" w:hAnsi="Calibri" w:cs="Calibri"/>
                <w:sz w:val="24"/>
                <w:szCs w:val="24"/>
              </w:rPr>
              <w:tab/>
              <w:t>To avoid the prospect of gerrymandering, the drawing of congressional and state legislative district boundaries shall be handed over to the Department of Interior, who shall submit maps for each state every eight years.</w:t>
            </w:r>
          </w:p>
          <w:p w14:paraId="7D42BD0E" w14:textId="77777777" w:rsidR="008745E8" w:rsidRDefault="008745E8" w:rsidP="002162AB">
            <w:pPr>
              <w:spacing w:line="335" w:lineRule="auto"/>
              <w:ind w:left="1440"/>
              <w:rPr>
                <w:rFonts w:ascii="Calibri" w:eastAsia="Calibri" w:hAnsi="Calibri" w:cs="Calibri"/>
                <w:sz w:val="24"/>
                <w:szCs w:val="24"/>
              </w:rPr>
            </w:pPr>
            <w:r>
              <w:rPr>
                <w:rFonts w:ascii="Calibri" w:eastAsia="Calibri" w:hAnsi="Calibri" w:cs="Calibri"/>
                <w:b/>
                <w:bCs/>
                <w:smallCaps/>
                <w:sz w:val="24"/>
                <w:szCs w:val="24"/>
              </w:rPr>
              <w:t>SECTION 2</w:t>
            </w:r>
            <w:r>
              <w:rPr>
                <w:rFonts w:ascii="Calibri" w:eastAsia="Calibri" w:hAnsi="Calibri" w:cs="Calibri"/>
                <w:sz w:val="24"/>
                <w:szCs w:val="24"/>
              </w:rPr>
              <w:t>.      The Department of Interior shall adhere to the following principles when drawing district boundaries:</w:t>
            </w:r>
          </w:p>
          <w:p w14:paraId="045BCA4F" w14:textId="77777777" w:rsidR="008745E8" w:rsidRDefault="008745E8" w:rsidP="008745E8">
            <w:pPr>
              <w:widowControl/>
              <w:numPr>
                <w:ilvl w:val="0"/>
                <w:numId w:val="23"/>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Districts shall be contiguous and compact.</w:t>
            </w:r>
          </w:p>
          <w:p w14:paraId="506CF4DE" w14:textId="77777777" w:rsidR="008745E8" w:rsidRDefault="008745E8" w:rsidP="008745E8">
            <w:pPr>
              <w:widowControl/>
              <w:numPr>
                <w:ilvl w:val="0"/>
                <w:numId w:val="23"/>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Districts shall respect existing political subdivisions, such as counties and municipalities, and maintain communities of interest where possible.</w:t>
            </w:r>
          </w:p>
          <w:p w14:paraId="7EFABD04" w14:textId="77777777" w:rsidR="008745E8" w:rsidRDefault="008745E8" w:rsidP="008745E8">
            <w:pPr>
              <w:widowControl/>
              <w:numPr>
                <w:ilvl w:val="0"/>
                <w:numId w:val="23"/>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Districts shall not be drawn for the purpose of favoring or disfavoring any political party or incumbent candidate.</w:t>
            </w:r>
          </w:p>
          <w:p w14:paraId="74323085" w14:textId="77777777" w:rsidR="008745E8" w:rsidRDefault="008745E8" w:rsidP="002162AB">
            <w:pPr>
              <w:spacing w:line="335" w:lineRule="auto"/>
              <w:ind w:left="1440"/>
              <w:rPr>
                <w:rFonts w:ascii="Calibri" w:eastAsia="Calibri" w:hAnsi="Calibri" w:cs="Calibri"/>
                <w:sz w:val="24"/>
                <w:szCs w:val="24"/>
              </w:rPr>
            </w:pPr>
            <w:r>
              <w:rPr>
                <w:rFonts w:ascii="Calibri" w:eastAsia="Calibri" w:hAnsi="Calibri" w:cs="Calibri"/>
                <w:b/>
                <w:bCs/>
                <w:smallCaps/>
                <w:sz w:val="24"/>
                <w:szCs w:val="24"/>
              </w:rPr>
              <w:t>SECTION 3</w:t>
            </w:r>
            <w:r>
              <w:rPr>
                <w:rFonts w:ascii="Calibri" w:eastAsia="Calibri" w:hAnsi="Calibri" w:cs="Calibri"/>
                <w:b/>
                <w:bCs/>
                <w:sz w:val="24"/>
                <w:szCs w:val="24"/>
              </w:rPr>
              <w:t>.</w:t>
            </w:r>
            <w:r>
              <w:rPr>
                <w:rFonts w:ascii="Calibri" w:eastAsia="Calibri" w:hAnsi="Calibri" w:cs="Calibri"/>
                <w:sz w:val="24"/>
                <w:szCs w:val="24"/>
              </w:rPr>
              <w:tab/>
              <w:t>Each state, regardless of political majority, shall create a commission consisting of an equal number of members affiliated with the two largest political parties to vote on whether to pass the proposed redistricting plan.</w:t>
            </w:r>
          </w:p>
          <w:p w14:paraId="447C5813" w14:textId="77777777" w:rsidR="008745E8" w:rsidRDefault="008745E8" w:rsidP="008745E8">
            <w:pPr>
              <w:widowControl/>
              <w:numPr>
                <w:ilvl w:val="1"/>
                <w:numId w:val="22"/>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 xml:space="preserve">Members shall be selected through a transparent, random, and publicly verifiable process administered by the state’s judicial branch. </w:t>
            </w:r>
          </w:p>
          <w:p w14:paraId="714BB12F" w14:textId="77777777" w:rsidR="008745E8" w:rsidRDefault="008745E8" w:rsidP="008745E8">
            <w:pPr>
              <w:widowControl/>
              <w:numPr>
                <w:ilvl w:val="1"/>
                <w:numId w:val="22"/>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 xml:space="preserve">Members shall vote on whether or not to pass the federal government's redistricting plan, passed with a 2/3 majority. </w:t>
            </w:r>
          </w:p>
          <w:p w14:paraId="7FD94192" w14:textId="77777777" w:rsidR="008745E8" w:rsidRDefault="008745E8" w:rsidP="008745E8">
            <w:pPr>
              <w:widowControl/>
              <w:numPr>
                <w:ilvl w:val="1"/>
                <w:numId w:val="22"/>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If the plan isn’t passed, the elected commission and Department of Interior must work together to create and pass a new redistricting map in under 6 months.</w:t>
            </w:r>
          </w:p>
          <w:p w14:paraId="4CB574A6" w14:textId="77777777" w:rsidR="008745E8" w:rsidRDefault="008745E8" w:rsidP="002162AB">
            <w:pPr>
              <w:spacing w:line="335" w:lineRule="auto"/>
              <w:ind w:left="1440"/>
              <w:rPr>
                <w:rFonts w:ascii="Calibri" w:eastAsia="Calibri" w:hAnsi="Calibri" w:cs="Calibri"/>
                <w:sz w:val="24"/>
                <w:szCs w:val="24"/>
              </w:rPr>
            </w:pPr>
            <w:r>
              <w:rPr>
                <w:rFonts w:ascii="Calibri" w:eastAsia="Calibri" w:hAnsi="Calibri" w:cs="Calibri"/>
                <w:b/>
                <w:bCs/>
                <w:sz w:val="24"/>
                <w:szCs w:val="24"/>
              </w:rPr>
              <w:t>SECTION 4.</w:t>
            </w:r>
            <w:r>
              <w:rPr>
                <w:rFonts w:ascii="Calibri" w:eastAsia="Calibri" w:hAnsi="Calibri" w:cs="Calibri"/>
                <w:b/>
                <w:bCs/>
                <w:sz w:val="24"/>
                <w:szCs w:val="24"/>
              </w:rPr>
              <w:tab/>
            </w:r>
            <w:r>
              <w:rPr>
                <w:rFonts w:ascii="Calibri" w:eastAsia="Calibri" w:hAnsi="Calibri" w:cs="Calibri"/>
                <w:sz w:val="24"/>
                <w:szCs w:val="24"/>
              </w:rPr>
              <w:t>This legislation shall go into effect in FY 2027.</w:t>
            </w:r>
          </w:p>
          <w:p w14:paraId="6848F2D2" w14:textId="77777777" w:rsidR="008745E8" w:rsidRDefault="008745E8" w:rsidP="002162AB">
            <w:pPr>
              <w:spacing w:line="335" w:lineRule="auto"/>
              <w:ind w:left="1440"/>
              <w:rPr>
                <w:rFonts w:ascii="Calibri" w:eastAsia="Calibri" w:hAnsi="Calibri" w:cs="Calibri"/>
                <w:sz w:val="24"/>
                <w:szCs w:val="24"/>
              </w:rPr>
            </w:pPr>
            <w:r>
              <w:rPr>
                <w:rFonts w:ascii="Calibri" w:eastAsia="Calibri" w:hAnsi="Calibri" w:cs="Calibri"/>
                <w:b/>
                <w:bCs/>
                <w:sz w:val="24"/>
                <w:szCs w:val="24"/>
              </w:rPr>
              <w:t>SECTION 5.</w:t>
            </w:r>
            <w:r>
              <w:rPr>
                <w:rFonts w:ascii="Calibri" w:eastAsia="Calibri" w:hAnsi="Calibri" w:cs="Calibri"/>
                <w:b/>
                <w:bCs/>
                <w:sz w:val="24"/>
                <w:szCs w:val="24"/>
              </w:rPr>
              <w:tab/>
            </w:r>
            <w:r>
              <w:rPr>
                <w:rFonts w:ascii="Calibri" w:eastAsia="Calibri" w:hAnsi="Calibri" w:cs="Calibri"/>
                <w:sz w:val="24"/>
                <w:szCs w:val="24"/>
              </w:rPr>
              <w:t>All laws in conflict with this legislation are hereby declared null and void.</w:t>
            </w:r>
          </w:p>
        </w:tc>
      </w:tr>
    </w:tbl>
    <w:p w14:paraId="5D9172BF" w14:textId="77777777" w:rsidR="008745E8" w:rsidRDefault="008745E8" w:rsidP="008745E8">
      <w:pPr>
        <w:ind w:left="1440"/>
        <w:rPr>
          <w:rFonts w:ascii="Calibri" w:eastAsia="Calibri" w:hAnsi="Calibri" w:cs="Calibri"/>
        </w:rPr>
      </w:pPr>
      <w:r>
        <w:rPr>
          <w:rFonts w:ascii="Calibri" w:eastAsia="Calibri" w:hAnsi="Calibri" w:cs="Calibri"/>
          <w:i/>
          <w:iCs/>
        </w:rPr>
        <w:t>Introduced for Congressional Debate by Arizona College Prep High School.</w:t>
      </w:r>
    </w:p>
    <w:p w14:paraId="2FEBF24A" w14:textId="77777777" w:rsidR="008745E8" w:rsidRDefault="008745E8" w:rsidP="008745E8"/>
    <w:p w14:paraId="22B00205" w14:textId="77777777" w:rsidR="00645285" w:rsidRDefault="00645285" w:rsidP="00E22DAE"/>
    <w:p w14:paraId="1C140CC3" w14:textId="3736716C" w:rsidR="00645285" w:rsidRDefault="00645285" w:rsidP="00E22DAE">
      <w:r w:rsidRPr="00201444">
        <w:rPr>
          <w:b/>
          <w:bCs/>
          <w:sz w:val="28"/>
          <w:szCs w:val="28"/>
          <w:u w:val="single"/>
        </w:rPr>
        <w:lastRenderedPageBreak/>
        <w:t>Congress</w:t>
      </w:r>
      <w:r w:rsidRPr="00201444">
        <w:rPr>
          <w:b/>
          <w:bCs/>
          <w:spacing w:val="-3"/>
          <w:sz w:val="28"/>
          <w:szCs w:val="28"/>
          <w:u w:val="single"/>
        </w:rPr>
        <w:t xml:space="preserve"> </w:t>
      </w:r>
      <w:r w:rsidRPr="00201444">
        <w:rPr>
          <w:b/>
          <w:bCs/>
          <w:sz w:val="28"/>
          <w:szCs w:val="28"/>
          <w:u w:val="single"/>
        </w:rPr>
        <w:t>Session</w:t>
      </w:r>
      <w:r w:rsidRPr="00201444">
        <w:rPr>
          <w:b/>
          <w:bCs/>
          <w:spacing w:val="-3"/>
          <w:sz w:val="28"/>
          <w:szCs w:val="28"/>
          <w:u w:val="single"/>
        </w:rPr>
        <w:t xml:space="preserve"> </w:t>
      </w:r>
      <w:r w:rsidRPr="00201444">
        <w:rPr>
          <w:b/>
          <w:bCs/>
          <w:sz w:val="28"/>
          <w:szCs w:val="28"/>
          <w:u w:val="single"/>
        </w:rPr>
        <w:t>2</w:t>
      </w:r>
    </w:p>
    <w:p w14:paraId="3B1D7B36" w14:textId="35DEC586" w:rsidR="0065462B" w:rsidRDefault="0065462B" w:rsidP="00E22DAE"/>
    <w:p w14:paraId="2EAEE44D" w14:textId="77777777" w:rsidR="00CD77D5" w:rsidRPr="003F5FD2" w:rsidRDefault="00FF1730" w:rsidP="00CD77D5">
      <w:pPr>
        <w:ind w:left="1170" w:hanging="1170"/>
        <w:rPr>
          <w:b/>
          <w:sz w:val="36"/>
        </w:rPr>
      </w:pPr>
      <w:r>
        <w:rPr>
          <w:b/>
          <w:bCs/>
          <w:sz w:val="36"/>
          <w:szCs w:val="36"/>
        </w:rPr>
        <w:t xml:space="preserve">Bill 5 - </w:t>
      </w:r>
      <w:r w:rsidR="00CD77D5" w:rsidRPr="003F5FD2">
        <w:rPr>
          <w:b/>
          <w:sz w:val="36"/>
        </w:rPr>
        <w:t>A Bill to</w:t>
      </w:r>
      <w:r w:rsidR="00CD77D5">
        <w:rPr>
          <w:b/>
          <w:sz w:val="36"/>
        </w:rPr>
        <w:t xml:space="preserve"> Decriminalize the Possession of Controlled Substances</w:t>
      </w:r>
    </w:p>
    <w:p w14:paraId="067918F3" w14:textId="77777777" w:rsidR="00CD77D5" w:rsidRPr="003F5FD2" w:rsidRDefault="00CD77D5" w:rsidP="00CD77D5">
      <w:pPr>
        <w:ind w:left="720"/>
      </w:pPr>
    </w:p>
    <w:p w14:paraId="6EBEC484" w14:textId="77777777" w:rsidR="00CD77D5" w:rsidRPr="003F5FD2" w:rsidRDefault="00CD77D5" w:rsidP="00CD77D5">
      <w:pPr>
        <w:spacing w:line="384" w:lineRule="auto"/>
        <w:ind w:left="1440" w:hanging="1440"/>
        <w:rPr>
          <w:caps/>
        </w:rPr>
        <w:sectPr w:rsidR="00CD77D5" w:rsidRPr="003F5FD2" w:rsidSect="00CD77D5">
          <w:type w:val="continuous"/>
          <w:pgSz w:w="12240" w:h="15840"/>
          <w:pgMar w:top="1440" w:right="1080" w:bottom="1440" w:left="1080" w:header="720" w:footer="720" w:gutter="0"/>
          <w:cols w:space="720"/>
          <w:docGrid w:linePitch="360"/>
        </w:sectPr>
      </w:pPr>
    </w:p>
    <w:p w14:paraId="2785FC88" w14:textId="77777777" w:rsidR="00CD77D5" w:rsidRPr="003F5FD2" w:rsidRDefault="00CD77D5" w:rsidP="00CD77D5">
      <w:pPr>
        <w:spacing w:line="480" w:lineRule="auto"/>
        <w:ind w:left="1440" w:hanging="1440"/>
        <w:rPr>
          <w:caps/>
          <w:sz w:val="24"/>
        </w:rPr>
      </w:pPr>
      <w:r w:rsidRPr="003F5FD2">
        <w:rPr>
          <w:caps/>
          <w:sz w:val="24"/>
        </w:rPr>
        <w:t>BE IT ENACTED BY THE CONGRESS HERE ASSEMBLED THAT:</w:t>
      </w:r>
    </w:p>
    <w:p w14:paraId="5A35BB8E" w14:textId="77777777" w:rsidR="00CD77D5" w:rsidRPr="003F5FD2" w:rsidRDefault="00CD77D5" w:rsidP="00CD77D5">
      <w:pPr>
        <w:spacing w:line="480" w:lineRule="auto"/>
        <w:ind w:left="1440" w:hanging="1440"/>
        <w:rPr>
          <w:sz w:val="24"/>
        </w:rPr>
      </w:pPr>
      <w:r w:rsidRPr="003F5FD2">
        <w:rPr>
          <w:b/>
          <w:caps/>
          <w:sz w:val="24"/>
        </w:rPr>
        <w:t>Section 1</w:t>
      </w:r>
      <w:r w:rsidRPr="003F5FD2">
        <w:rPr>
          <w:sz w:val="24"/>
        </w:rPr>
        <w:t>.</w:t>
      </w:r>
      <w:r w:rsidRPr="003F5FD2">
        <w:rPr>
          <w:sz w:val="24"/>
        </w:rPr>
        <w:tab/>
      </w:r>
      <w:r w:rsidRPr="00E836B5">
        <w:rPr>
          <w:sz w:val="24"/>
        </w:rPr>
        <w:t>This bill will eliminate all existing penalties for those found in possession of currently labeled controlled substances, regardless of intent to distribute.</w:t>
      </w:r>
    </w:p>
    <w:p w14:paraId="5A6921BB" w14:textId="77777777" w:rsidR="00CD77D5" w:rsidRPr="003F5FD2" w:rsidRDefault="00CD77D5" w:rsidP="00CD77D5">
      <w:pPr>
        <w:spacing w:line="480" w:lineRule="auto"/>
        <w:ind w:left="1440" w:hanging="1440"/>
        <w:rPr>
          <w:sz w:val="24"/>
        </w:rPr>
      </w:pPr>
      <w:r w:rsidRPr="003F5FD2">
        <w:rPr>
          <w:b/>
          <w:caps/>
          <w:sz w:val="24"/>
        </w:rPr>
        <w:t>Section 2</w:t>
      </w:r>
      <w:r w:rsidRPr="003F5FD2">
        <w:rPr>
          <w:sz w:val="24"/>
        </w:rPr>
        <w:t>.</w:t>
      </w:r>
      <w:r w:rsidRPr="003F5FD2">
        <w:rPr>
          <w:sz w:val="24"/>
        </w:rPr>
        <w:tab/>
      </w:r>
      <w:r w:rsidRPr="00E836B5">
        <w:rPr>
          <w:sz w:val="24"/>
        </w:rPr>
        <w:t>Controlled substances are defined as all substances whose manufacture, importation, possession, use, or distribution is currently restricted according to federal law.</w:t>
      </w:r>
    </w:p>
    <w:p w14:paraId="0E3FF966" w14:textId="77777777" w:rsidR="00CD77D5" w:rsidRPr="003F5FD2" w:rsidRDefault="00CD77D5" w:rsidP="00CD77D5">
      <w:pPr>
        <w:spacing w:line="480" w:lineRule="auto"/>
        <w:ind w:left="1440" w:hanging="1440"/>
        <w:rPr>
          <w:sz w:val="24"/>
        </w:rPr>
      </w:pPr>
      <w:r w:rsidRPr="003F5FD2">
        <w:rPr>
          <w:b/>
          <w:caps/>
          <w:sz w:val="24"/>
        </w:rPr>
        <w:t>Section 3</w:t>
      </w:r>
      <w:r w:rsidRPr="003F5FD2">
        <w:rPr>
          <w:b/>
          <w:sz w:val="24"/>
        </w:rPr>
        <w:t>.</w:t>
      </w:r>
      <w:r w:rsidRPr="003F5FD2">
        <w:rPr>
          <w:sz w:val="24"/>
        </w:rPr>
        <w:tab/>
      </w:r>
      <w:r w:rsidRPr="00E836B5">
        <w:rPr>
          <w:sz w:val="24"/>
        </w:rPr>
        <w:t>This legislation shall be overseen by the Justice Department, in cooperation with all federal and local law enforcement agencies.</w:t>
      </w:r>
    </w:p>
    <w:p w14:paraId="474F7833" w14:textId="77777777" w:rsidR="00CD77D5" w:rsidRPr="003F5FD2" w:rsidRDefault="00CD77D5" w:rsidP="00CD77D5">
      <w:pPr>
        <w:spacing w:line="480" w:lineRule="auto"/>
        <w:ind w:left="1440" w:hanging="1440"/>
        <w:rPr>
          <w:sz w:val="24"/>
        </w:rPr>
      </w:pPr>
      <w:r w:rsidRPr="003F5FD2">
        <w:rPr>
          <w:b/>
          <w:sz w:val="24"/>
        </w:rPr>
        <w:t>SECTION 4.</w:t>
      </w:r>
      <w:r w:rsidRPr="003F5FD2">
        <w:rPr>
          <w:b/>
          <w:sz w:val="24"/>
        </w:rPr>
        <w:tab/>
      </w:r>
      <w:r>
        <w:rPr>
          <w:sz w:val="24"/>
        </w:rPr>
        <w:t>This legislation will take effect on July 1, 2026.</w:t>
      </w:r>
      <w:r w:rsidRPr="003F5FD2">
        <w:rPr>
          <w:sz w:val="24"/>
        </w:rPr>
        <w:t xml:space="preserve"> </w:t>
      </w:r>
    </w:p>
    <w:p w14:paraId="4EC31491" w14:textId="77777777" w:rsidR="00CD77D5" w:rsidRDefault="00CD77D5" w:rsidP="00CD77D5">
      <w:pPr>
        <w:spacing w:line="480" w:lineRule="auto"/>
        <w:ind w:left="1440" w:hanging="1440"/>
        <w:rPr>
          <w:sz w:val="24"/>
          <w:szCs w:val="24"/>
        </w:rPr>
      </w:pPr>
      <w:r w:rsidRPr="003F5FD2">
        <w:rPr>
          <w:b/>
          <w:caps/>
          <w:sz w:val="24"/>
        </w:rPr>
        <w:t>Section 5.</w:t>
      </w:r>
      <w:r w:rsidRPr="003F5FD2">
        <w:rPr>
          <w:sz w:val="24"/>
        </w:rPr>
        <w:t xml:space="preserve"> </w:t>
      </w:r>
      <w:r w:rsidRPr="003F5FD2">
        <w:rPr>
          <w:sz w:val="24"/>
        </w:rPr>
        <w:tab/>
        <w:t>All laws in conflict with this legislation are hereby declared null and void.</w:t>
      </w:r>
      <w:r w:rsidRPr="001A68E7">
        <w:rPr>
          <w:sz w:val="24"/>
          <w:szCs w:val="24"/>
        </w:rPr>
        <w:t xml:space="preserve"> </w:t>
      </w:r>
    </w:p>
    <w:p w14:paraId="2CF8E8ED" w14:textId="77777777" w:rsidR="00CD77D5" w:rsidRDefault="00CD77D5" w:rsidP="00CD77D5">
      <w:pPr>
        <w:spacing w:line="480" w:lineRule="auto"/>
        <w:ind w:left="1440" w:hanging="1440"/>
        <w:rPr>
          <w:i/>
          <w:sz w:val="24"/>
          <w:szCs w:val="24"/>
        </w:rPr>
        <w:sectPr w:rsidR="00CD77D5" w:rsidSect="00CD77D5">
          <w:type w:val="continuous"/>
          <w:pgSz w:w="12240" w:h="15840"/>
          <w:pgMar w:top="1080" w:right="1800" w:bottom="1080" w:left="1800" w:header="720" w:footer="720" w:gutter="0"/>
          <w:lnNumType w:countBy="1" w:restart="newSection"/>
          <w:cols w:space="720"/>
          <w:docGrid w:linePitch="360"/>
        </w:sectPr>
      </w:pPr>
    </w:p>
    <w:p w14:paraId="640C954D" w14:textId="77777777" w:rsidR="00CD77D5" w:rsidRPr="00F84CBB" w:rsidRDefault="00CD77D5" w:rsidP="00CD77D5">
      <w:pPr>
        <w:spacing w:line="480" w:lineRule="auto"/>
        <w:ind w:left="1440" w:hanging="1440"/>
        <w:rPr>
          <w:i/>
          <w:sz w:val="24"/>
          <w:szCs w:val="24"/>
        </w:rPr>
      </w:pPr>
      <w:r>
        <w:rPr>
          <w:i/>
          <w:sz w:val="24"/>
          <w:szCs w:val="24"/>
        </w:rPr>
        <w:t>Introduced for Congressional Debate by Chandler High School</w:t>
      </w:r>
    </w:p>
    <w:p w14:paraId="035E1234" w14:textId="51C89692" w:rsidR="00645285" w:rsidRDefault="00645285" w:rsidP="00E22DAE"/>
    <w:p w14:paraId="2D81207B" w14:textId="77777777" w:rsidR="00CD77D5" w:rsidRDefault="00CD77D5" w:rsidP="00E22DAE"/>
    <w:p w14:paraId="57D8F15F" w14:textId="77777777" w:rsidR="00CD77D5" w:rsidRDefault="00CD77D5" w:rsidP="00E22DAE"/>
    <w:p w14:paraId="6F03DC7F" w14:textId="77777777" w:rsidR="00CD77D5" w:rsidRDefault="00CD77D5" w:rsidP="00E22DAE"/>
    <w:p w14:paraId="5E9FBC81" w14:textId="77777777" w:rsidR="00CD77D5" w:rsidRDefault="00CD77D5" w:rsidP="00E22DAE"/>
    <w:p w14:paraId="3E865EA7" w14:textId="77777777" w:rsidR="00CD77D5" w:rsidRDefault="00CD77D5" w:rsidP="00E22DAE"/>
    <w:p w14:paraId="0641A14C" w14:textId="77777777" w:rsidR="00CD77D5" w:rsidRDefault="00CD77D5" w:rsidP="00E22DAE"/>
    <w:p w14:paraId="0100F44B" w14:textId="77777777" w:rsidR="00CD77D5" w:rsidRDefault="00CD77D5" w:rsidP="00E22DAE"/>
    <w:p w14:paraId="073F32D6" w14:textId="77777777" w:rsidR="00CD77D5" w:rsidRDefault="00CD77D5" w:rsidP="00E22DAE"/>
    <w:p w14:paraId="46FDCEFE" w14:textId="77777777" w:rsidR="00CD77D5" w:rsidRDefault="00CD77D5" w:rsidP="00E22DAE"/>
    <w:p w14:paraId="5C98EF72" w14:textId="77777777" w:rsidR="00CD77D5" w:rsidRDefault="00CD77D5" w:rsidP="00E22DAE"/>
    <w:p w14:paraId="5498020B" w14:textId="77777777" w:rsidR="00CD77D5" w:rsidRDefault="00CD77D5" w:rsidP="00E22DAE"/>
    <w:p w14:paraId="38FC19F7" w14:textId="77777777" w:rsidR="00CD77D5" w:rsidRDefault="00CD77D5" w:rsidP="00E22DAE"/>
    <w:p w14:paraId="680ACA58" w14:textId="77777777" w:rsidR="00CD77D5" w:rsidRDefault="00CD77D5" w:rsidP="00E22DAE"/>
    <w:p w14:paraId="32CA853F" w14:textId="77777777" w:rsidR="00CD77D5" w:rsidRDefault="00CD77D5" w:rsidP="00E22DAE"/>
    <w:p w14:paraId="5F20E662" w14:textId="77777777" w:rsidR="00CD77D5" w:rsidRDefault="00CD77D5" w:rsidP="00E22DAE"/>
    <w:p w14:paraId="256A5152" w14:textId="64B64ADB" w:rsidR="00453EA7" w:rsidRDefault="00CD77D5" w:rsidP="00B86254">
      <w:pPr>
        <w:ind w:left="-1800" w:firstLine="1080"/>
        <w:jc w:val="center"/>
        <w:rPr>
          <w:sz w:val="36"/>
          <w:szCs w:val="36"/>
        </w:rPr>
      </w:pPr>
      <w:r>
        <w:rPr>
          <w:b/>
          <w:bCs/>
          <w:sz w:val="36"/>
          <w:szCs w:val="36"/>
        </w:rPr>
        <w:lastRenderedPageBreak/>
        <w:t xml:space="preserve">Bill 6 - </w:t>
      </w:r>
      <w:r w:rsidR="00453EA7">
        <w:rPr>
          <w:b/>
          <w:bCs/>
          <w:sz w:val="36"/>
          <w:szCs w:val="36"/>
        </w:rPr>
        <w:t>A Bill to Abolish School Resource Officer (S</w:t>
      </w:r>
      <w:r w:rsidR="00825637">
        <w:rPr>
          <w:b/>
          <w:bCs/>
          <w:sz w:val="36"/>
          <w:szCs w:val="36"/>
        </w:rPr>
        <w:t>RO)</w:t>
      </w:r>
      <w:r w:rsidR="00B86254">
        <w:rPr>
          <w:b/>
          <w:bCs/>
          <w:sz w:val="36"/>
          <w:szCs w:val="36"/>
        </w:rPr>
        <w:t xml:space="preserve"> </w:t>
      </w:r>
      <w:r w:rsidR="00453EA7">
        <w:rPr>
          <w:b/>
          <w:bCs/>
          <w:sz w:val="36"/>
          <w:szCs w:val="36"/>
        </w:rPr>
        <w:t xml:space="preserve">Presence in Schools </w:t>
      </w:r>
    </w:p>
    <w:p w14:paraId="7ABE7DE5" w14:textId="77777777" w:rsidR="00453EA7" w:rsidRDefault="00453EA7" w:rsidP="00453EA7">
      <w:pPr>
        <w:spacing w:line="360" w:lineRule="auto"/>
        <w:ind w:left="720"/>
        <w:sectPr w:rsidR="00453EA7" w:rsidSect="00453EA7">
          <w:type w:val="continuous"/>
          <w:pgSz w:w="12240" w:h="15840"/>
          <w:pgMar w:top="1080" w:right="1080" w:bottom="1080" w:left="1800" w:header="720" w:footer="720" w:gutter="0"/>
          <w:pgNumType w:start="1"/>
          <w:cols w:space="720"/>
        </w:sectPr>
      </w:pPr>
    </w:p>
    <w:p w14:paraId="78F0A27D" w14:textId="77777777" w:rsidR="00453EA7" w:rsidRDefault="00453EA7" w:rsidP="00453EA7">
      <w:pPr>
        <w:spacing w:line="360" w:lineRule="auto"/>
        <w:ind w:left="1440" w:hanging="1440"/>
        <w:rPr>
          <w:sz w:val="24"/>
          <w:szCs w:val="24"/>
        </w:rPr>
      </w:pPr>
      <w:r>
        <w:rPr>
          <w:smallCaps/>
          <w:sz w:val="24"/>
          <w:szCs w:val="24"/>
        </w:rPr>
        <w:t>BE IT ENACTED BY THE CONGRESS HERE ASSEMBLED THAT:</w:t>
      </w:r>
    </w:p>
    <w:p w14:paraId="42968F9E" w14:textId="77777777" w:rsidR="00453EA7" w:rsidRDefault="00453EA7" w:rsidP="00453EA7">
      <w:pPr>
        <w:spacing w:line="360" w:lineRule="auto"/>
        <w:ind w:left="1440" w:hanging="1440"/>
        <w:rPr>
          <w:sz w:val="24"/>
          <w:szCs w:val="24"/>
        </w:rPr>
      </w:pPr>
      <w:r>
        <w:rPr>
          <w:b/>
          <w:bCs/>
          <w:smallCaps/>
          <w:sz w:val="24"/>
          <w:szCs w:val="24"/>
        </w:rPr>
        <w:t>SECTION 1</w:t>
      </w:r>
      <w:r>
        <w:rPr>
          <w:sz w:val="24"/>
          <w:szCs w:val="24"/>
        </w:rPr>
        <w:t>.</w:t>
      </w:r>
      <w:r>
        <w:rPr>
          <w:sz w:val="24"/>
          <w:szCs w:val="24"/>
        </w:rPr>
        <w:tab/>
        <w:t xml:space="preserve">The permanent stationing of School Resource Officers (SROs) in all K-12 public schools is hereby abolished. No funds, whether federal, state, or local, shall be allocated for the hiring, training, or deployment of law enforcement officers within educational institutions. All existing SRO funding will hereby be redirected towards juvenile restorative justice programs. </w:t>
      </w:r>
    </w:p>
    <w:p w14:paraId="25108421" w14:textId="77777777" w:rsidR="00453EA7" w:rsidRDefault="00453EA7" w:rsidP="00453EA7">
      <w:pPr>
        <w:spacing w:line="360" w:lineRule="auto"/>
        <w:ind w:left="1440" w:hanging="1440"/>
        <w:rPr>
          <w:sz w:val="24"/>
          <w:szCs w:val="24"/>
        </w:rPr>
      </w:pPr>
      <w:bookmarkStart w:id="1" w:name="_heading=h.i5ezwmsmcdhf" w:colFirst="0" w:colLast="0"/>
      <w:bookmarkEnd w:id="1"/>
      <w:r>
        <w:rPr>
          <w:b/>
          <w:bCs/>
          <w:smallCaps/>
          <w:sz w:val="24"/>
          <w:szCs w:val="24"/>
        </w:rPr>
        <w:t>SECTION 2</w:t>
      </w:r>
      <w:r>
        <w:rPr>
          <w:sz w:val="24"/>
          <w:szCs w:val="24"/>
        </w:rPr>
        <w:t>.</w:t>
      </w:r>
      <w:r>
        <w:rPr>
          <w:sz w:val="24"/>
          <w:szCs w:val="24"/>
        </w:rPr>
        <w:tab/>
        <w:t xml:space="preserve">School Resource Officer (SRO) shall be hereby defined as any law enforcement officer, whether directly employed by a police department or contracted by a school district, whose primary duty is maintaining security within a K-12 school. </w:t>
      </w:r>
    </w:p>
    <w:p w14:paraId="05A9B6C4" w14:textId="77777777" w:rsidR="00453EA7" w:rsidRDefault="00453EA7" w:rsidP="00453EA7">
      <w:pPr>
        <w:spacing w:line="360" w:lineRule="auto"/>
        <w:ind w:left="1440" w:hanging="1440"/>
        <w:rPr>
          <w:sz w:val="24"/>
          <w:szCs w:val="24"/>
        </w:rPr>
      </w:pPr>
      <w:r>
        <w:rPr>
          <w:b/>
          <w:bCs/>
          <w:smallCaps/>
          <w:sz w:val="24"/>
          <w:szCs w:val="24"/>
        </w:rPr>
        <w:t>SECTION 3</w:t>
      </w:r>
      <w:r>
        <w:rPr>
          <w:b/>
          <w:bCs/>
          <w:sz w:val="24"/>
          <w:szCs w:val="24"/>
        </w:rPr>
        <w:t>.</w:t>
      </w:r>
      <w:r>
        <w:rPr>
          <w:sz w:val="24"/>
          <w:szCs w:val="24"/>
        </w:rPr>
        <w:tab/>
        <w:t xml:space="preserve">The Department of Education and the Department of Justice shall oversee the enforcement of this legislation. </w:t>
      </w:r>
    </w:p>
    <w:p w14:paraId="5AD52956" w14:textId="77777777" w:rsidR="00453EA7" w:rsidRDefault="00453EA7" w:rsidP="00453EA7">
      <w:pPr>
        <w:widowControl/>
        <w:numPr>
          <w:ilvl w:val="0"/>
          <w:numId w:val="24"/>
        </w:numPr>
        <w:autoSpaceDE/>
        <w:autoSpaceDN/>
        <w:spacing w:line="360" w:lineRule="auto"/>
        <w:rPr>
          <w:sz w:val="24"/>
          <w:szCs w:val="24"/>
        </w:rPr>
      </w:pPr>
      <w:r>
        <w:rPr>
          <w:sz w:val="24"/>
          <w:szCs w:val="24"/>
        </w:rPr>
        <w:t xml:space="preserve">Any school district found in violation of this act shall be subject to a loss of 15% of its federal education funding annually. </w:t>
      </w:r>
    </w:p>
    <w:p w14:paraId="3E9FA18F" w14:textId="77777777" w:rsidR="00453EA7" w:rsidRDefault="00453EA7" w:rsidP="00453EA7">
      <w:pPr>
        <w:spacing w:line="360" w:lineRule="auto"/>
        <w:ind w:left="1440" w:hanging="1440"/>
        <w:rPr>
          <w:sz w:val="24"/>
          <w:szCs w:val="24"/>
        </w:rPr>
        <w:sectPr w:rsidR="00453EA7" w:rsidSect="00453EA7">
          <w:type w:val="continuous"/>
          <w:pgSz w:w="12240" w:h="15840"/>
          <w:pgMar w:top="1080" w:right="1800" w:bottom="1080" w:left="1800" w:header="720" w:footer="720" w:gutter="0"/>
          <w:lnNumType w:countBy="1" w:restart="newSection"/>
          <w:cols w:space="720"/>
        </w:sectPr>
      </w:pPr>
      <w:r>
        <w:rPr>
          <w:b/>
          <w:bCs/>
          <w:sz w:val="24"/>
          <w:szCs w:val="24"/>
        </w:rPr>
        <w:t>SECTION 4.</w:t>
      </w:r>
      <w:r>
        <w:rPr>
          <w:b/>
          <w:bCs/>
          <w:sz w:val="24"/>
          <w:szCs w:val="24"/>
        </w:rPr>
        <w:tab/>
      </w:r>
      <w:r>
        <w:rPr>
          <w:sz w:val="24"/>
          <w:szCs w:val="24"/>
        </w:rPr>
        <w:t>This legislation will take effect on January 1st, 2027. All laws in conflict with this legislation are hereby declared null and void.</w:t>
      </w:r>
    </w:p>
    <w:p w14:paraId="0D05B236" w14:textId="77777777" w:rsidR="00453EA7" w:rsidRDefault="00453EA7" w:rsidP="00825637">
      <w:pPr>
        <w:pBdr>
          <w:top w:val="nil"/>
          <w:left w:val="nil"/>
          <w:bottom w:val="nil"/>
          <w:right w:val="nil"/>
          <w:between w:val="nil"/>
        </w:pBdr>
        <w:spacing w:line="360" w:lineRule="auto"/>
        <w:ind w:left="1440" w:hanging="720"/>
        <w:rPr>
          <w:color w:val="000000"/>
        </w:rPr>
      </w:pPr>
      <w:r>
        <w:rPr>
          <w:rFonts w:ascii="Calibri" w:eastAsia="Calibri" w:hAnsi="Calibri" w:cs="Calibri"/>
          <w:i/>
          <w:iCs/>
          <w:color w:val="000000"/>
        </w:rPr>
        <w:t>Introduced for Congressional Debate by</w:t>
      </w:r>
      <w:r>
        <w:rPr>
          <w:i/>
          <w:iCs/>
        </w:rPr>
        <w:t xml:space="preserve"> Hamilton High School</w:t>
      </w:r>
      <w:r>
        <w:rPr>
          <w:rFonts w:ascii="Calibri" w:eastAsia="Calibri" w:hAnsi="Calibri" w:cs="Calibri"/>
          <w:i/>
          <w:iCs/>
          <w:color w:val="000000"/>
        </w:rPr>
        <w:t>.</w:t>
      </w:r>
    </w:p>
    <w:p w14:paraId="21F58AB8" w14:textId="2E926B21" w:rsidR="00CD77D5" w:rsidRDefault="00CD77D5" w:rsidP="00E22DAE"/>
    <w:p w14:paraId="5387D2B1" w14:textId="77777777" w:rsidR="00B86254" w:rsidRDefault="00B86254" w:rsidP="00E22DAE"/>
    <w:p w14:paraId="785FD1E7" w14:textId="77777777" w:rsidR="00B86254" w:rsidRDefault="00B86254" w:rsidP="00E22DAE"/>
    <w:p w14:paraId="3A37CE95" w14:textId="77777777" w:rsidR="00B86254" w:rsidRDefault="00B86254" w:rsidP="00E22DAE"/>
    <w:p w14:paraId="48240E92" w14:textId="77777777" w:rsidR="00B86254" w:rsidRDefault="00B86254" w:rsidP="00E22DAE"/>
    <w:p w14:paraId="5388B3D9" w14:textId="77777777" w:rsidR="00B86254" w:rsidRDefault="00B86254" w:rsidP="00E22DAE"/>
    <w:p w14:paraId="483090B7" w14:textId="77777777" w:rsidR="00B86254" w:rsidRDefault="00B86254" w:rsidP="00E22DAE"/>
    <w:p w14:paraId="69C0CE48" w14:textId="77777777" w:rsidR="00B86254" w:rsidRDefault="00B86254" w:rsidP="00E22DAE"/>
    <w:p w14:paraId="0913CA8F" w14:textId="77777777" w:rsidR="00B86254" w:rsidRDefault="00B86254" w:rsidP="00E22DAE"/>
    <w:p w14:paraId="7C7342FA" w14:textId="77777777" w:rsidR="00B86254" w:rsidRDefault="00B86254" w:rsidP="00E22DAE"/>
    <w:p w14:paraId="08200F84" w14:textId="77777777" w:rsidR="00B86254" w:rsidRDefault="00B86254" w:rsidP="00E22DAE"/>
    <w:p w14:paraId="06F1B20C" w14:textId="77777777" w:rsidR="00B86254" w:rsidRDefault="00B86254" w:rsidP="00E22DAE"/>
    <w:p w14:paraId="4AA76F53" w14:textId="77777777" w:rsidR="00B86254" w:rsidRDefault="00B86254" w:rsidP="00E22DAE"/>
    <w:p w14:paraId="407C0F95" w14:textId="77777777" w:rsidR="00B86254" w:rsidRDefault="00B86254" w:rsidP="00E22DAE"/>
    <w:p w14:paraId="16EBD53F" w14:textId="77777777" w:rsidR="00B86254" w:rsidRDefault="00B86254" w:rsidP="00E22DAE"/>
    <w:p w14:paraId="42C9485F" w14:textId="77777777" w:rsidR="00B86254" w:rsidRDefault="00B86254" w:rsidP="00E22DAE"/>
    <w:p w14:paraId="3927EE3C" w14:textId="77777777" w:rsidR="00B86254" w:rsidRDefault="00B86254" w:rsidP="00E22DAE"/>
    <w:p w14:paraId="1A061ACF" w14:textId="77777777" w:rsidR="00B86254" w:rsidRDefault="00B86254" w:rsidP="00E22DAE"/>
    <w:p w14:paraId="4D498109" w14:textId="77777777" w:rsidR="00B86254" w:rsidRDefault="00B86254" w:rsidP="00E22DAE"/>
    <w:p w14:paraId="3F2BB7E9" w14:textId="77777777" w:rsidR="00B86254" w:rsidRDefault="00B86254" w:rsidP="00E22DAE"/>
    <w:p w14:paraId="79C317F1" w14:textId="77777777" w:rsidR="00B86254" w:rsidRDefault="00B86254" w:rsidP="00E22DAE"/>
    <w:p w14:paraId="1057E2CC" w14:textId="2ED5318D" w:rsidR="00B86254" w:rsidRDefault="009616C2" w:rsidP="00E22DAE">
      <w:pPr>
        <w:rPr>
          <w:b/>
          <w:bCs/>
          <w:sz w:val="36"/>
          <w:szCs w:val="36"/>
        </w:rPr>
      </w:pPr>
      <w:r>
        <w:rPr>
          <w:b/>
          <w:bCs/>
          <w:sz w:val="36"/>
          <w:szCs w:val="36"/>
        </w:rPr>
        <w:lastRenderedPageBreak/>
        <w:t xml:space="preserve">Bill 7 – </w:t>
      </w:r>
    </w:p>
    <w:p w14:paraId="4FBE32B2" w14:textId="654A5C50" w:rsidR="009616C2" w:rsidRDefault="001C76A5" w:rsidP="00E22DAE">
      <w:pPr>
        <w:rPr>
          <w:b/>
          <w:bCs/>
          <w:sz w:val="36"/>
          <w:szCs w:val="36"/>
        </w:rPr>
      </w:pPr>
      <w:r w:rsidRPr="001C76A5">
        <w:rPr>
          <w:b/>
          <w:bCs/>
          <w:noProof/>
          <w:sz w:val="36"/>
          <w:szCs w:val="36"/>
        </w:rPr>
        <w:drawing>
          <wp:inline distT="0" distB="0" distL="0" distR="0" wp14:anchorId="7DC1AEB6" wp14:editId="46AA3C1C">
            <wp:extent cx="6667500" cy="8682140"/>
            <wp:effectExtent l="0" t="0" r="0" b="5080"/>
            <wp:docPr id="1906293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93130" name=""/>
                    <pic:cNvPicPr/>
                  </pic:nvPicPr>
                  <pic:blipFill>
                    <a:blip r:embed="rId8"/>
                    <a:stretch>
                      <a:fillRect/>
                    </a:stretch>
                  </pic:blipFill>
                  <pic:spPr>
                    <a:xfrm>
                      <a:off x="0" y="0"/>
                      <a:ext cx="6681554" cy="8700440"/>
                    </a:xfrm>
                    <a:prstGeom prst="rect">
                      <a:avLst/>
                    </a:prstGeom>
                  </pic:spPr>
                </pic:pic>
              </a:graphicData>
            </a:graphic>
          </wp:inline>
        </w:drawing>
      </w:r>
    </w:p>
    <w:p w14:paraId="3701101D" w14:textId="71A96264" w:rsidR="009616C2" w:rsidRDefault="009616C2" w:rsidP="00E22DAE">
      <w:pPr>
        <w:rPr>
          <w:b/>
          <w:bCs/>
          <w:sz w:val="36"/>
          <w:szCs w:val="36"/>
        </w:rPr>
      </w:pPr>
      <w:r>
        <w:rPr>
          <w:b/>
          <w:bCs/>
          <w:sz w:val="36"/>
          <w:szCs w:val="36"/>
        </w:rPr>
        <w:lastRenderedPageBreak/>
        <w:t xml:space="preserve">Bill 8 </w:t>
      </w:r>
      <w:r w:rsidR="000E52EB">
        <w:rPr>
          <w:b/>
          <w:bCs/>
          <w:sz w:val="36"/>
          <w:szCs w:val="36"/>
        </w:rPr>
        <w:t>–</w:t>
      </w:r>
      <w:r>
        <w:rPr>
          <w:b/>
          <w:bCs/>
          <w:sz w:val="36"/>
          <w:szCs w:val="36"/>
        </w:rPr>
        <w:t xml:space="preserve"> </w:t>
      </w:r>
    </w:p>
    <w:p w14:paraId="711CA344" w14:textId="148A0CF2" w:rsidR="000E52EB" w:rsidRDefault="000E52EB" w:rsidP="00E22DAE">
      <w:pPr>
        <w:rPr>
          <w:noProof/>
        </w:rPr>
      </w:pPr>
    </w:p>
    <w:p w14:paraId="52F2D4D3" w14:textId="6B3F3421" w:rsidR="00F21FD3" w:rsidRDefault="00F21FD3" w:rsidP="00E22DAE">
      <w:r w:rsidRPr="00F21FD3">
        <w:drawing>
          <wp:inline distT="0" distB="0" distL="0" distR="0" wp14:anchorId="72BFD417" wp14:editId="4963AD46">
            <wp:extent cx="6858000" cy="4992296"/>
            <wp:effectExtent l="0" t="0" r="0" b="0"/>
            <wp:docPr id="464472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72113" name=""/>
                    <pic:cNvPicPr/>
                  </pic:nvPicPr>
                  <pic:blipFill>
                    <a:blip r:embed="rId9"/>
                    <a:stretch>
                      <a:fillRect/>
                    </a:stretch>
                  </pic:blipFill>
                  <pic:spPr>
                    <a:xfrm>
                      <a:off x="0" y="0"/>
                      <a:ext cx="6872595" cy="5002920"/>
                    </a:xfrm>
                    <a:prstGeom prst="rect">
                      <a:avLst/>
                    </a:prstGeom>
                  </pic:spPr>
                </pic:pic>
              </a:graphicData>
            </a:graphic>
          </wp:inline>
        </w:drawing>
      </w:r>
    </w:p>
    <w:sectPr w:rsidR="00F21FD3" w:rsidSect="00983F15">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8C3"/>
    <w:multiLevelType w:val="multilevel"/>
    <w:tmpl w:val="44028920"/>
    <w:lvl w:ilvl="0">
      <w:start w:val="1"/>
      <w:numFmt w:val="upperLetter"/>
      <w:lvlText w:val="%1."/>
      <w:lvlJc w:val="left"/>
      <w:pPr>
        <w:ind w:left="1800" w:hanging="360"/>
      </w:pPr>
      <w:rPr>
        <w:u w:val="none"/>
      </w:rPr>
    </w:lvl>
    <w:lvl w:ilvl="1">
      <w:start w:val="1"/>
      <w:numFmt w:val="upperLetter"/>
      <w:lvlText w:val="%2."/>
      <w:lvlJc w:val="left"/>
      <w:pPr>
        <w:ind w:left="180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1" w15:restartNumberingAfterBreak="0">
    <w:nsid w:val="05F373F4"/>
    <w:multiLevelType w:val="hybridMultilevel"/>
    <w:tmpl w:val="5D10AF7C"/>
    <w:lvl w:ilvl="0" w:tplc="ADD40972">
      <w:start w:val="1"/>
      <w:numFmt w:val="decimal"/>
      <w:lvlText w:val="%1"/>
      <w:lvlJc w:val="left"/>
      <w:pPr>
        <w:ind w:left="720" w:hanging="483"/>
        <w:jc w:val="right"/>
      </w:pPr>
      <w:rPr>
        <w:rFonts w:ascii="Arial" w:eastAsia="Arial" w:hAnsi="Arial" w:cs="Arial" w:hint="default"/>
        <w:b w:val="0"/>
        <w:bCs w:val="0"/>
        <w:i w:val="0"/>
        <w:iCs w:val="0"/>
        <w:spacing w:val="0"/>
        <w:w w:val="100"/>
        <w:sz w:val="22"/>
        <w:szCs w:val="22"/>
        <w:lang w:val="en-US" w:eastAsia="en-US" w:bidi="ar-SA"/>
      </w:rPr>
    </w:lvl>
    <w:lvl w:ilvl="1" w:tplc="991AFF38">
      <w:numFmt w:val="bullet"/>
      <w:lvlText w:val="•"/>
      <w:lvlJc w:val="left"/>
      <w:pPr>
        <w:ind w:left="1692" w:hanging="483"/>
      </w:pPr>
      <w:rPr>
        <w:rFonts w:hint="default"/>
        <w:lang w:val="en-US" w:eastAsia="en-US" w:bidi="ar-SA"/>
      </w:rPr>
    </w:lvl>
    <w:lvl w:ilvl="2" w:tplc="CB4CD734">
      <w:numFmt w:val="bullet"/>
      <w:lvlText w:val="•"/>
      <w:lvlJc w:val="left"/>
      <w:pPr>
        <w:ind w:left="2664" w:hanging="483"/>
      </w:pPr>
      <w:rPr>
        <w:rFonts w:hint="default"/>
        <w:lang w:val="en-US" w:eastAsia="en-US" w:bidi="ar-SA"/>
      </w:rPr>
    </w:lvl>
    <w:lvl w:ilvl="3" w:tplc="8EC0DA0C">
      <w:numFmt w:val="bullet"/>
      <w:lvlText w:val="•"/>
      <w:lvlJc w:val="left"/>
      <w:pPr>
        <w:ind w:left="3636" w:hanging="483"/>
      </w:pPr>
      <w:rPr>
        <w:rFonts w:hint="default"/>
        <w:lang w:val="en-US" w:eastAsia="en-US" w:bidi="ar-SA"/>
      </w:rPr>
    </w:lvl>
    <w:lvl w:ilvl="4" w:tplc="7ECE2902">
      <w:numFmt w:val="bullet"/>
      <w:lvlText w:val="•"/>
      <w:lvlJc w:val="left"/>
      <w:pPr>
        <w:ind w:left="4608" w:hanging="483"/>
      </w:pPr>
      <w:rPr>
        <w:rFonts w:hint="default"/>
        <w:lang w:val="en-US" w:eastAsia="en-US" w:bidi="ar-SA"/>
      </w:rPr>
    </w:lvl>
    <w:lvl w:ilvl="5" w:tplc="ADB0EF28">
      <w:numFmt w:val="bullet"/>
      <w:lvlText w:val="•"/>
      <w:lvlJc w:val="left"/>
      <w:pPr>
        <w:ind w:left="5580" w:hanging="483"/>
      </w:pPr>
      <w:rPr>
        <w:rFonts w:hint="default"/>
        <w:lang w:val="en-US" w:eastAsia="en-US" w:bidi="ar-SA"/>
      </w:rPr>
    </w:lvl>
    <w:lvl w:ilvl="6" w:tplc="54C8DB6C">
      <w:numFmt w:val="bullet"/>
      <w:lvlText w:val="•"/>
      <w:lvlJc w:val="left"/>
      <w:pPr>
        <w:ind w:left="6552" w:hanging="483"/>
      </w:pPr>
      <w:rPr>
        <w:rFonts w:hint="default"/>
        <w:lang w:val="en-US" w:eastAsia="en-US" w:bidi="ar-SA"/>
      </w:rPr>
    </w:lvl>
    <w:lvl w:ilvl="7" w:tplc="5D62D0C4">
      <w:numFmt w:val="bullet"/>
      <w:lvlText w:val="•"/>
      <w:lvlJc w:val="left"/>
      <w:pPr>
        <w:ind w:left="7524" w:hanging="483"/>
      </w:pPr>
      <w:rPr>
        <w:rFonts w:hint="default"/>
        <w:lang w:val="en-US" w:eastAsia="en-US" w:bidi="ar-SA"/>
      </w:rPr>
    </w:lvl>
    <w:lvl w:ilvl="8" w:tplc="AAB8C62A">
      <w:numFmt w:val="bullet"/>
      <w:lvlText w:val="•"/>
      <w:lvlJc w:val="left"/>
      <w:pPr>
        <w:ind w:left="8496" w:hanging="483"/>
      </w:pPr>
      <w:rPr>
        <w:rFonts w:hint="default"/>
        <w:lang w:val="en-US" w:eastAsia="en-US" w:bidi="ar-SA"/>
      </w:rPr>
    </w:lvl>
  </w:abstractNum>
  <w:abstractNum w:abstractNumId="2" w15:restartNumberingAfterBreak="0">
    <w:nsid w:val="134F6C56"/>
    <w:multiLevelType w:val="multilevel"/>
    <w:tmpl w:val="FF5AB2DE"/>
    <w:lvl w:ilvl="0">
      <w:start w:val="14"/>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93DE9"/>
    <w:multiLevelType w:val="multilevel"/>
    <w:tmpl w:val="82AC65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A2B21"/>
    <w:multiLevelType w:val="multilevel"/>
    <w:tmpl w:val="85F6C788"/>
    <w:lvl w:ilvl="0">
      <w:start w:val="1"/>
      <w:numFmt w:val="upperLetter"/>
      <w:lvlText w:val="%1."/>
      <w:lvlJc w:val="left"/>
      <w:pPr>
        <w:ind w:left="1800" w:hanging="360"/>
      </w:pPr>
      <w:rPr>
        <w:u w:val="none"/>
      </w:rPr>
    </w:lvl>
    <w:lvl w:ilvl="1">
      <w:start w:val="1"/>
      <w:numFmt w:val="upperLetter"/>
      <w:lvlText w:val="%2."/>
      <w:lvlJc w:val="left"/>
      <w:pPr>
        <w:ind w:left="180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5" w15:restartNumberingAfterBreak="0">
    <w:nsid w:val="1B3E5563"/>
    <w:multiLevelType w:val="multilevel"/>
    <w:tmpl w:val="000290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17B7C"/>
    <w:multiLevelType w:val="multilevel"/>
    <w:tmpl w:val="2AC8B5D0"/>
    <w:lvl w:ilvl="0">
      <w:start w:val="1"/>
      <w:numFmt w:val="upperLetter"/>
      <w:lvlText w:val="%1."/>
      <w:lvlJc w:val="left"/>
      <w:pPr>
        <w:ind w:left="1800" w:hanging="360"/>
      </w:pPr>
      <w:rPr>
        <w:u w:val="none"/>
      </w:rPr>
    </w:lvl>
    <w:lvl w:ilvl="1">
      <w:start w:val="1"/>
      <w:numFmt w:val="upperLetter"/>
      <w:lvlText w:val="%2."/>
      <w:lvlJc w:val="left"/>
      <w:pPr>
        <w:ind w:left="180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7" w15:restartNumberingAfterBreak="0">
    <w:nsid w:val="22E149D8"/>
    <w:multiLevelType w:val="multilevel"/>
    <w:tmpl w:val="50C29D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A54B4"/>
    <w:multiLevelType w:val="hybridMultilevel"/>
    <w:tmpl w:val="FE0A8140"/>
    <w:lvl w:ilvl="0" w:tplc="E3BC47A2">
      <w:start w:val="1"/>
      <w:numFmt w:val="decimal"/>
      <w:lvlText w:val="%1)"/>
      <w:lvlJc w:val="left"/>
      <w:pPr>
        <w:ind w:left="2520" w:hanging="1404"/>
      </w:pPr>
      <w:rPr>
        <w:rFonts w:ascii="Calibri" w:eastAsia="Calibri" w:hAnsi="Calibri" w:cs="Calibri" w:hint="default"/>
        <w:b w:val="0"/>
        <w:bCs w:val="0"/>
        <w:i w:val="0"/>
        <w:iCs w:val="0"/>
        <w:spacing w:val="0"/>
        <w:w w:val="100"/>
        <w:sz w:val="24"/>
        <w:szCs w:val="24"/>
        <w:lang w:val="en-US" w:eastAsia="en-US" w:bidi="ar-SA"/>
      </w:rPr>
    </w:lvl>
    <w:lvl w:ilvl="1" w:tplc="A3D0DC04">
      <w:start w:val="1"/>
      <w:numFmt w:val="upperLetter"/>
      <w:lvlText w:val="%2."/>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2" w:tplc="4912CD6E">
      <w:numFmt w:val="bullet"/>
      <w:lvlText w:val="•"/>
      <w:lvlJc w:val="left"/>
      <w:pPr>
        <w:ind w:left="3400" w:hanging="360"/>
      </w:pPr>
      <w:rPr>
        <w:rFonts w:hint="default"/>
        <w:lang w:val="en-US" w:eastAsia="en-US" w:bidi="ar-SA"/>
      </w:rPr>
    </w:lvl>
    <w:lvl w:ilvl="3" w:tplc="A05EA944">
      <w:numFmt w:val="bullet"/>
      <w:lvlText w:val="•"/>
      <w:lvlJc w:val="left"/>
      <w:pPr>
        <w:ind w:left="4280" w:hanging="360"/>
      </w:pPr>
      <w:rPr>
        <w:rFonts w:hint="default"/>
        <w:lang w:val="en-US" w:eastAsia="en-US" w:bidi="ar-SA"/>
      </w:rPr>
    </w:lvl>
    <w:lvl w:ilvl="4" w:tplc="2F32E262">
      <w:numFmt w:val="bullet"/>
      <w:lvlText w:val="•"/>
      <w:lvlJc w:val="left"/>
      <w:pPr>
        <w:ind w:left="5160" w:hanging="360"/>
      </w:pPr>
      <w:rPr>
        <w:rFonts w:hint="default"/>
        <w:lang w:val="en-US" w:eastAsia="en-US" w:bidi="ar-SA"/>
      </w:rPr>
    </w:lvl>
    <w:lvl w:ilvl="5" w:tplc="73F4CC7C">
      <w:numFmt w:val="bullet"/>
      <w:lvlText w:val="•"/>
      <w:lvlJc w:val="left"/>
      <w:pPr>
        <w:ind w:left="6040" w:hanging="360"/>
      </w:pPr>
      <w:rPr>
        <w:rFonts w:hint="default"/>
        <w:lang w:val="en-US" w:eastAsia="en-US" w:bidi="ar-SA"/>
      </w:rPr>
    </w:lvl>
    <w:lvl w:ilvl="6" w:tplc="6EA2A0B8">
      <w:numFmt w:val="bullet"/>
      <w:lvlText w:val="•"/>
      <w:lvlJc w:val="left"/>
      <w:pPr>
        <w:ind w:left="6920" w:hanging="360"/>
      </w:pPr>
      <w:rPr>
        <w:rFonts w:hint="default"/>
        <w:lang w:val="en-US" w:eastAsia="en-US" w:bidi="ar-SA"/>
      </w:rPr>
    </w:lvl>
    <w:lvl w:ilvl="7" w:tplc="5BD428A4">
      <w:numFmt w:val="bullet"/>
      <w:lvlText w:val="•"/>
      <w:lvlJc w:val="left"/>
      <w:pPr>
        <w:ind w:left="7800" w:hanging="360"/>
      </w:pPr>
      <w:rPr>
        <w:rFonts w:hint="default"/>
        <w:lang w:val="en-US" w:eastAsia="en-US" w:bidi="ar-SA"/>
      </w:rPr>
    </w:lvl>
    <w:lvl w:ilvl="8" w:tplc="A176C9DE">
      <w:numFmt w:val="bullet"/>
      <w:lvlText w:val="•"/>
      <w:lvlJc w:val="left"/>
      <w:pPr>
        <w:ind w:left="8680" w:hanging="360"/>
      </w:pPr>
      <w:rPr>
        <w:rFonts w:hint="default"/>
        <w:lang w:val="en-US" w:eastAsia="en-US" w:bidi="ar-SA"/>
      </w:rPr>
    </w:lvl>
  </w:abstractNum>
  <w:abstractNum w:abstractNumId="9" w15:restartNumberingAfterBreak="0">
    <w:nsid w:val="35FE0908"/>
    <w:multiLevelType w:val="multilevel"/>
    <w:tmpl w:val="64C2DE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FA1070"/>
    <w:multiLevelType w:val="multilevel"/>
    <w:tmpl w:val="BD4E06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925304"/>
    <w:multiLevelType w:val="multilevel"/>
    <w:tmpl w:val="05CCC504"/>
    <w:lvl w:ilvl="0">
      <w:start w:val="1"/>
      <w:numFmt w:val="upperLetter"/>
      <w:lvlText w:val="%1."/>
      <w:lvlJc w:val="left"/>
      <w:pPr>
        <w:ind w:left="1800" w:hanging="360"/>
      </w:pPr>
      <w:rPr>
        <w:u w:val="none"/>
      </w:rPr>
    </w:lvl>
    <w:lvl w:ilvl="1">
      <w:start w:val="1"/>
      <w:numFmt w:val="upperLetter"/>
      <w:lvlText w:val="%2."/>
      <w:lvlJc w:val="left"/>
      <w:pPr>
        <w:ind w:left="180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12" w15:restartNumberingAfterBreak="0">
    <w:nsid w:val="413F615A"/>
    <w:multiLevelType w:val="multilevel"/>
    <w:tmpl w:val="E6607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B6BA3"/>
    <w:multiLevelType w:val="multilevel"/>
    <w:tmpl w:val="1474F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10692"/>
    <w:multiLevelType w:val="multilevel"/>
    <w:tmpl w:val="593CA4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925C68"/>
    <w:multiLevelType w:val="multilevel"/>
    <w:tmpl w:val="9F425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836AF"/>
    <w:multiLevelType w:val="multilevel"/>
    <w:tmpl w:val="1C7E9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893CC7"/>
    <w:multiLevelType w:val="multilevel"/>
    <w:tmpl w:val="B7942B3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8" w15:restartNumberingAfterBreak="0">
    <w:nsid w:val="62A4047E"/>
    <w:multiLevelType w:val="hybridMultilevel"/>
    <w:tmpl w:val="04E4DA0C"/>
    <w:lvl w:ilvl="0" w:tplc="BD3AD402">
      <w:start w:val="1"/>
      <w:numFmt w:val="upperLetter"/>
      <w:lvlText w:val="%1."/>
      <w:lvlJc w:val="left"/>
      <w:pPr>
        <w:ind w:left="411" w:hanging="360"/>
      </w:pPr>
      <w:rPr>
        <w:rFonts w:ascii="Arial" w:eastAsia="Arial" w:hAnsi="Arial" w:cs="Arial" w:hint="default"/>
        <w:b w:val="0"/>
        <w:bCs w:val="0"/>
        <w:i w:val="0"/>
        <w:iCs w:val="0"/>
        <w:spacing w:val="-1"/>
        <w:w w:val="100"/>
        <w:sz w:val="22"/>
        <w:szCs w:val="22"/>
        <w:lang w:val="en-US" w:eastAsia="en-US" w:bidi="ar-SA"/>
      </w:rPr>
    </w:lvl>
    <w:lvl w:ilvl="1" w:tplc="CC1276C6">
      <w:start w:val="1"/>
      <w:numFmt w:val="upperLetter"/>
      <w:lvlText w:val="%2."/>
      <w:lvlJc w:val="left"/>
      <w:pPr>
        <w:ind w:left="781" w:hanging="360"/>
      </w:pPr>
      <w:rPr>
        <w:rFonts w:ascii="Arial" w:eastAsia="Arial" w:hAnsi="Arial" w:cs="Arial" w:hint="default"/>
        <w:b w:val="0"/>
        <w:bCs w:val="0"/>
        <w:i w:val="0"/>
        <w:iCs w:val="0"/>
        <w:spacing w:val="-1"/>
        <w:w w:val="100"/>
        <w:sz w:val="22"/>
        <w:szCs w:val="22"/>
        <w:lang w:val="en-US" w:eastAsia="en-US" w:bidi="ar-SA"/>
      </w:rPr>
    </w:lvl>
    <w:lvl w:ilvl="2" w:tplc="2D42C6B4">
      <w:numFmt w:val="bullet"/>
      <w:lvlText w:val="•"/>
      <w:lvlJc w:val="left"/>
      <w:pPr>
        <w:ind w:left="1679" w:hanging="360"/>
      </w:pPr>
      <w:rPr>
        <w:rFonts w:hint="default"/>
        <w:lang w:val="en-US" w:eastAsia="en-US" w:bidi="ar-SA"/>
      </w:rPr>
    </w:lvl>
    <w:lvl w:ilvl="3" w:tplc="7AC8DD9A">
      <w:numFmt w:val="bullet"/>
      <w:lvlText w:val="•"/>
      <w:lvlJc w:val="left"/>
      <w:pPr>
        <w:ind w:left="2578" w:hanging="360"/>
      </w:pPr>
      <w:rPr>
        <w:rFonts w:hint="default"/>
        <w:lang w:val="en-US" w:eastAsia="en-US" w:bidi="ar-SA"/>
      </w:rPr>
    </w:lvl>
    <w:lvl w:ilvl="4" w:tplc="1C4E2936">
      <w:numFmt w:val="bullet"/>
      <w:lvlText w:val="•"/>
      <w:lvlJc w:val="left"/>
      <w:pPr>
        <w:ind w:left="3478" w:hanging="360"/>
      </w:pPr>
      <w:rPr>
        <w:rFonts w:hint="default"/>
        <w:lang w:val="en-US" w:eastAsia="en-US" w:bidi="ar-SA"/>
      </w:rPr>
    </w:lvl>
    <w:lvl w:ilvl="5" w:tplc="432A2282">
      <w:numFmt w:val="bullet"/>
      <w:lvlText w:val="•"/>
      <w:lvlJc w:val="left"/>
      <w:pPr>
        <w:ind w:left="4377" w:hanging="360"/>
      </w:pPr>
      <w:rPr>
        <w:rFonts w:hint="default"/>
        <w:lang w:val="en-US" w:eastAsia="en-US" w:bidi="ar-SA"/>
      </w:rPr>
    </w:lvl>
    <w:lvl w:ilvl="6" w:tplc="26281C8C">
      <w:numFmt w:val="bullet"/>
      <w:lvlText w:val="•"/>
      <w:lvlJc w:val="left"/>
      <w:pPr>
        <w:ind w:left="5277" w:hanging="360"/>
      </w:pPr>
      <w:rPr>
        <w:rFonts w:hint="default"/>
        <w:lang w:val="en-US" w:eastAsia="en-US" w:bidi="ar-SA"/>
      </w:rPr>
    </w:lvl>
    <w:lvl w:ilvl="7" w:tplc="76CE5EB8">
      <w:numFmt w:val="bullet"/>
      <w:lvlText w:val="•"/>
      <w:lvlJc w:val="left"/>
      <w:pPr>
        <w:ind w:left="6176" w:hanging="360"/>
      </w:pPr>
      <w:rPr>
        <w:rFonts w:hint="default"/>
        <w:lang w:val="en-US" w:eastAsia="en-US" w:bidi="ar-SA"/>
      </w:rPr>
    </w:lvl>
    <w:lvl w:ilvl="8" w:tplc="263C3E54">
      <w:numFmt w:val="bullet"/>
      <w:lvlText w:val="•"/>
      <w:lvlJc w:val="left"/>
      <w:pPr>
        <w:ind w:left="7076" w:hanging="360"/>
      </w:pPr>
      <w:rPr>
        <w:rFonts w:hint="default"/>
        <w:lang w:val="en-US" w:eastAsia="en-US" w:bidi="ar-SA"/>
      </w:rPr>
    </w:lvl>
  </w:abstractNum>
  <w:abstractNum w:abstractNumId="19" w15:restartNumberingAfterBreak="0">
    <w:nsid w:val="63E76A08"/>
    <w:multiLevelType w:val="multilevel"/>
    <w:tmpl w:val="F02A36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F7365E"/>
    <w:multiLevelType w:val="multilevel"/>
    <w:tmpl w:val="D32025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FF6630"/>
    <w:multiLevelType w:val="multilevel"/>
    <w:tmpl w:val="1E3E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3003EA"/>
    <w:multiLevelType w:val="multilevel"/>
    <w:tmpl w:val="D08E5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8747FB"/>
    <w:multiLevelType w:val="hybridMultilevel"/>
    <w:tmpl w:val="6C86EE4E"/>
    <w:lvl w:ilvl="0" w:tplc="C48CD6A4">
      <w:start w:val="1"/>
      <w:numFmt w:val="decimal"/>
      <w:lvlText w:val="%1"/>
      <w:lvlJc w:val="left"/>
      <w:pPr>
        <w:ind w:left="720" w:hanging="483"/>
        <w:jc w:val="right"/>
      </w:pPr>
      <w:rPr>
        <w:rFonts w:ascii="Arial" w:eastAsia="Arial" w:hAnsi="Arial" w:cs="Arial" w:hint="default"/>
        <w:b w:val="0"/>
        <w:bCs w:val="0"/>
        <w:i w:val="0"/>
        <w:iCs w:val="0"/>
        <w:spacing w:val="0"/>
        <w:w w:val="100"/>
        <w:sz w:val="22"/>
        <w:szCs w:val="22"/>
        <w:lang w:val="en-US" w:eastAsia="en-US" w:bidi="ar-SA"/>
      </w:rPr>
    </w:lvl>
    <w:lvl w:ilvl="1" w:tplc="CFF69566">
      <w:numFmt w:val="bullet"/>
      <w:lvlText w:val="•"/>
      <w:lvlJc w:val="left"/>
      <w:pPr>
        <w:ind w:left="1692" w:hanging="483"/>
      </w:pPr>
      <w:rPr>
        <w:rFonts w:hint="default"/>
        <w:lang w:val="en-US" w:eastAsia="en-US" w:bidi="ar-SA"/>
      </w:rPr>
    </w:lvl>
    <w:lvl w:ilvl="2" w:tplc="17627668">
      <w:numFmt w:val="bullet"/>
      <w:lvlText w:val="•"/>
      <w:lvlJc w:val="left"/>
      <w:pPr>
        <w:ind w:left="2664" w:hanging="483"/>
      </w:pPr>
      <w:rPr>
        <w:rFonts w:hint="default"/>
        <w:lang w:val="en-US" w:eastAsia="en-US" w:bidi="ar-SA"/>
      </w:rPr>
    </w:lvl>
    <w:lvl w:ilvl="3" w:tplc="FF6EC408">
      <w:numFmt w:val="bullet"/>
      <w:lvlText w:val="•"/>
      <w:lvlJc w:val="left"/>
      <w:pPr>
        <w:ind w:left="3636" w:hanging="483"/>
      </w:pPr>
      <w:rPr>
        <w:rFonts w:hint="default"/>
        <w:lang w:val="en-US" w:eastAsia="en-US" w:bidi="ar-SA"/>
      </w:rPr>
    </w:lvl>
    <w:lvl w:ilvl="4" w:tplc="0406A418">
      <w:numFmt w:val="bullet"/>
      <w:lvlText w:val="•"/>
      <w:lvlJc w:val="left"/>
      <w:pPr>
        <w:ind w:left="4608" w:hanging="483"/>
      </w:pPr>
      <w:rPr>
        <w:rFonts w:hint="default"/>
        <w:lang w:val="en-US" w:eastAsia="en-US" w:bidi="ar-SA"/>
      </w:rPr>
    </w:lvl>
    <w:lvl w:ilvl="5" w:tplc="97F8A7FA">
      <w:numFmt w:val="bullet"/>
      <w:lvlText w:val="•"/>
      <w:lvlJc w:val="left"/>
      <w:pPr>
        <w:ind w:left="5580" w:hanging="483"/>
      </w:pPr>
      <w:rPr>
        <w:rFonts w:hint="default"/>
        <w:lang w:val="en-US" w:eastAsia="en-US" w:bidi="ar-SA"/>
      </w:rPr>
    </w:lvl>
    <w:lvl w:ilvl="6" w:tplc="CF8CE388">
      <w:numFmt w:val="bullet"/>
      <w:lvlText w:val="•"/>
      <w:lvlJc w:val="left"/>
      <w:pPr>
        <w:ind w:left="6552" w:hanging="483"/>
      </w:pPr>
      <w:rPr>
        <w:rFonts w:hint="default"/>
        <w:lang w:val="en-US" w:eastAsia="en-US" w:bidi="ar-SA"/>
      </w:rPr>
    </w:lvl>
    <w:lvl w:ilvl="7" w:tplc="7C0AF166">
      <w:numFmt w:val="bullet"/>
      <w:lvlText w:val="•"/>
      <w:lvlJc w:val="left"/>
      <w:pPr>
        <w:ind w:left="7524" w:hanging="483"/>
      </w:pPr>
      <w:rPr>
        <w:rFonts w:hint="default"/>
        <w:lang w:val="en-US" w:eastAsia="en-US" w:bidi="ar-SA"/>
      </w:rPr>
    </w:lvl>
    <w:lvl w:ilvl="8" w:tplc="55E6C104">
      <w:numFmt w:val="bullet"/>
      <w:lvlText w:val="•"/>
      <w:lvlJc w:val="left"/>
      <w:pPr>
        <w:ind w:left="8496" w:hanging="483"/>
      </w:pPr>
      <w:rPr>
        <w:rFonts w:hint="default"/>
        <w:lang w:val="en-US" w:eastAsia="en-US" w:bidi="ar-SA"/>
      </w:rPr>
    </w:lvl>
  </w:abstractNum>
  <w:num w:numId="1" w16cid:durableId="785194698">
    <w:abstractNumId w:val="8"/>
  </w:num>
  <w:num w:numId="2" w16cid:durableId="856239163">
    <w:abstractNumId w:val="23"/>
  </w:num>
  <w:num w:numId="3" w16cid:durableId="107968454">
    <w:abstractNumId w:val="1"/>
  </w:num>
  <w:num w:numId="4" w16cid:durableId="2102098625">
    <w:abstractNumId w:val="18"/>
  </w:num>
  <w:num w:numId="5" w16cid:durableId="1938440027">
    <w:abstractNumId w:val="21"/>
  </w:num>
  <w:num w:numId="6" w16cid:durableId="921915493">
    <w:abstractNumId w:val="15"/>
  </w:num>
  <w:num w:numId="7" w16cid:durableId="296373452">
    <w:abstractNumId w:val="22"/>
  </w:num>
  <w:num w:numId="8" w16cid:durableId="1264848040">
    <w:abstractNumId w:val="20"/>
  </w:num>
  <w:num w:numId="9" w16cid:durableId="1725443723">
    <w:abstractNumId w:val="12"/>
  </w:num>
  <w:num w:numId="10" w16cid:durableId="559903156">
    <w:abstractNumId w:val="13"/>
  </w:num>
  <w:num w:numId="11" w16cid:durableId="657074420">
    <w:abstractNumId w:val="14"/>
  </w:num>
  <w:num w:numId="12" w16cid:durableId="2317909">
    <w:abstractNumId w:val="16"/>
  </w:num>
  <w:num w:numId="13" w16cid:durableId="698238846">
    <w:abstractNumId w:val="5"/>
  </w:num>
  <w:num w:numId="14" w16cid:durableId="2006471826">
    <w:abstractNumId w:val="19"/>
  </w:num>
  <w:num w:numId="15" w16cid:durableId="605771865">
    <w:abstractNumId w:val="7"/>
  </w:num>
  <w:num w:numId="16" w16cid:durableId="579674999">
    <w:abstractNumId w:val="3"/>
  </w:num>
  <w:num w:numId="17" w16cid:durableId="926576427">
    <w:abstractNumId w:val="10"/>
  </w:num>
  <w:num w:numId="18" w16cid:durableId="1213614396">
    <w:abstractNumId w:val="2"/>
  </w:num>
  <w:num w:numId="19" w16cid:durableId="1921985660">
    <w:abstractNumId w:val="9"/>
  </w:num>
  <w:num w:numId="20" w16cid:durableId="255483280">
    <w:abstractNumId w:val="6"/>
  </w:num>
  <w:num w:numId="21" w16cid:durableId="308485875">
    <w:abstractNumId w:val="4"/>
  </w:num>
  <w:num w:numId="22" w16cid:durableId="1443383469">
    <w:abstractNumId w:val="0"/>
  </w:num>
  <w:num w:numId="23" w16cid:durableId="132141110">
    <w:abstractNumId w:val="11"/>
  </w:num>
  <w:num w:numId="24" w16cid:durableId="18146376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CD"/>
    <w:rsid w:val="00004D9F"/>
    <w:rsid w:val="000604A7"/>
    <w:rsid w:val="00081BF3"/>
    <w:rsid w:val="000B4B98"/>
    <w:rsid w:val="000C7EEF"/>
    <w:rsid w:val="000E52EB"/>
    <w:rsid w:val="001044C1"/>
    <w:rsid w:val="00190C85"/>
    <w:rsid w:val="001C76A5"/>
    <w:rsid w:val="001E44A7"/>
    <w:rsid w:val="00201444"/>
    <w:rsid w:val="00201D0A"/>
    <w:rsid w:val="00251B22"/>
    <w:rsid w:val="00303DF2"/>
    <w:rsid w:val="003E3268"/>
    <w:rsid w:val="003E72BB"/>
    <w:rsid w:val="004177DA"/>
    <w:rsid w:val="00453EA7"/>
    <w:rsid w:val="00491F51"/>
    <w:rsid w:val="004971E0"/>
    <w:rsid w:val="005077D8"/>
    <w:rsid w:val="0059756C"/>
    <w:rsid w:val="005D17CD"/>
    <w:rsid w:val="00641F0F"/>
    <w:rsid w:val="00645285"/>
    <w:rsid w:val="0065462B"/>
    <w:rsid w:val="006C642D"/>
    <w:rsid w:val="00743CDB"/>
    <w:rsid w:val="007540AA"/>
    <w:rsid w:val="007A338E"/>
    <w:rsid w:val="00805A69"/>
    <w:rsid w:val="00825637"/>
    <w:rsid w:val="008634CF"/>
    <w:rsid w:val="008745E8"/>
    <w:rsid w:val="00876C75"/>
    <w:rsid w:val="008C2678"/>
    <w:rsid w:val="009616C2"/>
    <w:rsid w:val="00983F15"/>
    <w:rsid w:val="009C3145"/>
    <w:rsid w:val="00A064AA"/>
    <w:rsid w:val="00A13AE8"/>
    <w:rsid w:val="00A13F9D"/>
    <w:rsid w:val="00A93307"/>
    <w:rsid w:val="00AA6AA1"/>
    <w:rsid w:val="00AC23DC"/>
    <w:rsid w:val="00AC68BB"/>
    <w:rsid w:val="00B64324"/>
    <w:rsid w:val="00B86254"/>
    <w:rsid w:val="00C508E9"/>
    <w:rsid w:val="00C621B3"/>
    <w:rsid w:val="00C94EA9"/>
    <w:rsid w:val="00CD77D5"/>
    <w:rsid w:val="00D0680B"/>
    <w:rsid w:val="00D643C6"/>
    <w:rsid w:val="00D66D89"/>
    <w:rsid w:val="00DB42D4"/>
    <w:rsid w:val="00DB75CE"/>
    <w:rsid w:val="00DC3537"/>
    <w:rsid w:val="00DF601E"/>
    <w:rsid w:val="00E22DAE"/>
    <w:rsid w:val="00E43AF7"/>
    <w:rsid w:val="00EA38AE"/>
    <w:rsid w:val="00ED3D48"/>
    <w:rsid w:val="00F21FD3"/>
    <w:rsid w:val="00FF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65C3"/>
  <w15:docId w15:val="{1742600E-E602-4C46-A009-A3907D9E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7"/>
      <w:ind w:left="110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2160"/>
    </w:pPr>
    <w:rPr>
      <w:sz w:val="24"/>
      <w:szCs w:val="24"/>
    </w:rPr>
  </w:style>
  <w:style w:type="paragraph" w:styleId="Title">
    <w:name w:val="Title"/>
    <w:basedOn w:val="Normal"/>
    <w:uiPriority w:val="10"/>
    <w:qFormat/>
    <w:pPr>
      <w:ind w:left="1108" w:right="749"/>
      <w:jc w:val="center"/>
    </w:pPr>
    <w:rPr>
      <w:sz w:val="36"/>
      <w:szCs w:val="36"/>
    </w:rPr>
  </w:style>
  <w:style w:type="paragraph" w:styleId="ListParagraph">
    <w:name w:val="List Paragraph"/>
    <w:basedOn w:val="Normal"/>
    <w:uiPriority w:val="1"/>
    <w:qFormat/>
    <w:pPr>
      <w:spacing w:before="41"/>
      <w:ind w:left="2160" w:hanging="2045"/>
    </w:pPr>
  </w:style>
  <w:style w:type="paragraph" w:customStyle="1" w:styleId="TableParagraph">
    <w:name w:val="Table Paragraph"/>
    <w:basedOn w:val="Normal"/>
    <w:uiPriority w:val="1"/>
    <w:qFormat/>
    <w:pPr>
      <w:ind w:left="50"/>
    </w:pPr>
  </w:style>
  <w:style w:type="character" w:styleId="LineNumber">
    <w:name w:val="line number"/>
    <w:basedOn w:val="DefaultParagraphFont"/>
    <w:uiPriority w:val="99"/>
    <w:semiHidden/>
    <w:unhideWhenUsed/>
    <w:rsid w:val="00AC6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1090</Words>
  <Characters>5636</Characters>
  <Application>Microsoft Office Word</Application>
  <DocSecurity>4</DocSecurity>
  <Lines>268</Lines>
  <Paragraphs>134</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Berkshire, Dawn</dc:creator>
  <cp:lastModifiedBy>Berkshire, Dawn</cp:lastModifiedBy>
  <cp:revision>2</cp:revision>
  <dcterms:created xsi:type="dcterms:W3CDTF">2026-02-17T22:25:00Z</dcterms:created>
  <dcterms:modified xsi:type="dcterms:W3CDTF">2026-02-17T22:25:00Z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for Microsoft 365</vt:lpwstr>
  </property>
  <property fmtid="{D5CDD505-2E9C-101B-9397-08002B2CF9AE}" pid="4" name="LastSaved">
    <vt:filetime>2026-02-14T00:00:00Z</vt:filetime>
  </property>
  <property fmtid="{D5CDD505-2E9C-101B-9397-08002B2CF9AE}" pid="5" name="Producer">
    <vt:lpwstr>Microsoft® Word for Microsoft 365</vt:lpwstr>
  </property>
</Properties>
</file>