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6507A26" w14:textId="77777777" w:rsidR="00C8566B" w:rsidRDefault="002C6816">
      <w:pPr>
        <w:pBdr>
          <w:top w:val="nil"/>
          <w:left w:val="nil"/>
          <w:bottom w:val="nil"/>
          <w:right w:val="nil"/>
          <w:between w:val="nil"/>
        </w:pBdr>
        <w:spacing w:line="240" w:lineRule="auto"/>
        <w:jc w:val="center"/>
        <w:rPr>
          <w:rFonts w:ascii="Times New Roman" w:eastAsia="Times New Roman" w:hAnsi="Times New Roman" w:cs="Times New Roman"/>
          <w:b/>
          <w:bCs/>
          <w:sz w:val="28"/>
          <w:szCs w:val="28"/>
          <w:u w:val="single"/>
        </w:rPr>
      </w:pPr>
      <w:proofErr w:type="spellStart"/>
      <w:r>
        <w:rPr>
          <w:rFonts w:ascii="Times New Roman" w:eastAsia="Times New Roman" w:hAnsi="Times New Roman" w:cs="Times New Roman"/>
          <w:b/>
          <w:bCs/>
          <w:sz w:val="28"/>
          <w:szCs w:val="28"/>
        </w:rPr>
        <w:t>EastOK</w:t>
      </w:r>
      <w:proofErr w:type="spellEnd"/>
      <w:r>
        <w:rPr>
          <w:rFonts w:ascii="Times New Roman" w:eastAsia="Times New Roman" w:hAnsi="Times New Roman" w:cs="Times New Roman"/>
          <w:b/>
          <w:bCs/>
          <w:sz w:val="28"/>
          <w:szCs w:val="28"/>
        </w:rPr>
        <w:t xml:space="preserve"> NSDA Judging Cheat Sheet</w:t>
      </w:r>
    </w:p>
    <w:tbl>
      <w:tblPr>
        <w:tblStyle w:val="a"/>
        <w:tblW w:w="1444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980"/>
        <w:gridCol w:w="1110"/>
      </w:tblGrid>
      <w:tr w:rsidR="00C8566B" w14:paraId="15D53F89" w14:textId="77777777">
        <w:trPr>
          <w:trHeight w:val="480"/>
        </w:trPr>
        <w:tc>
          <w:tcPr>
            <w:tcW w:w="2355" w:type="dxa"/>
            <w:tcMar>
              <w:top w:w="100" w:type="dxa"/>
              <w:left w:w="100" w:type="dxa"/>
              <w:bottom w:w="100" w:type="dxa"/>
              <w:right w:w="100" w:type="dxa"/>
            </w:tcMar>
          </w:tcPr>
          <w:p w14:paraId="086AF6C0" w14:textId="77777777" w:rsidR="00C8566B" w:rsidRDefault="00C8566B">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
        </w:tc>
        <w:tc>
          <w:tcPr>
            <w:tcW w:w="10980" w:type="dxa"/>
            <w:tcMar>
              <w:top w:w="100" w:type="dxa"/>
              <w:left w:w="100" w:type="dxa"/>
              <w:bottom w:w="100" w:type="dxa"/>
              <w:right w:w="100" w:type="dxa"/>
            </w:tcMar>
          </w:tcPr>
          <w:p w14:paraId="0A88C971"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GENERAL DESCRIPTION OF EVENTS</w:t>
            </w:r>
          </w:p>
        </w:tc>
        <w:tc>
          <w:tcPr>
            <w:tcW w:w="1110" w:type="dxa"/>
            <w:tcMar>
              <w:top w:w="100" w:type="dxa"/>
              <w:left w:w="100" w:type="dxa"/>
              <w:bottom w:w="100" w:type="dxa"/>
              <w:right w:w="100" w:type="dxa"/>
            </w:tcMar>
          </w:tcPr>
          <w:p w14:paraId="3CA4B58A"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TIME            </w:t>
            </w:r>
          </w:p>
        </w:tc>
      </w:tr>
      <w:tr w:rsidR="00C8566B" w14:paraId="685B44AA" w14:textId="77777777">
        <w:tc>
          <w:tcPr>
            <w:tcW w:w="2355" w:type="dxa"/>
            <w:tcMar>
              <w:top w:w="100" w:type="dxa"/>
              <w:left w:w="100" w:type="dxa"/>
              <w:bottom w:w="100" w:type="dxa"/>
              <w:right w:w="100" w:type="dxa"/>
            </w:tcMar>
          </w:tcPr>
          <w:p w14:paraId="30F31A6D"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Humorous </w:t>
            </w:r>
          </w:p>
          <w:p w14:paraId="79498F27"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&amp; Dramatic </w:t>
            </w:r>
            <w:proofErr w:type="spellStart"/>
            <w:r>
              <w:rPr>
                <w:rFonts w:ascii="Times New Roman" w:eastAsia="Times New Roman" w:hAnsi="Times New Roman" w:cs="Times New Roman"/>
                <w:b/>
                <w:bCs/>
              </w:rPr>
              <w:t>Interp</w:t>
            </w:r>
            <w:proofErr w:type="spellEnd"/>
            <w:r>
              <w:rPr>
                <w:rFonts w:ascii="Times New Roman" w:eastAsia="Times New Roman" w:hAnsi="Times New Roman" w:cs="Times New Roman"/>
                <w:b/>
                <w:bCs/>
              </w:rPr>
              <w:t>(s)</w:t>
            </w:r>
          </w:p>
        </w:tc>
        <w:tc>
          <w:tcPr>
            <w:tcW w:w="10980" w:type="dxa"/>
            <w:tcMar>
              <w:top w:w="100" w:type="dxa"/>
              <w:left w:w="100" w:type="dxa"/>
              <w:bottom w:w="100" w:type="dxa"/>
              <w:right w:w="100" w:type="dxa"/>
            </w:tcMar>
          </w:tcPr>
          <w:p w14:paraId="1605B6EB"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One performer. Full range of motion is allowed.</w:t>
            </w:r>
          </w:p>
          <w:p w14:paraId="744710A3"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portray one </w:t>
            </w:r>
            <w:proofErr w:type="gramStart"/>
            <w:r>
              <w:rPr>
                <w:rFonts w:ascii="Times New Roman" w:eastAsia="Times New Roman" w:hAnsi="Times New Roman" w:cs="Times New Roman"/>
                <w:sz w:val="20"/>
                <w:szCs w:val="20"/>
              </w:rPr>
              <w:t>or  more</w:t>
            </w:r>
            <w:proofErr w:type="gramEnd"/>
            <w:r>
              <w:rPr>
                <w:rFonts w:ascii="Times New Roman" w:eastAsia="Times New Roman" w:hAnsi="Times New Roman" w:cs="Times New Roman"/>
                <w:sz w:val="20"/>
                <w:szCs w:val="20"/>
              </w:rPr>
              <w:t xml:space="preserve"> characters. Each character should be developed and unique in their physical and vocal profiles.</w:t>
            </w:r>
          </w:p>
          <w:p w14:paraId="6556310D"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 HI, students may pop (change physicality quickly) with each character.</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In DI students may morph characters (slow change) if any.</w:t>
            </w:r>
          </w:p>
        </w:tc>
        <w:tc>
          <w:tcPr>
            <w:tcW w:w="1110" w:type="dxa"/>
            <w:tcMar>
              <w:top w:w="100" w:type="dxa"/>
              <w:left w:w="100" w:type="dxa"/>
              <w:bottom w:w="100" w:type="dxa"/>
              <w:right w:w="100" w:type="dxa"/>
            </w:tcMar>
          </w:tcPr>
          <w:p w14:paraId="36A4B908"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mins</w:t>
            </w:r>
          </w:p>
        </w:tc>
      </w:tr>
      <w:tr w:rsidR="00C8566B" w14:paraId="7899DB12" w14:textId="77777777">
        <w:tc>
          <w:tcPr>
            <w:tcW w:w="2355" w:type="dxa"/>
            <w:tcMar>
              <w:top w:w="100" w:type="dxa"/>
              <w:left w:w="100" w:type="dxa"/>
              <w:bottom w:w="100" w:type="dxa"/>
              <w:right w:w="100" w:type="dxa"/>
            </w:tcMar>
          </w:tcPr>
          <w:p w14:paraId="10662905"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DUO</w:t>
            </w:r>
          </w:p>
        </w:tc>
        <w:tc>
          <w:tcPr>
            <w:tcW w:w="10980" w:type="dxa"/>
            <w:tcMar>
              <w:top w:w="100" w:type="dxa"/>
              <w:left w:w="100" w:type="dxa"/>
              <w:bottom w:w="100" w:type="dxa"/>
              <w:right w:w="100" w:type="dxa"/>
            </w:tcMar>
          </w:tcPr>
          <w:p w14:paraId="3A405093"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Two performers enacting a </w:t>
            </w:r>
            <w:proofErr w:type="gramStart"/>
            <w:r>
              <w:rPr>
                <w:rFonts w:ascii="Times New Roman" w:eastAsia="Times New Roman" w:hAnsi="Times New Roman" w:cs="Times New Roman"/>
                <w:sz w:val="20"/>
                <w:szCs w:val="20"/>
              </w:rPr>
              <w:t>scene/scenes</w:t>
            </w:r>
            <w:proofErr w:type="gramEnd"/>
            <w:r>
              <w:rPr>
                <w:rFonts w:ascii="Times New Roman" w:eastAsia="Times New Roman" w:hAnsi="Times New Roman" w:cs="Times New Roman"/>
                <w:sz w:val="20"/>
                <w:szCs w:val="20"/>
              </w:rPr>
              <w:t xml:space="preserve">. Combined Humorous/Dramatic category. Piece may be Humorous, Dramatic, or both. </w:t>
            </w:r>
          </w:p>
          <w:p w14:paraId="505FF43D"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Full range of motion is allowed. No chairs may be used.</w:t>
            </w:r>
          </w:p>
          <w:p w14:paraId="0C29A407"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Focus is indirect. Partners may not touch or make eye contact except in the introduction. </w:t>
            </w:r>
          </w:p>
          <w:p w14:paraId="3486482E"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Performers may portray one of more characters using </w:t>
            </w:r>
            <w:proofErr w:type="gramStart"/>
            <w:r>
              <w:rPr>
                <w:rFonts w:ascii="Times New Roman" w:eastAsia="Times New Roman" w:hAnsi="Times New Roman" w:cs="Times New Roman"/>
                <w:sz w:val="20"/>
                <w:szCs w:val="20"/>
              </w:rPr>
              <w:t>different  physical</w:t>
            </w:r>
            <w:proofErr w:type="gramEnd"/>
            <w:r>
              <w:rPr>
                <w:rFonts w:ascii="Times New Roman" w:eastAsia="Times New Roman" w:hAnsi="Times New Roman" w:cs="Times New Roman"/>
                <w:sz w:val="20"/>
                <w:szCs w:val="20"/>
              </w:rPr>
              <w:t xml:space="preserve"> and vocal traits for each</w:t>
            </w:r>
          </w:p>
        </w:tc>
        <w:tc>
          <w:tcPr>
            <w:tcW w:w="1110" w:type="dxa"/>
            <w:tcMar>
              <w:top w:w="100" w:type="dxa"/>
              <w:left w:w="100" w:type="dxa"/>
              <w:bottom w:w="100" w:type="dxa"/>
              <w:right w:w="100" w:type="dxa"/>
            </w:tcMar>
          </w:tcPr>
          <w:p w14:paraId="1E8BE9ED"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mins</w:t>
            </w:r>
          </w:p>
        </w:tc>
      </w:tr>
      <w:tr w:rsidR="00C8566B" w14:paraId="1F54431D" w14:textId="77777777">
        <w:tc>
          <w:tcPr>
            <w:tcW w:w="2355" w:type="dxa"/>
            <w:tcMar>
              <w:top w:w="100" w:type="dxa"/>
              <w:left w:w="100" w:type="dxa"/>
              <w:bottom w:w="100" w:type="dxa"/>
              <w:right w:w="100" w:type="dxa"/>
            </w:tcMar>
          </w:tcPr>
          <w:p w14:paraId="417647A9"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Original Oratory</w:t>
            </w:r>
          </w:p>
        </w:tc>
        <w:tc>
          <w:tcPr>
            <w:tcW w:w="10980" w:type="dxa"/>
            <w:tcMar>
              <w:top w:w="100" w:type="dxa"/>
              <w:left w:w="100" w:type="dxa"/>
              <w:bottom w:w="100" w:type="dxa"/>
              <w:right w:w="100" w:type="dxa"/>
            </w:tcMar>
          </w:tcPr>
          <w:p w14:paraId="71A7FDA0"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Original oratory is an original motivational and/or persuasive speech on a universal topic; not just informative, but persuasive with impact</w:t>
            </w:r>
          </w:p>
          <w:p w14:paraId="54B9DE28"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Should be judged on content and organization of thought/argumentations, articulation, as well as dynamics of public speaking (hand gestures, command of the audience, speed of delivery, vocal emphasis for meaning, etc.)</w:t>
            </w:r>
          </w:p>
        </w:tc>
        <w:tc>
          <w:tcPr>
            <w:tcW w:w="1110" w:type="dxa"/>
            <w:tcMar>
              <w:top w:w="100" w:type="dxa"/>
              <w:left w:w="100" w:type="dxa"/>
              <w:bottom w:w="100" w:type="dxa"/>
              <w:right w:w="100" w:type="dxa"/>
            </w:tcMar>
          </w:tcPr>
          <w:p w14:paraId="798C8842"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mins</w:t>
            </w:r>
          </w:p>
        </w:tc>
      </w:tr>
      <w:tr w:rsidR="00C8566B" w14:paraId="5F702C57" w14:textId="77777777">
        <w:tc>
          <w:tcPr>
            <w:tcW w:w="2355" w:type="dxa"/>
            <w:tcMar>
              <w:top w:w="100" w:type="dxa"/>
              <w:left w:w="100" w:type="dxa"/>
              <w:bottom w:w="100" w:type="dxa"/>
              <w:right w:w="100" w:type="dxa"/>
            </w:tcMar>
          </w:tcPr>
          <w:p w14:paraId="7E9F822D"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Program Oral Interpretation</w:t>
            </w:r>
          </w:p>
        </w:tc>
        <w:tc>
          <w:tcPr>
            <w:tcW w:w="10980" w:type="dxa"/>
            <w:tcMar>
              <w:top w:w="100" w:type="dxa"/>
              <w:left w:w="100" w:type="dxa"/>
              <w:bottom w:w="100" w:type="dxa"/>
              <w:right w:w="100" w:type="dxa"/>
            </w:tcMar>
          </w:tcPr>
          <w:p w14:paraId="485205F6"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unique event where </w:t>
            </w:r>
            <w:proofErr w:type="gramStart"/>
            <w:r>
              <w:rPr>
                <w:rFonts w:ascii="Times New Roman" w:eastAsia="Times New Roman" w:hAnsi="Times New Roman" w:cs="Times New Roman"/>
                <w:sz w:val="20"/>
                <w:szCs w:val="20"/>
              </w:rPr>
              <w:t>all of</w:t>
            </w:r>
            <w:proofErr w:type="gramEnd"/>
            <w:r>
              <w:rPr>
                <w:rFonts w:ascii="Times New Roman" w:eastAsia="Times New Roman" w:hAnsi="Times New Roman" w:cs="Times New Roman"/>
                <w:sz w:val="20"/>
                <w:szCs w:val="20"/>
              </w:rPr>
              <w:t xml:space="preserve"> the other types of </w:t>
            </w:r>
            <w:proofErr w:type="gramStart"/>
            <w:r>
              <w:rPr>
                <w:rFonts w:ascii="Times New Roman" w:eastAsia="Times New Roman" w:hAnsi="Times New Roman" w:cs="Times New Roman"/>
                <w:sz w:val="20"/>
                <w:szCs w:val="20"/>
              </w:rPr>
              <w:t>events</w:t>
            </w:r>
            <w:proofErr w:type="gramEnd"/>
            <w:r>
              <w:rPr>
                <w:rFonts w:ascii="Times New Roman" w:eastAsia="Times New Roman" w:hAnsi="Times New Roman" w:cs="Times New Roman"/>
                <w:sz w:val="20"/>
                <w:szCs w:val="20"/>
              </w:rPr>
              <w:t xml:space="preserve"> merge </w:t>
            </w:r>
            <w:proofErr w:type="gramStart"/>
            <w:r>
              <w:rPr>
                <w:rFonts w:ascii="Times New Roman" w:eastAsia="Times New Roman" w:hAnsi="Times New Roman" w:cs="Times New Roman"/>
                <w:sz w:val="20"/>
                <w:szCs w:val="20"/>
              </w:rPr>
              <w:t>in</w:t>
            </w:r>
            <w:proofErr w:type="gramEnd"/>
            <w:r>
              <w:rPr>
                <w:rFonts w:ascii="Times New Roman" w:eastAsia="Times New Roman" w:hAnsi="Times New Roman" w:cs="Times New Roman"/>
                <w:sz w:val="20"/>
                <w:szCs w:val="20"/>
              </w:rPr>
              <w:t xml:space="preserve"> one performance. Contestants must use selections from at least two different types of literature: prose, poetry, drama. May use selections from all three.</w:t>
            </w:r>
          </w:p>
          <w:p w14:paraId="0DBB93E6"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Contestants may use scripts, poetry, prose, articles, evidence, social media posts, just about anything. They weave them together to create a new script that emphasizes a theme. </w:t>
            </w:r>
          </w:p>
          <w:p w14:paraId="702596C0" w14:textId="77777777" w:rsidR="00C8566B" w:rsidRDefault="002C6816">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Script is held during the performance, usually a small binder.</w:t>
            </w:r>
          </w:p>
        </w:tc>
        <w:tc>
          <w:tcPr>
            <w:tcW w:w="1110" w:type="dxa"/>
            <w:tcMar>
              <w:top w:w="100" w:type="dxa"/>
              <w:left w:w="100" w:type="dxa"/>
              <w:bottom w:w="100" w:type="dxa"/>
              <w:right w:w="100" w:type="dxa"/>
            </w:tcMar>
          </w:tcPr>
          <w:p w14:paraId="6D15266E"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mins</w:t>
            </w:r>
          </w:p>
        </w:tc>
      </w:tr>
      <w:tr w:rsidR="00C8566B" w14:paraId="38F8487E" w14:textId="77777777">
        <w:tc>
          <w:tcPr>
            <w:tcW w:w="2355" w:type="dxa"/>
            <w:tcMar>
              <w:top w:w="100" w:type="dxa"/>
              <w:left w:w="100" w:type="dxa"/>
              <w:bottom w:w="100" w:type="dxa"/>
              <w:right w:w="100" w:type="dxa"/>
            </w:tcMar>
          </w:tcPr>
          <w:p w14:paraId="6D61F279"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Informative Speaking</w:t>
            </w:r>
          </w:p>
        </w:tc>
        <w:tc>
          <w:tcPr>
            <w:tcW w:w="10980" w:type="dxa"/>
            <w:tcMar>
              <w:top w:w="100" w:type="dxa"/>
              <w:left w:w="100" w:type="dxa"/>
              <w:bottom w:w="100" w:type="dxa"/>
              <w:right w:w="100" w:type="dxa"/>
            </w:tcMar>
          </w:tcPr>
          <w:p w14:paraId="61A0093C"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 original speech informing the audience on a topic of interest. It is written by the speaker and should be judged on content and organization of thought/argumentations, articulation, use of hand gestures, command of the audience, speed of delivery, etc.</w:t>
            </w:r>
          </w:p>
          <w:p w14:paraId="538F379C"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may use visual aids. Students may not have audience members physically interact with visual aids.</w:t>
            </w:r>
          </w:p>
        </w:tc>
        <w:tc>
          <w:tcPr>
            <w:tcW w:w="1110" w:type="dxa"/>
            <w:tcMar>
              <w:top w:w="100" w:type="dxa"/>
              <w:left w:w="100" w:type="dxa"/>
              <w:bottom w:w="100" w:type="dxa"/>
              <w:right w:w="100" w:type="dxa"/>
            </w:tcMar>
          </w:tcPr>
          <w:p w14:paraId="38553C55"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mins</w:t>
            </w:r>
          </w:p>
        </w:tc>
      </w:tr>
      <w:tr w:rsidR="00C8566B" w14:paraId="1F5655BD" w14:textId="77777777">
        <w:tc>
          <w:tcPr>
            <w:tcW w:w="2355" w:type="dxa"/>
            <w:tcMar>
              <w:top w:w="100" w:type="dxa"/>
              <w:left w:w="100" w:type="dxa"/>
              <w:bottom w:w="100" w:type="dxa"/>
              <w:right w:w="100" w:type="dxa"/>
            </w:tcMar>
          </w:tcPr>
          <w:p w14:paraId="2801EBC8" w14:textId="77777777" w:rsidR="00C8566B" w:rsidRDefault="002C6816">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International &amp; US Extemporaneous Speaking</w:t>
            </w:r>
          </w:p>
        </w:tc>
        <w:tc>
          <w:tcPr>
            <w:tcW w:w="10980" w:type="dxa"/>
            <w:tcMar>
              <w:top w:w="100" w:type="dxa"/>
              <w:left w:w="100" w:type="dxa"/>
              <w:bottom w:w="100" w:type="dxa"/>
              <w:right w:w="100" w:type="dxa"/>
            </w:tcMar>
          </w:tcPr>
          <w:p w14:paraId="6CBF219C" w14:textId="77777777" w:rsidR="00C8566B" w:rsidRDefault="002C6816">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Limited preparation event. Students draw for a topic in the form of a question and have 30 minutes to prepare a speech answering the question. Contestants may </w:t>
            </w:r>
            <w:r>
              <w:rPr>
                <w:rFonts w:ascii="Times New Roman" w:eastAsia="Times New Roman" w:hAnsi="Times New Roman" w:cs="Times New Roman"/>
                <w:b/>
                <w:bCs/>
                <w:i/>
                <w:iCs/>
                <w:sz w:val="20"/>
                <w:szCs w:val="20"/>
                <w:u w:val="single"/>
              </w:rPr>
              <w:t>not</w:t>
            </w:r>
            <w:r>
              <w:rPr>
                <w:rFonts w:ascii="Times New Roman" w:eastAsia="Times New Roman" w:hAnsi="Times New Roman" w:cs="Times New Roman"/>
                <w:sz w:val="20"/>
                <w:szCs w:val="20"/>
              </w:rPr>
              <w:t xml:space="preserve"> use a notecard (different from OSSAA rule).</w:t>
            </w:r>
          </w:p>
          <w:p w14:paraId="7B794239" w14:textId="77777777" w:rsidR="00C8566B" w:rsidRDefault="002C6816">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should show their question to you or turn it in to you</w:t>
            </w:r>
          </w:p>
          <w:p w14:paraId="75EE7BEA" w14:textId="77777777" w:rsidR="00C8566B" w:rsidRDefault="002C6816">
            <w:pPr>
              <w:widowControl w:val="0"/>
              <w:spacing w:line="240" w:lineRule="auto"/>
              <w:rPr>
                <w:rFonts w:ascii="Times New Roman" w:eastAsia="Times New Roman" w:hAnsi="Times New Roman" w:cs="Times New Roman"/>
                <w:b/>
                <w:bCs/>
                <w:sz w:val="20"/>
                <w:szCs w:val="20"/>
              </w:rPr>
            </w:pPr>
            <w:proofErr w:type="gramStart"/>
            <w:r>
              <w:rPr>
                <w:rFonts w:ascii="Times New Roman" w:eastAsia="Times New Roman" w:hAnsi="Times New Roman" w:cs="Times New Roman"/>
                <w:b/>
                <w:bCs/>
                <w:sz w:val="20"/>
                <w:szCs w:val="20"/>
              </w:rPr>
              <w:t>Judge</w:t>
            </w:r>
            <w:proofErr w:type="gramEnd"/>
            <w:r>
              <w:rPr>
                <w:rFonts w:ascii="Times New Roman" w:eastAsia="Times New Roman" w:hAnsi="Times New Roman" w:cs="Times New Roman"/>
                <w:b/>
                <w:bCs/>
                <w:sz w:val="20"/>
                <w:szCs w:val="20"/>
              </w:rPr>
              <w:t xml:space="preserve"> should give time signals. Please confirm HOW signals should be given before speeches begin.</w:t>
            </w:r>
          </w:p>
          <w:p w14:paraId="5914BFE9" w14:textId="77777777" w:rsidR="00C8566B" w:rsidRDefault="002C6816">
            <w:pPr>
              <w:widowControl w:val="0"/>
              <w:spacing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Should</w:t>
            </w:r>
            <w:proofErr w:type="gramEnd"/>
            <w:r>
              <w:rPr>
                <w:rFonts w:ascii="Times New Roman" w:eastAsia="Times New Roman" w:hAnsi="Times New Roman" w:cs="Times New Roman"/>
                <w:sz w:val="20"/>
                <w:szCs w:val="20"/>
              </w:rPr>
              <w:t xml:space="preserve"> judge on content, organization of speech, evidence/warrants for their arguments, and their ability to answer the question. Students may move platform position with each point.</w:t>
            </w:r>
          </w:p>
          <w:p w14:paraId="0C1329E2" w14:textId="77777777" w:rsidR="00C8566B" w:rsidRDefault="002C6816">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FINALS ONLY will include cross examination of previous speaker. This will be explained in </w:t>
            </w:r>
            <w:proofErr w:type="spellStart"/>
            <w:r>
              <w:rPr>
                <w:rFonts w:ascii="Times New Roman" w:eastAsia="Times New Roman" w:hAnsi="Times New Roman" w:cs="Times New Roman"/>
                <w:sz w:val="20"/>
                <w:szCs w:val="20"/>
              </w:rPr>
              <w:t>extemp</w:t>
            </w:r>
            <w:proofErr w:type="spellEnd"/>
            <w:r>
              <w:rPr>
                <w:rFonts w:ascii="Times New Roman" w:eastAsia="Times New Roman" w:hAnsi="Times New Roman" w:cs="Times New Roman"/>
                <w:sz w:val="20"/>
                <w:szCs w:val="20"/>
              </w:rPr>
              <w:t xml:space="preserve"> draw. </w:t>
            </w:r>
          </w:p>
        </w:tc>
        <w:tc>
          <w:tcPr>
            <w:tcW w:w="1110" w:type="dxa"/>
            <w:tcMar>
              <w:top w:w="100" w:type="dxa"/>
              <w:left w:w="100" w:type="dxa"/>
              <w:bottom w:w="100" w:type="dxa"/>
              <w:right w:w="100" w:type="dxa"/>
            </w:tcMar>
          </w:tcPr>
          <w:p w14:paraId="563A8D94" w14:textId="77777777" w:rsidR="00C8566B" w:rsidRDefault="002C6816">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mins</w:t>
            </w:r>
          </w:p>
        </w:tc>
      </w:tr>
    </w:tbl>
    <w:p w14:paraId="4E23E783" w14:textId="77777777" w:rsidR="00C8566B" w:rsidRDefault="00C8566B">
      <w:pPr>
        <w:widowControl w:val="0"/>
        <w:pBdr>
          <w:top w:val="nil"/>
          <w:left w:val="nil"/>
          <w:bottom w:val="nil"/>
          <w:right w:val="nil"/>
          <w:between w:val="nil"/>
        </w:pBdr>
        <w:spacing w:line="240" w:lineRule="auto"/>
        <w:rPr>
          <w:rFonts w:ascii="Times New Roman" w:eastAsia="Times New Roman" w:hAnsi="Times New Roman" w:cs="Times New Roman"/>
          <w:b/>
          <w:bCs/>
          <w:i/>
          <w:iCs/>
          <w:sz w:val="18"/>
          <w:szCs w:val="18"/>
        </w:rPr>
      </w:pPr>
    </w:p>
    <w:p w14:paraId="52755ABD"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b/>
          <w:bCs/>
          <w:i/>
          <w:iCs/>
          <w:sz w:val="30"/>
          <w:szCs w:val="30"/>
        </w:rPr>
        <w:t>Debate PREP TIMES</w:t>
      </w:r>
      <w:r>
        <w:rPr>
          <w:rFonts w:ascii="Times New Roman" w:eastAsia="Times New Roman" w:hAnsi="Times New Roman" w:cs="Times New Roman"/>
          <w:sz w:val="30"/>
          <w:szCs w:val="30"/>
        </w:rPr>
        <w:t xml:space="preserve"> *LD- 4 mins              *CX- 8 mins                            *PF- 3 mins </w:t>
      </w:r>
    </w:p>
    <w:p w14:paraId="7B26EFCE" w14:textId="77777777" w:rsidR="00C8566B" w:rsidRDefault="002C6816">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b/>
          <w:bCs/>
          <w:i/>
          <w:iCs/>
          <w:sz w:val="30"/>
          <w:szCs w:val="30"/>
        </w:rPr>
        <w:t xml:space="preserve">Debate TIMES           </w:t>
      </w:r>
      <w:r>
        <w:rPr>
          <w:rFonts w:ascii="Times New Roman" w:eastAsia="Times New Roman" w:hAnsi="Times New Roman" w:cs="Times New Roman"/>
          <w:sz w:val="30"/>
          <w:szCs w:val="30"/>
        </w:rPr>
        <w:t xml:space="preserve"> *LD- 6,3,7,3,4,6,3     *CX- 8,3,8,3,8,3,8,3,5,5,5,5    *PF- 4,4,3,4,4,3,3,3,</w:t>
      </w:r>
      <w:proofErr w:type="gramStart"/>
      <w:r>
        <w:rPr>
          <w:rFonts w:ascii="Times New Roman" w:eastAsia="Times New Roman" w:hAnsi="Times New Roman" w:cs="Times New Roman"/>
          <w:sz w:val="30"/>
          <w:szCs w:val="30"/>
        </w:rPr>
        <w:t>3,2,2</w:t>
      </w:r>
      <w:proofErr w:type="gramEnd"/>
    </w:p>
    <w:p w14:paraId="1FCAA84D" w14:textId="77777777" w:rsidR="00C8566B" w:rsidRDefault="002C6816">
      <w:pPr>
        <w:widowControl w:val="0"/>
        <w:pBdr>
          <w:top w:val="nil"/>
          <w:left w:val="nil"/>
          <w:bottom w:val="nil"/>
          <w:right w:val="nil"/>
          <w:between w:val="nil"/>
        </w:pBd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PF has a coin toss to determine </w:t>
      </w:r>
    </w:p>
    <w:p w14:paraId="3CA74C31" w14:textId="77777777" w:rsidR="00C8566B" w:rsidRDefault="002C6816">
      <w:pPr>
        <w:widowControl w:val="0"/>
        <w:pBdr>
          <w:top w:val="nil"/>
          <w:left w:val="nil"/>
          <w:bottom w:val="nil"/>
          <w:right w:val="nil"/>
          <w:between w:val="nil"/>
        </w:pBdr>
        <w:ind w:left="7920" w:firstLine="720"/>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sides/team speaking position.</w:t>
      </w:r>
      <w:r>
        <w:br w:type="page"/>
      </w:r>
    </w:p>
    <w:p w14:paraId="7922D2CF" w14:textId="77777777" w:rsidR="00C8566B" w:rsidRDefault="002C6816">
      <w:pPr>
        <w:widowControl w:val="0"/>
        <w:pBdr>
          <w:top w:val="nil"/>
          <w:left w:val="nil"/>
          <w:bottom w:val="nil"/>
          <w:right w:val="nil"/>
          <w:between w:val="nil"/>
        </w:pBd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Info for Judges &amp; Coaches</w:t>
      </w:r>
    </w:p>
    <w:p w14:paraId="47FE3554" w14:textId="77777777" w:rsidR="00C8566B" w:rsidRDefault="00C8566B">
      <w:pPr>
        <w:widowControl w:val="0"/>
        <w:pBdr>
          <w:top w:val="nil"/>
          <w:left w:val="nil"/>
          <w:bottom w:val="nil"/>
          <w:right w:val="nil"/>
          <w:between w:val="nil"/>
        </w:pBdr>
        <w:jc w:val="center"/>
        <w:rPr>
          <w:rFonts w:ascii="Times New Roman" w:eastAsia="Times New Roman" w:hAnsi="Times New Roman" w:cs="Times New Roman"/>
          <w:sz w:val="28"/>
          <w:szCs w:val="28"/>
          <w:u w:val="single"/>
        </w:rPr>
      </w:pPr>
    </w:p>
    <w:p w14:paraId="7E50A12B" w14:textId="77777777" w:rsidR="00C8566B" w:rsidRDefault="002C68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 will have 4 preliminary rounds with 1 judge. Semifinal and final rounds will have 3 judges. Unless there are ties which prevent it, 14 </w:t>
      </w:r>
      <w:proofErr w:type="gramStart"/>
      <w:r>
        <w:rPr>
          <w:rFonts w:ascii="Times New Roman" w:eastAsia="Times New Roman" w:hAnsi="Times New Roman" w:cs="Times New Roman"/>
          <w:sz w:val="24"/>
          <w:szCs w:val="24"/>
        </w:rPr>
        <w:t>advance</w:t>
      </w:r>
      <w:proofErr w:type="gramEnd"/>
      <w:r>
        <w:rPr>
          <w:rFonts w:ascii="Times New Roman" w:eastAsia="Times New Roman" w:hAnsi="Times New Roman" w:cs="Times New Roman"/>
          <w:sz w:val="24"/>
          <w:szCs w:val="24"/>
        </w:rPr>
        <w:t xml:space="preserve"> to semi-finals, and 6 to the final round.  </w:t>
      </w:r>
    </w:p>
    <w:p w14:paraId="7643DDA9" w14:textId="77777777" w:rsidR="00C8566B" w:rsidRDefault="002C68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Debate will have 4 preliminary rounds with 1 judge and </w:t>
      </w:r>
      <w:proofErr w:type="spellStart"/>
      <w:r>
        <w:rPr>
          <w:rFonts w:ascii="Times New Roman" w:eastAsia="Times New Roman" w:hAnsi="Times New Roman" w:cs="Times New Roman"/>
          <w:sz w:val="24"/>
          <w:szCs w:val="24"/>
        </w:rPr>
        <w:t>elim</w:t>
      </w:r>
      <w:proofErr w:type="spellEnd"/>
      <w:r>
        <w:rPr>
          <w:rFonts w:ascii="Times New Roman" w:eastAsia="Times New Roman" w:hAnsi="Times New Roman" w:cs="Times New Roman"/>
          <w:sz w:val="24"/>
          <w:szCs w:val="24"/>
        </w:rPr>
        <w:t xml:space="preserve"> rounds based on record with 3 judges. All 3-1 records advance to </w:t>
      </w:r>
      <w:proofErr w:type="spellStart"/>
      <w:r>
        <w:rPr>
          <w:rFonts w:ascii="Times New Roman" w:eastAsia="Times New Roman" w:hAnsi="Times New Roman" w:cs="Times New Roman"/>
          <w:sz w:val="24"/>
          <w:szCs w:val="24"/>
        </w:rPr>
        <w:t>elim</w:t>
      </w:r>
      <w:proofErr w:type="spellEnd"/>
      <w:r>
        <w:rPr>
          <w:rFonts w:ascii="Times New Roman" w:eastAsia="Times New Roman" w:hAnsi="Times New Roman" w:cs="Times New Roman"/>
          <w:sz w:val="24"/>
          <w:szCs w:val="24"/>
        </w:rPr>
        <w:t xml:space="preserve"> rounds. </w:t>
      </w:r>
    </w:p>
    <w:p w14:paraId="249BA417" w14:textId="77777777" w:rsidR="00C8566B" w:rsidRDefault="00C8566B">
      <w:pPr>
        <w:widowControl w:val="0"/>
        <w:pBdr>
          <w:top w:val="nil"/>
          <w:left w:val="nil"/>
          <w:bottom w:val="nil"/>
          <w:right w:val="nil"/>
          <w:between w:val="nil"/>
        </w:pBdr>
        <w:jc w:val="center"/>
        <w:rPr>
          <w:rFonts w:ascii="Times New Roman" w:eastAsia="Times New Roman" w:hAnsi="Times New Roman" w:cs="Times New Roman"/>
          <w:sz w:val="28"/>
          <w:szCs w:val="28"/>
          <w:u w:val="single"/>
        </w:rPr>
      </w:pPr>
    </w:p>
    <w:p w14:paraId="01F2DE66" w14:textId="77777777" w:rsidR="00C8566B" w:rsidRDefault="002C6816">
      <w:pPr>
        <w:numPr>
          <w:ilvl w:val="0"/>
          <w:numId w:val="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Be sure to check for ballots on your </w:t>
      </w:r>
      <w:proofErr w:type="spellStart"/>
      <w:r>
        <w:rPr>
          <w:rFonts w:ascii="Times New Roman" w:eastAsia="Times New Roman" w:hAnsi="Times New Roman" w:cs="Times New Roman"/>
          <w:b/>
          <w:bCs/>
          <w:sz w:val="24"/>
          <w:szCs w:val="24"/>
        </w:rPr>
        <w:t>Tabroom</w:t>
      </w:r>
      <w:proofErr w:type="spellEnd"/>
      <w:r>
        <w:rPr>
          <w:rFonts w:ascii="Times New Roman" w:eastAsia="Times New Roman" w:hAnsi="Times New Roman" w:cs="Times New Roman"/>
          <w:b/>
          <w:bCs/>
          <w:sz w:val="24"/>
          <w:szCs w:val="24"/>
        </w:rPr>
        <w:t xml:space="preserve"> account page</w:t>
      </w:r>
      <w:r>
        <w:rPr>
          <w:rFonts w:ascii="Times New Roman" w:eastAsia="Times New Roman" w:hAnsi="Times New Roman" w:cs="Times New Roman"/>
          <w:sz w:val="24"/>
          <w:szCs w:val="24"/>
        </w:rPr>
        <w:t xml:space="preserve"> under “Upcoming ballots and panels”. </w:t>
      </w:r>
    </w:p>
    <w:p w14:paraId="5D4AB2F0" w14:textId="77777777" w:rsidR="00C8566B" w:rsidRDefault="002C681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CLICK TO START AS SOON AS YOU GET THE BALLOT. DO NOT WAIT UNTIL ROUND ACTUALLY STARTS.</w:t>
      </w:r>
      <w:r>
        <w:rPr>
          <w:rFonts w:ascii="Times New Roman" w:eastAsia="Times New Roman" w:hAnsi="Times New Roman" w:cs="Times New Roman"/>
          <w:sz w:val="24"/>
          <w:szCs w:val="24"/>
        </w:rPr>
        <w:t xml:space="preserve"> </w:t>
      </w:r>
    </w:p>
    <w:p w14:paraId="15BF90C3" w14:textId="77777777" w:rsidR="00C8566B" w:rsidRDefault="002C681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not hit Start Round within ten minutes of the round time, your ballot will be </w:t>
      </w:r>
      <w:proofErr w:type="gramStart"/>
      <w:r>
        <w:rPr>
          <w:rFonts w:ascii="Times New Roman" w:eastAsia="Times New Roman" w:hAnsi="Times New Roman" w:cs="Times New Roman"/>
          <w:sz w:val="24"/>
          <w:szCs w:val="24"/>
        </w:rPr>
        <w:t>passed</w:t>
      </w:r>
      <w:proofErr w:type="gramEnd"/>
      <w:r>
        <w:rPr>
          <w:rFonts w:ascii="Times New Roman" w:eastAsia="Times New Roman" w:hAnsi="Times New Roman" w:cs="Times New Roman"/>
          <w:sz w:val="24"/>
          <w:szCs w:val="24"/>
        </w:rPr>
        <w:t xml:space="preserve"> and your school will be fined.</w:t>
      </w:r>
    </w:p>
    <w:p w14:paraId="71213EB6" w14:textId="77777777" w:rsidR="00C8566B" w:rsidRDefault="002C681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Try to arrive at the room at least 10 minutes before the round is scheduled to begin. Students may not enter the room until you are present.</w:t>
      </w:r>
    </w:p>
    <w:p w14:paraId="236FBCF6" w14:textId="77777777" w:rsidR="00C8566B" w:rsidRDefault="002C6816">
      <w:pPr>
        <w:numPr>
          <w:ilvl w:val="0"/>
          <w:numId w:val="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Start the round ON TIME. </w:t>
      </w:r>
      <w:r>
        <w:rPr>
          <w:rFonts w:ascii="Times New Roman" w:eastAsia="Times New Roman" w:hAnsi="Times New Roman" w:cs="Times New Roman"/>
          <w:sz w:val="24"/>
          <w:szCs w:val="24"/>
        </w:rPr>
        <w:t>T</w:t>
      </w:r>
      <w:r>
        <w:rPr>
          <w:rFonts w:ascii="Times New Roman" w:eastAsia="Times New Roman" w:hAnsi="Times New Roman" w:cs="Times New Roman"/>
          <w:b/>
          <w:bCs/>
          <w:sz w:val="24"/>
          <w:szCs w:val="24"/>
        </w:rPr>
        <w:t>ake attendance and ask for title/authors from every student</w:t>
      </w:r>
      <w:r>
        <w:rPr>
          <w:rFonts w:ascii="Times New Roman" w:eastAsia="Times New Roman" w:hAnsi="Times New Roman" w:cs="Times New Roman"/>
          <w:sz w:val="24"/>
          <w:szCs w:val="24"/>
        </w:rPr>
        <w:t xml:space="preserve">; write or type on ballot master sheet. Once all judges are present, start the round. You only need one competitor to begin. </w:t>
      </w:r>
    </w:p>
    <w:p w14:paraId="10B0F220" w14:textId="77777777" w:rsidR="00C8566B" w:rsidRDefault="002C681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Students may perform out of listed speaking order if there is a conflict</w:t>
      </w:r>
      <w:r>
        <w:rPr>
          <w:rFonts w:ascii="Times New Roman" w:eastAsia="Times New Roman" w:hAnsi="Times New Roman" w:cs="Times New Roman"/>
          <w:sz w:val="24"/>
          <w:szCs w:val="24"/>
        </w:rPr>
        <w:t xml:space="preserve"> (arriving late or needing to leave early due to another event in the same time slot). This is different from the old Districts days. </w:t>
      </w:r>
      <w:r>
        <w:rPr>
          <w:rFonts w:ascii="Times New Roman" w:eastAsia="Times New Roman" w:hAnsi="Times New Roman" w:cs="Times New Roman"/>
          <w:b/>
          <w:bCs/>
          <w:sz w:val="24"/>
          <w:szCs w:val="24"/>
        </w:rPr>
        <w:t>Do not wait for a competitor with a conflict before continuing with the round.</w:t>
      </w:r>
      <w:r>
        <w:rPr>
          <w:rFonts w:ascii="Times New Roman" w:eastAsia="Times New Roman" w:hAnsi="Times New Roman" w:cs="Times New Roman"/>
          <w:sz w:val="24"/>
          <w:szCs w:val="24"/>
        </w:rPr>
        <w:t xml:space="preserve"> At the end of performances, if there is a competitor who still hasn’t shown, dismiss the other competitors and wait 10 minutes. If the missing competitor still hasn’t arrived, text tab: 918-629-4410. </w:t>
      </w:r>
    </w:p>
    <w:p w14:paraId="6F457769" w14:textId="77777777" w:rsidR="00C8566B" w:rsidRDefault="002C6816">
      <w:pPr>
        <w:numPr>
          <w:ilvl w:val="0"/>
          <w:numId w:val="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Time the Performance. </w:t>
      </w:r>
      <w:r>
        <w:rPr>
          <w:rFonts w:ascii="Times New Roman" w:eastAsia="Times New Roman" w:hAnsi="Times New Roman" w:cs="Times New Roman"/>
          <w:sz w:val="24"/>
          <w:szCs w:val="24"/>
        </w:rPr>
        <w:t>Start the stopwatch/your phone as soon as they begin SPEAKING/moving AS CHARACTER. Do not start the time if they do an “eye contact sweep” of the room or give a trauma warning. There is a 30 second grace period.</w:t>
      </w:r>
      <w:r>
        <w:rPr>
          <w:rFonts w:ascii="Times New Roman" w:eastAsia="Times New Roman" w:hAnsi="Times New Roman" w:cs="Times New Roman"/>
          <w:b/>
          <w:bCs/>
          <w:sz w:val="24"/>
          <w:szCs w:val="24"/>
        </w:rPr>
        <w:t xml:space="preserve"> COMPETITORS MAY NOT RECEIVE YOUR 1ST PLACE RANK IF THEY HAVE GONE MORE THAN 30 SECONDS OVER TIME. This is the ONLY penalty for NSDA competition. We make no adjustments in the tab room. This is different from OSSAA rules.</w:t>
      </w:r>
    </w:p>
    <w:p w14:paraId="5702E36A" w14:textId="77777777" w:rsidR="00C8566B" w:rsidRDefault="002C681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Submit ballot ranks within 10 minutes of round completion, then you can go back to the ballot to finish comments.</w:t>
      </w:r>
    </w:p>
    <w:p w14:paraId="24DB457B" w14:textId="77777777" w:rsidR="00C8566B" w:rsidRDefault="002C681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Ranks of 1-7=</w:t>
      </w:r>
      <w:r>
        <w:rPr>
          <w:rFonts w:ascii="Times New Roman" w:eastAsia="Times New Roman" w:hAnsi="Times New Roman" w:cs="Times New Roman"/>
          <w:sz w:val="24"/>
          <w:szCs w:val="24"/>
        </w:rPr>
        <w:t xml:space="preserve">1st place through 7th place according to NSDA event rules and your judging paradigms. Only one rank per entry. </w:t>
      </w:r>
    </w:p>
    <w:p w14:paraId="0B054FB6" w14:textId="77777777" w:rsidR="00C8566B" w:rsidRDefault="002C681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Write/type notes and comments to give feedback.</w:t>
      </w:r>
      <w:r>
        <w:rPr>
          <w:rFonts w:ascii="Times New Roman" w:eastAsia="Times New Roman" w:hAnsi="Times New Roman" w:cs="Times New Roman"/>
          <w:sz w:val="24"/>
          <w:szCs w:val="24"/>
        </w:rPr>
        <w:t xml:space="preserve"> Be uplifting and constructive. Remember, these are high school students we are judging. PLEASE </w:t>
      </w:r>
      <w:r>
        <w:rPr>
          <w:rFonts w:ascii="Times New Roman" w:eastAsia="Times New Roman" w:hAnsi="Times New Roman" w:cs="Times New Roman"/>
          <w:b/>
          <w:bCs/>
          <w:sz w:val="24"/>
          <w:szCs w:val="24"/>
        </w:rPr>
        <w:t>write something!</w:t>
      </w:r>
    </w:p>
    <w:p w14:paraId="65CFAC4B" w14:textId="77777777" w:rsidR="00C8566B" w:rsidRDefault="00C8566B">
      <w:pPr>
        <w:pBdr>
          <w:top w:val="nil"/>
          <w:left w:val="nil"/>
          <w:bottom w:val="nil"/>
          <w:right w:val="nil"/>
          <w:between w:val="nil"/>
        </w:pBdr>
        <w:rPr>
          <w:rFonts w:ascii="Times New Roman" w:eastAsia="Times New Roman" w:hAnsi="Times New Roman" w:cs="Times New Roman"/>
          <w:sz w:val="24"/>
          <w:szCs w:val="24"/>
        </w:rPr>
      </w:pPr>
    </w:p>
    <w:p w14:paraId="6B119568" w14:textId="77777777" w:rsidR="00C8566B" w:rsidRDefault="002C6816">
      <w:pPr>
        <w:pBdr>
          <w:top w:val="nil"/>
          <w:left w:val="nil"/>
          <w:bottom w:val="nil"/>
          <w:right w:val="nil"/>
          <w:between w:val="nil"/>
        </w:pBd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If you encounter any issues, contact Betty Stanton 918-629-4410. </w:t>
      </w:r>
    </w:p>
    <w:sectPr w:rsidR="00C8566B">
      <w:headerReference w:type="default" r:id="rId7"/>
      <w:footerReference w:type="default" r:id="rId8"/>
      <w:pgSz w:w="15840" w:h="12240" w:orient="landscape"/>
      <w:pgMar w:top="720" w:right="1440" w:bottom="72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F4D0C" w14:textId="77777777" w:rsidR="002C6816" w:rsidRDefault="002C6816">
      <w:pPr>
        <w:spacing w:line="240" w:lineRule="auto"/>
      </w:pPr>
      <w:r>
        <w:separator/>
      </w:r>
    </w:p>
  </w:endnote>
  <w:endnote w:type="continuationSeparator" w:id="0">
    <w:p w14:paraId="64BAAC27" w14:textId="77777777" w:rsidR="002C6816" w:rsidRDefault="002C68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BD1566-5055-44E5-9461-ACAF71C438C0}"/>
  </w:font>
  <w:font w:name="Cambria">
    <w:panose1 w:val="02040503050406030204"/>
    <w:charset w:val="00"/>
    <w:family w:val="roman"/>
    <w:pitch w:val="variable"/>
    <w:sig w:usb0="E00006FF" w:usb1="420024FF" w:usb2="02000000" w:usb3="00000000" w:csb0="0000019F" w:csb1="00000000"/>
    <w:embedRegular r:id="rId2" w:fontKey="{1BAAB513-D1FB-4CF7-B396-7AC6558307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D12DB" w14:textId="77777777" w:rsidR="00C8566B" w:rsidRDefault="00C8566B">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EE277" w14:textId="77777777" w:rsidR="002C6816" w:rsidRDefault="002C6816">
      <w:pPr>
        <w:spacing w:line="240" w:lineRule="auto"/>
      </w:pPr>
      <w:r>
        <w:separator/>
      </w:r>
    </w:p>
  </w:footnote>
  <w:footnote w:type="continuationSeparator" w:id="0">
    <w:p w14:paraId="40B45369" w14:textId="77777777" w:rsidR="002C6816" w:rsidRDefault="002C68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0DB8" w14:textId="77777777" w:rsidR="00C8566B" w:rsidRDefault="00C8566B">
    <w:pPr>
      <w:pBdr>
        <w:top w:val="nil"/>
        <w:left w:val="nil"/>
        <w:bottom w:val="nil"/>
        <w:right w:val="nil"/>
        <w:between w:val="nil"/>
      </w:pBdr>
    </w:pPr>
  </w:p>
  <w:p w14:paraId="080126BC" w14:textId="77777777" w:rsidR="00C8566B" w:rsidRDefault="00C8566B">
    <w:pPr>
      <w:pBdr>
        <w:top w:val="nil"/>
        <w:left w:val="nil"/>
        <w:bottom w:val="nil"/>
        <w:right w:val="nil"/>
        <w:between w:val="nil"/>
      </w:pBdr>
    </w:pPr>
  </w:p>
  <w:p w14:paraId="2F37BA70" w14:textId="77777777" w:rsidR="00C8566B" w:rsidRDefault="00C8566B">
    <w:pPr>
      <w:pBdr>
        <w:top w:val="nil"/>
        <w:left w:val="nil"/>
        <w:bottom w:val="nil"/>
        <w:right w:val="nil"/>
        <w:between w:val="nil"/>
      </w:pBdr>
      <w:rPr>
        <w:rFonts w:ascii="Times New Roman" w:eastAsia="Times New Roman" w:hAnsi="Times New Roman" w:cs="Times New Roman"/>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604E55"/>
    <w:multiLevelType w:val="multilevel"/>
    <w:tmpl w:val="4FA62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0200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66B"/>
    <w:rsid w:val="002C6816"/>
    <w:rsid w:val="006D0616"/>
    <w:rsid w:val="007A13D7"/>
    <w:rsid w:val="00C8566B"/>
    <w:rsid w:val="00FD4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4BAAF"/>
  <w15:docId w15:val="{08DD9D98-2131-4B7C-9A5E-4806CC5F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892</Words>
  <Characters>4514</Characters>
  <Application>Microsoft Office Word</Application>
  <DocSecurity>0</DocSecurity>
  <Lines>82</Lines>
  <Paragraphs>53</Paragraphs>
  <ScaleCrop>false</ScaleCrop>
  <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Stanton</dc:creator>
  <cp:lastModifiedBy>Betty Stanton</cp:lastModifiedBy>
  <cp:revision>3</cp:revision>
  <dcterms:created xsi:type="dcterms:W3CDTF">2026-03-03T02:59:00Z</dcterms:created>
  <dcterms:modified xsi:type="dcterms:W3CDTF">2026-03-03T03:00:00Z</dcterms:modified>
</cp:coreProperties>
</file>