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6538" w14:textId="745B7E45" w:rsidR="00C758EF" w:rsidRPr="00C758EF" w:rsidRDefault="00C758EF" w:rsidP="00C75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Extemp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Topics</w:t>
      </w:r>
    </w:p>
    <w:p w14:paraId="514C895A" w14:textId="77777777" w:rsidR="00C758EF" w:rsidRDefault="00C758EF" w:rsidP="00C75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5D1F6AD" w14:textId="75080FA1" w:rsidR="00C758EF" w:rsidRPr="00C758EF" w:rsidRDefault="00C758EF" w:rsidP="00C75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758EF">
        <w:rPr>
          <w:rFonts w:ascii="Arial" w:eastAsia="Times New Roman" w:hAnsi="Arial" w:cs="Arial"/>
          <w:color w:val="222222"/>
          <w:kern w:val="0"/>
          <w14:ligatures w14:val="none"/>
        </w:rPr>
        <w:t>Round 1- Middle East/Africa</w:t>
      </w:r>
    </w:p>
    <w:p w14:paraId="02F122D1" w14:textId="77777777" w:rsidR="00C758EF" w:rsidRPr="00C758EF" w:rsidRDefault="00C758EF" w:rsidP="00C75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758EF">
        <w:rPr>
          <w:rFonts w:ascii="Arial" w:eastAsia="Times New Roman" w:hAnsi="Arial" w:cs="Arial"/>
          <w:color w:val="222222"/>
          <w:kern w:val="0"/>
          <w14:ligatures w14:val="none"/>
        </w:rPr>
        <w:t>Round 2- Business and Industry</w:t>
      </w:r>
    </w:p>
    <w:p w14:paraId="77D168D7" w14:textId="3F4E1CDF" w:rsidR="00C758EF" w:rsidRPr="00C758EF" w:rsidRDefault="00C758EF" w:rsidP="00C75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758EF">
        <w:rPr>
          <w:rFonts w:ascii="Arial" w:eastAsia="Times New Roman" w:hAnsi="Arial" w:cs="Arial"/>
          <w:color w:val="222222"/>
          <w:kern w:val="0"/>
          <w14:ligatures w14:val="none"/>
        </w:rPr>
        <w:t>Round 3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/Semis</w:t>
      </w:r>
      <w:r w:rsidRPr="00C758EF">
        <w:rPr>
          <w:rFonts w:ascii="Arial" w:eastAsia="Times New Roman" w:hAnsi="Arial" w:cs="Arial"/>
          <w:color w:val="222222"/>
          <w:kern w:val="0"/>
          <w14:ligatures w14:val="none"/>
        </w:rPr>
        <w:t>- The Americas</w:t>
      </w:r>
    </w:p>
    <w:p w14:paraId="37AFF3CC" w14:textId="77777777" w:rsidR="00C758EF" w:rsidRPr="00C758EF" w:rsidRDefault="00C758EF" w:rsidP="00C75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758EF">
        <w:rPr>
          <w:rFonts w:ascii="Arial" w:eastAsia="Times New Roman" w:hAnsi="Arial" w:cs="Arial"/>
          <w:color w:val="222222"/>
          <w:kern w:val="0"/>
          <w14:ligatures w14:val="none"/>
        </w:rPr>
        <w:t>Finals- The 2026 Midterm Election Cycle</w:t>
      </w:r>
    </w:p>
    <w:p w14:paraId="15FA27B0" w14:textId="77777777" w:rsidR="00C758EF" w:rsidRDefault="00C758EF"/>
    <w:sectPr w:rsidR="00C75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EF"/>
    <w:rsid w:val="00C228FB"/>
    <w:rsid w:val="00C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B051"/>
  <w15:chartTrackingRefBased/>
  <w15:docId w15:val="{8CACC27F-E7A4-4C69-A92C-60099D01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Arthur, Byron</dc:creator>
  <cp:keywords/>
  <dc:description/>
  <cp:lastModifiedBy>Arthur, Byron</cp:lastModifiedBy>
  <cp:revision>1</cp:revision>
  <dcterms:created xsi:type="dcterms:W3CDTF">2026-01-30T18:03:00Z</dcterms:created>
  <dcterms:modified xsi:type="dcterms:W3CDTF">2026-01-30T18:04:00Z</dcterms:modified>
</cp:coreProperties>
</file>