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30F3" w:rsidRDefault="00A966E8">
      <w:pPr>
        <w:widowControl w:val="0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Student Congress</w:t>
      </w:r>
      <w:proofErr w:type="gramStart"/>
      <w:r>
        <w:rPr>
          <w:rFonts w:ascii="Calibri" w:eastAsia="Calibri" w:hAnsi="Calibri" w:cs="Calibri"/>
          <w:sz w:val="28"/>
          <w:szCs w:val="28"/>
        </w:rPr>
        <w:t>:  Sessions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will take place at the same time as individual events, with supersession taking place during individual event semifinals and finals.</w:t>
      </w:r>
    </w:p>
    <w:p w14:paraId="00000002" w14:textId="77777777" w:rsidR="009A30F3" w:rsidRDefault="00A966E8">
      <w:pPr>
        <w:widowControl w:val="0"/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There will be two prelim rooms for congress. Then we will break into one room for supersession. There will be two sessions of supers. </w:t>
      </w:r>
    </w:p>
    <w:p w14:paraId="00000003" w14:textId="77777777" w:rsidR="009A30F3" w:rsidRDefault="009A30F3">
      <w:pPr>
        <w:widowControl w:val="0"/>
        <w:spacing w:line="240" w:lineRule="auto"/>
        <w:rPr>
          <w:rFonts w:ascii="Calibri" w:eastAsia="Calibri" w:hAnsi="Calibri" w:cs="Calibri"/>
          <w:sz w:val="28"/>
          <w:szCs w:val="28"/>
        </w:rPr>
      </w:pPr>
    </w:p>
    <w:p w14:paraId="00000004" w14:textId="77777777" w:rsidR="009A30F3" w:rsidRDefault="00A966E8">
      <w:pPr>
        <w:widowControl w:val="0"/>
        <w:numPr>
          <w:ilvl w:val="1"/>
          <w:numId w:val="4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Legislation will be the November docket from the NSDA.</w:t>
      </w:r>
    </w:p>
    <w:p w14:paraId="00000005" w14:textId="77777777" w:rsidR="009A30F3" w:rsidRDefault="00A966E8">
      <w:pPr>
        <w:widowControl w:val="0"/>
        <w:spacing w:line="240" w:lineRule="auto"/>
        <w:ind w:left="1440"/>
        <w:rPr>
          <w:rFonts w:ascii="Calibri" w:eastAsia="Calibri" w:hAnsi="Calibri" w:cs="Calibri"/>
          <w:sz w:val="28"/>
          <w:szCs w:val="28"/>
        </w:rPr>
      </w:pPr>
      <w:hyperlink r:id="rId5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https://www.speechanddebate.org/wp-content/uploads/Congress-Legislation-Nov2025.pdf</w:t>
        </w:r>
      </w:hyperlink>
    </w:p>
    <w:p w14:paraId="00000006" w14:textId="77777777" w:rsidR="009A30F3" w:rsidRDefault="009A30F3">
      <w:pPr>
        <w:widowControl w:val="0"/>
        <w:spacing w:line="240" w:lineRule="auto"/>
        <w:ind w:left="1440"/>
        <w:rPr>
          <w:rFonts w:ascii="Calibri" w:eastAsia="Calibri" w:hAnsi="Calibri" w:cs="Calibri"/>
          <w:sz w:val="28"/>
          <w:szCs w:val="28"/>
        </w:rPr>
      </w:pPr>
    </w:p>
    <w:p w14:paraId="00000007" w14:textId="77777777" w:rsidR="009A30F3" w:rsidRDefault="00A966E8">
      <w:pPr>
        <w:widowControl w:val="0"/>
        <w:numPr>
          <w:ilvl w:val="2"/>
          <w:numId w:val="4"/>
        </w:num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Rd 1 and Rd 2</w:t>
      </w:r>
    </w:p>
    <w:p w14:paraId="00000008" w14:textId="77777777" w:rsidR="009A30F3" w:rsidRDefault="00A966E8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AI Manhattan Project Act (AIMPA) </w:t>
      </w:r>
    </w:p>
    <w:p w14:paraId="00000009" w14:textId="77777777" w:rsidR="009A30F3" w:rsidRDefault="00A966E8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Bill to Ensure Competency in the Department of Education </w:t>
      </w:r>
    </w:p>
    <w:p w14:paraId="0000000A" w14:textId="77777777" w:rsidR="009A30F3" w:rsidRDefault="00A966E8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Presidential Library Ethics Act (PLEA) </w:t>
      </w:r>
    </w:p>
    <w:p w14:paraId="0000000B" w14:textId="77777777" w:rsidR="009A30F3" w:rsidRDefault="00A966E8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Bill to Fund Air Conditioning in Developing Nations </w:t>
      </w:r>
    </w:p>
    <w:p w14:paraId="0000000C" w14:textId="77777777" w:rsidR="009A30F3" w:rsidRDefault="00A966E8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Bill to Protect SNAP for U.S. Citizens </w:t>
      </w:r>
    </w:p>
    <w:p w14:paraId="0000000D" w14:textId="77777777" w:rsidR="009A30F3" w:rsidRDefault="009A30F3">
      <w:pPr>
        <w:widowControl w:val="0"/>
        <w:spacing w:line="240" w:lineRule="auto"/>
        <w:ind w:left="2880"/>
        <w:rPr>
          <w:rFonts w:ascii="Calibri" w:eastAsia="Calibri" w:hAnsi="Calibri" w:cs="Calibri"/>
          <w:sz w:val="24"/>
          <w:szCs w:val="24"/>
        </w:rPr>
      </w:pPr>
    </w:p>
    <w:p w14:paraId="0000000E" w14:textId="77777777" w:rsidR="009A30F3" w:rsidRDefault="00A966E8">
      <w:pPr>
        <w:widowControl w:val="0"/>
        <w:numPr>
          <w:ilvl w:val="2"/>
          <w:numId w:val="4"/>
        </w:num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Super Session (semis and finals of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ie’s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>)</w:t>
      </w:r>
    </w:p>
    <w:p w14:paraId="0000000F" w14:textId="77777777" w:rsidR="009A30F3" w:rsidRDefault="00A966E8">
      <w:pPr>
        <w:widowControl w:val="0"/>
        <w:numPr>
          <w:ilvl w:val="3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Bill to Ban the Payment of College Athletes</w:t>
      </w:r>
    </w:p>
    <w:p w14:paraId="00000010" w14:textId="77777777" w:rsidR="009A30F3" w:rsidRDefault="00A966E8">
      <w:pPr>
        <w:widowControl w:val="0"/>
        <w:numPr>
          <w:ilvl w:val="3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Bill to Demand Accountability from the UN </w:t>
      </w:r>
    </w:p>
    <w:p w14:paraId="00000011" w14:textId="77777777" w:rsidR="009A30F3" w:rsidRDefault="00A966E8">
      <w:pPr>
        <w:widowControl w:val="0"/>
        <w:numPr>
          <w:ilvl w:val="3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Bill to Invest in Meteorite Prevention </w:t>
      </w:r>
    </w:p>
    <w:p w14:paraId="00000012" w14:textId="77777777" w:rsidR="009A30F3" w:rsidRDefault="00A966E8">
      <w:pPr>
        <w:widowControl w:val="0"/>
        <w:numPr>
          <w:ilvl w:val="3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Resolution to Encourage the Establishment of </w:t>
      </w:r>
      <w:proofErr w:type="spellStart"/>
      <w:r>
        <w:rPr>
          <w:rFonts w:ascii="Calibri" w:eastAsia="Calibri" w:hAnsi="Calibri" w:cs="Calibri"/>
          <w:sz w:val="24"/>
          <w:szCs w:val="24"/>
        </w:rPr>
        <w:t>ICE-Free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Zones </w:t>
      </w:r>
    </w:p>
    <w:p w14:paraId="00000013" w14:textId="77777777" w:rsidR="009A30F3" w:rsidRDefault="00A966E8">
      <w:pPr>
        <w:widowControl w:val="0"/>
        <w:numPr>
          <w:ilvl w:val="3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Resolution to Amend the Constitution to Strengthen Religious Liberties </w:t>
      </w:r>
    </w:p>
    <w:p w14:paraId="00000014" w14:textId="77777777" w:rsidR="009A30F3" w:rsidRDefault="009A30F3">
      <w:pPr>
        <w:widowControl w:val="0"/>
        <w:spacing w:line="240" w:lineRule="auto"/>
        <w:ind w:left="2880"/>
        <w:rPr>
          <w:rFonts w:ascii="Calibri" w:eastAsia="Calibri" w:hAnsi="Calibri" w:cs="Calibri"/>
          <w:sz w:val="24"/>
          <w:szCs w:val="24"/>
        </w:rPr>
      </w:pPr>
    </w:p>
    <w:p w14:paraId="00000015" w14:textId="77777777" w:rsidR="009A30F3" w:rsidRDefault="009A30F3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16" w14:textId="77777777" w:rsidR="009A30F3" w:rsidRDefault="00A966E8">
      <w:pPr>
        <w:widowControl w:val="0"/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This is not the required order of the </w:t>
      </w:r>
      <w:proofErr w:type="gramStart"/>
      <w:r>
        <w:rPr>
          <w:rFonts w:ascii="Calibri" w:eastAsia="Calibri" w:hAnsi="Calibri" w:cs="Calibri"/>
          <w:sz w:val="28"/>
          <w:szCs w:val="28"/>
        </w:rPr>
        <w:t>legislation,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that will be discussed by the chamber. The chamber may not speak about legislation for a future round. </w:t>
      </w:r>
    </w:p>
    <w:p w14:paraId="00000017" w14:textId="77777777" w:rsidR="009A30F3" w:rsidRDefault="00A966E8">
      <w:pPr>
        <w:widowControl w:val="0"/>
        <w:numPr>
          <w:ilvl w:val="1"/>
          <w:numId w:val="4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Students are required to attend the Congress caucus that begins 15 minutes prior to round 1 and prior to supersession. </w:t>
      </w:r>
    </w:p>
    <w:p w14:paraId="00000018" w14:textId="77777777" w:rsidR="009A30F3" w:rsidRDefault="00A966E8">
      <w:pPr>
        <w:widowControl w:val="0"/>
        <w:numPr>
          <w:ilvl w:val="2"/>
          <w:numId w:val="4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That is when they will set the order of legislation for Rd 1 &amp; 2.</w:t>
      </w:r>
    </w:p>
    <w:p w14:paraId="00000019" w14:textId="77777777" w:rsidR="009A30F3" w:rsidRDefault="00A966E8">
      <w:pPr>
        <w:widowControl w:val="0"/>
        <w:numPr>
          <w:ilvl w:val="2"/>
          <w:numId w:val="4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At this time students can also discuss who would prefer to give an affirmative or negative speech on each piece of legislation, but that discussion is not binding. </w:t>
      </w:r>
    </w:p>
    <w:p w14:paraId="0000001A" w14:textId="77777777" w:rsidR="009A30F3" w:rsidRDefault="00A966E8">
      <w:pPr>
        <w:widowControl w:val="0"/>
        <w:numPr>
          <w:ilvl w:val="2"/>
          <w:numId w:val="4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caucus is not an optional </w:t>
      </w:r>
      <w:proofErr w:type="gramStart"/>
      <w:r>
        <w:rPr>
          <w:rFonts w:ascii="Calibri" w:eastAsia="Calibri" w:hAnsi="Calibri" w:cs="Calibri"/>
          <w:sz w:val="28"/>
          <w:szCs w:val="28"/>
        </w:rPr>
        <w:t>event,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however the students present will not wait if a student is late. </w:t>
      </w:r>
    </w:p>
    <w:p w14:paraId="0000001B" w14:textId="77777777" w:rsidR="009A30F3" w:rsidRDefault="009A30F3">
      <w:pPr>
        <w:widowControl w:val="0"/>
        <w:spacing w:line="240" w:lineRule="auto"/>
        <w:rPr>
          <w:rFonts w:ascii="Calibri" w:eastAsia="Calibri" w:hAnsi="Calibri" w:cs="Calibri"/>
          <w:sz w:val="28"/>
          <w:szCs w:val="28"/>
        </w:rPr>
      </w:pPr>
    </w:p>
    <w:p w14:paraId="0000001C" w14:textId="77777777" w:rsidR="009A30F3" w:rsidRDefault="00A966E8">
      <w:pPr>
        <w:widowControl w:val="0"/>
        <w:numPr>
          <w:ilvl w:val="1"/>
          <w:numId w:val="4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There will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NOT </w:t>
      </w:r>
      <w:r>
        <w:rPr>
          <w:rFonts w:ascii="Calibri" w:eastAsia="Calibri" w:hAnsi="Calibri" w:cs="Calibri"/>
          <w:sz w:val="28"/>
          <w:szCs w:val="28"/>
        </w:rPr>
        <w:t xml:space="preserve">be </w:t>
      </w:r>
      <w:proofErr w:type="gramStart"/>
      <w:r>
        <w:rPr>
          <w:rFonts w:ascii="Calibri" w:eastAsia="Calibri" w:hAnsi="Calibri" w:cs="Calibri"/>
          <w:sz w:val="28"/>
          <w:szCs w:val="28"/>
        </w:rPr>
        <w:t>a provided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PO for </w:t>
      </w:r>
      <w:r>
        <w:rPr>
          <w:rFonts w:ascii="Calibri" w:eastAsia="Calibri" w:hAnsi="Calibri" w:cs="Calibri"/>
          <w:b/>
          <w:bCs/>
          <w:sz w:val="28"/>
          <w:szCs w:val="28"/>
        </w:rPr>
        <w:t>NOVICE</w:t>
      </w:r>
      <w:r>
        <w:rPr>
          <w:rFonts w:ascii="Calibri" w:eastAsia="Calibri" w:hAnsi="Calibri" w:cs="Calibri"/>
          <w:sz w:val="28"/>
          <w:szCs w:val="28"/>
        </w:rPr>
        <w:t xml:space="preserve">! </w:t>
      </w:r>
      <w:proofErr w:type="gramStart"/>
      <w:r>
        <w:rPr>
          <w:rFonts w:ascii="Calibri" w:eastAsia="Calibri" w:hAnsi="Calibri" w:cs="Calibri"/>
          <w:sz w:val="28"/>
          <w:szCs w:val="28"/>
        </w:rPr>
        <w:t>Novice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will need to PO themselves. Varsity will P.O. their own.</w:t>
      </w:r>
    </w:p>
    <w:p w14:paraId="0000001D" w14:textId="77777777" w:rsidR="009A30F3" w:rsidRDefault="00A966E8">
      <w:pPr>
        <w:widowControl w:val="0"/>
        <w:numPr>
          <w:ilvl w:val="1"/>
          <w:numId w:val="4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Direct Questioning will be used as it is now a requirement of NSDA </w:t>
      </w:r>
      <w:r>
        <w:rPr>
          <w:rFonts w:ascii="Calibri" w:eastAsia="Calibri" w:hAnsi="Calibri" w:cs="Calibri"/>
          <w:sz w:val="28"/>
          <w:szCs w:val="28"/>
        </w:rPr>
        <w:lastRenderedPageBreak/>
        <w:t>districts.</w:t>
      </w:r>
    </w:p>
    <w:p w14:paraId="0000001E" w14:textId="77777777" w:rsidR="009A30F3" w:rsidRDefault="00A966E8">
      <w:pPr>
        <w:widowControl w:val="0"/>
        <w:numPr>
          <w:ilvl w:val="1"/>
          <w:numId w:val="4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Preliminary chambers should recess/adjourn 15 minutes before the next session is set to begin. Sessions may begin before </w:t>
      </w:r>
      <w:proofErr w:type="gramStart"/>
      <w:r>
        <w:rPr>
          <w:rFonts w:ascii="Calibri" w:eastAsia="Calibri" w:hAnsi="Calibri" w:cs="Calibri"/>
          <w:sz w:val="28"/>
          <w:szCs w:val="28"/>
        </w:rPr>
        <w:t>it is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set to start </w:t>
      </w:r>
      <w:r>
        <w:rPr>
          <w:rFonts w:ascii="Calibri" w:eastAsia="Calibri" w:hAnsi="Calibri" w:cs="Calibri"/>
          <w:b/>
          <w:bCs/>
          <w:sz w:val="28"/>
          <w:szCs w:val="28"/>
        </w:rPr>
        <w:t>IF</w:t>
      </w:r>
      <w:r>
        <w:rPr>
          <w:rFonts w:ascii="Calibri" w:eastAsia="Calibri" w:hAnsi="Calibri" w:cs="Calibri"/>
          <w:sz w:val="28"/>
          <w:szCs w:val="28"/>
        </w:rPr>
        <w:t xml:space="preserve"> all competitors are present.</w:t>
      </w:r>
    </w:p>
    <w:p w14:paraId="0000001F" w14:textId="77777777" w:rsidR="009A30F3" w:rsidRDefault="00A966E8">
      <w:pPr>
        <w:widowControl w:val="0"/>
        <w:numPr>
          <w:ilvl w:val="1"/>
          <w:numId w:val="4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Motions to impeach the PO will not be recognized</w:t>
      </w:r>
    </w:p>
    <w:p w14:paraId="00000020" w14:textId="77777777" w:rsidR="009A30F3" w:rsidRDefault="009A30F3">
      <w:pPr>
        <w:widowControl w:val="0"/>
        <w:spacing w:line="240" w:lineRule="auto"/>
        <w:ind w:left="720"/>
      </w:pPr>
    </w:p>
    <w:p w14:paraId="00000021" w14:textId="77777777" w:rsidR="009A30F3" w:rsidRDefault="009A30F3">
      <w:pPr>
        <w:spacing w:line="240" w:lineRule="auto"/>
      </w:pPr>
    </w:p>
    <w:sectPr w:rsidR="009A30F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50A4174-76DF-42F0-A142-5CD3CDE727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65A723-26FF-4FFF-BC4D-8738B8E3DB57}"/>
    <w:embedBold r:id="rId3" w:fontKey="{482CD200-9001-479A-BABB-82D733C107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C05562-CB39-4CDE-9D1C-F28AE8A921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B278C"/>
    <w:multiLevelType w:val="multilevel"/>
    <w:tmpl w:val="FB5EE490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1" w15:restartNumberingAfterBreak="0">
    <w:nsid w:val="31221245"/>
    <w:multiLevelType w:val="multilevel"/>
    <w:tmpl w:val="377CEB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0964E8C"/>
    <w:multiLevelType w:val="multilevel"/>
    <w:tmpl w:val="18329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9968EC"/>
    <w:multiLevelType w:val="multilevel"/>
    <w:tmpl w:val="041C1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9D15F0"/>
    <w:multiLevelType w:val="multilevel"/>
    <w:tmpl w:val="B5F29EE0"/>
    <w:lvl w:ilvl="0">
      <w:start w:val="1"/>
      <w:numFmt w:val="upperLetter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239655">
    <w:abstractNumId w:val="0"/>
  </w:num>
  <w:num w:numId="2" w16cid:durableId="852376450">
    <w:abstractNumId w:val="1"/>
  </w:num>
  <w:num w:numId="3" w16cid:durableId="1014578774">
    <w:abstractNumId w:val="2"/>
  </w:num>
  <w:num w:numId="4" w16cid:durableId="585384588">
    <w:abstractNumId w:val="4"/>
  </w:num>
  <w:num w:numId="5" w16cid:durableId="14300084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0F3"/>
    <w:rsid w:val="009A30F3"/>
    <w:rsid w:val="00A966E8"/>
    <w:rsid w:val="00C3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EBD87A-4855-4E49-B0BC-5DF9B1F6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speechanddebate.org/wp-content/uploads/Congress-Legislation-Nov2025.pdf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1808</Characters>
  <Application>Microsoft Office Word</Application>
  <DocSecurity>0</DocSecurity>
  <Lines>15</Lines>
  <Paragraphs>4</Paragraphs>
  <ScaleCrop>false</ScaleCrop>
  <Company>Springfield Public Schools R12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Overton, Sam</dc:creator>
  <cp:lastModifiedBy>Overton, Sam</cp:lastModifiedBy>
  <cp:revision>2</cp:revision>
  <dcterms:created xsi:type="dcterms:W3CDTF">2025-11-12T14:24:00Z</dcterms:created>
  <dcterms:modified xsi:type="dcterms:W3CDTF">2025-11-12T14:24:00Z</dcterms:modified>
</cp:coreProperties>
</file>