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B2BA" w14:textId="77777777" w:rsidR="00C94E0D" w:rsidRPr="00CB188B" w:rsidRDefault="00C94E0D" w:rsidP="008551A2">
      <w:pPr>
        <w:suppressLineNumbers/>
        <w:jc w:val="center"/>
        <w:rPr>
          <w:b/>
          <w:sz w:val="40"/>
          <w:szCs w:val="40"/>
        </w:rPr>
      </w:pPr>
    </w:p>
    <w:p w14:paraId="77F6BD4F" w14:textId="77777777" w:rsidR="00A453AB" w:rsidRDefault="00A453AB" w:rsidP="008551A2">
      <w:pPr>
        <w:suppressLineNumbers/>
        <w:jc w:val="center"/>
        <w:rPr>
          <w:b/>
          <w:sz w:val="40"/>
          <w:szCs w:val="40"/>
        </w:rPr>
      </w:pPr>
    </w:p>
    <w:p w14:paraId="46CB0BBD" w14:textId="16AFF92C" w:rsidR="009C7791" w:rsidRPr="00CB188B" w:rsidRDefault="00E13A96" w:rsidP="008551A2">
      <w:pPr>
        <w:suppressLineNumbers/>
        <w:jc w:val="center"/>
        <w:rPr>
          <w:b/>
          <w:sz w:val="40"/>
          <w:szCs w:val="40"/>
        </w:rPr>
      </w:pPr>
      <w:r w:rsidRPr="00CB188B">
        <w:rPr>
          <w:b/>
          <w:sz w:val="40"/>
          <w:szCs w:val="40"/>
        </w:rPr>
        <w:t>20</w:t>
      </w:r>
      <w:r w:rsidR="00543E44" w:rsidRPr="00CB188B">
        <w:rPr>
          <w:b/>
          <w:sz w:val="40"/>
          <w:szCs w:val="40"/>
        </w:rPr>
        <w:t>2</w:t>
      </w:r>
      <w:r w:rsidR="00F445DF" w:rsidRPr="00CB188B">
        <w:rPr>
          <w:b/>
          <w:sz w:val="40"/>
          <w:szCs w:val="40"/>
        </w:rPr>
        <w:t>5</w:t>
      </w:r>
      <w:r w:rsidRPr="00CB188B">
        <w:rPr>
          <w:b/>
          <w:sz w:val="40"/>
          <w:szCs w:val="40"/>
        </w:rPr>
        <w:t>-202</w:t>
      </w:r>
      <w:r w:rsidR="00F445DF" w:rsidRPr="00CB188B">
        <w:rPr>
          <w:b/>
          <w:sz w:val="40"/>
          <w:szCs w:val="40"/>
        </w:rPr>
        <w:t>6</w:t>
      </w:r>
    </w:p>
    <w:tbl>
      <w:tblPr>
        <w:tblStyle w:val="MediumShading1"/>
        <w:tblW w:w="10192"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7346"/>
        <w:gridCol w:w="1960"/>
      </w:tblGrid>
      <w:tr w:rsidR="00F81486" w:rsidRPr="00CB188B" w14:paraId="5FEDD084" w14:textId="77777777" w:rsidTr="00792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2" w:type="dxa"/>
            <w:gridSpan w:val="3"/>
          </w:tcPr>
          <w:p w14:paraId="320AB5D1" w14:textId="23EEA0DF" w:rsidR="00F81486" w:rsidRPr="00CB188B" w:rsidRDefault="00754A28" w:rsidP="008551A2">
            <w:pPr>
              <w:suppressLineNumbers/>
              <w:ind w:left="-27" w:right="-77"/>
              <w:jc w:val="center"/>
              <w:rPr>
                <w:sz w:val="32"/>
                <w:szCs w:val="32"/>
              </w:rPr>
            </w:pPr>
            <w:r w:rsidRPr="00CB188B">
              <w:rPr>
                <w:sz w:val="32"/>
                <w:szCs w:val="32"/>
              </w:rPr>
              <w:t>ESC</w:t>
            </w:r>
            <w:r w:rsidR="00981B80" w:rsidRPr="00CB188B">
              <w:rPr>
                <w:sz w:val="32"/>
                <w:szCs w:val="32"/>
              </w:rPr>
              <w:t xml:space="preserve"> 7 </w:t>
            </w:r>
            <w:r w:rsidR="00F81486" w:rsidRPr="00CB188B">
              <w:rPr>
                <w:sz w:val="32"/>
                <w:szCs w:val="32"/>
              </w:rPr>
              <w:t>Congress Legislation</w:t>
            </w:r>
          </w:p>
        </w:tc>
      </w:tr>
      <w:tr w:rsidR="00F81486" w:rsidRPr="00CB188B" w14:paraId="43784C9A" w14:textId="77777777" w:rsidTr="0079260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right w:val="none" w:sz="0" w:space="0" w:color="auto"/>
            </w:tcBorders>
          </w:tcPr>
          <w:p w14:paraId="41653DA2" w14:textId="77777777" w:rsidR="00F81486" w:rsidRPr="00CB188B" w:rsidRDefault="00F81486" w:rsidP="008551A2">
            <w:pPr>
              <w:suppressLineNumbers/>
              <w:jc w:val="center"/>
              <w:rPr>
                <w:sz w:val="28"/>
                <w:szCs w:val="28"/>
              </w:rPr>
            </w:pPr>
            <w:r w:rsidRPr="00CB188B">
              <w:rPr>
                <w:sz w:val="28"/>
                <w:szCs w:val="28"/>
              </w:rPr>
              <w:t>Item</w:t>
            </w:r>
          </w:p>
        </w:tc>
        <w:tc>
          <w:tcPr>
            <w:tcW w:w="7346" w:type="dxa"/>
            <w:tcBorders>
              <w:left w:val="none" w:sz="0" w:space="0" w:color="auto"/>
              <w:right w:val="none" w:sz="0" w:space="0" w:color="auto"/>
            </w:tcBorders>
          </w:tcPr>
          <w:p w14:paraId="63FA35FC" w14:textId="77777777" w:rsidR="00F81486" w:rsidRPr="00CB188B" w:rsidRDefault="00F81486" w:rsidP="008551A2">
            <w:pPr>
              <w:suppressLineNumbers/>
              <w:cnfStyle w:val="000000100000" w:firstRow="0" w:lastRow="0" w:firstColumn="0" w:lastColumn="0" w:oddVBand="0" w:evenVBand="0" w:oddHBand="1" w:evenHBand="0" w:firstRowFirstColumn="0" w:firstRowLastColumn="0" w:lastRowFirstColumn="0" w:lastRowLastColumn="0"/>
              <w:rPr>
                <w:b/>
                <w:sz w:val="28"/>
                <w:szCs w:val="28"/>
              </w:rPr>
            </w:pPr>
            <w:r w:rsidRPr="00CB188B">
              <w:rPr>
                <w:b/>
                <w:sz w:val="28"/>
                <w:szCs w:val="28"/>
              </w:rPr>
              <w:t>Legislation</w:t>
            </w:r>
          </w:p>
        </w:tc>
        <w:tc>
          <w:tcPr>
            <w:tcW w:w="1960" w:type="dxa"/>
            <w:tcBorders>
              <w:left w:val="none" w:sz="0" w:space="0" w:color="auto"/>
            </w:tcBorders>
          </w:tcPr>
          <w:p w14:paraId="10F5DEFD" w14:textId="6C4A1B5B" w:rsidR="00F81486" w:rsidRPr="00CB188B" w:rsidRDefault="00F81486" w:rsidP="008551A2">
            <w:pPr>
              <w:suppressLineNumbers/>
              <w:ind w:right="-86"/>
              <w:jc w:val="center"/>
              <w:cnfStyle w:val="000000100000" w:firstRow="0" w:lastRow="0" w:firstColumn="0" w:lastColumn="0" w:oddVBand="0" w:evenVBand="0" w:oddHBand="1" w:evenHBand="0" w:firstRowFirstColumn="0" w:firstRowLastColumn="0" w:lastRowFirstColumn="0" w:lastRowLastColumn="0"/>
              <w:rPr>
                <w:b/>
              </w:rPr>
            </w:pPr>
            <w:r w:rsidRPr="00CB188B">
              <w:rPr>
                <w:b/>
              </w:rPr>
              <w:t xml:space="preserve">Authoring </w:t>
            </w:r>
            <w:r w:rsidR="009C7791" w:rsidRPr="00CB188B">
              <w:rPr>
                <w:b/>
              </w:rPr>
              <w:t>School</w:t>
            </w:r>
          </w:p>
        </w:tc>
      </w:tr>
      <w:tr w:rsidR="00792602" w:rsidRPr="00CB188B" w14:paraId="2DC7A1E9" w14:textId="77777777" w:rsidTr="0079260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right w:val="none" w:sz="0" w:space="0" w:color="auto"/>
            </w:tcBorders>
          </w:tcPr>
          <w:p w14:paraId="791F8EBA" w14:textId="0ABFF8E3" w:rsidR="00792602" w:rsidRPr="00CB188B" w:rsidRDefault="00981B80" w:rsidP="008551A2">
            <w:pPr>
              <w:suppressLineNumbers/>
              <w:jc w:val="center"/>
              <w:rPr>
                <w:color w:val="000000" w:themeColor="text1"/>
              </w:rPr>
            </w:pPr>
            <w:r w:rsidRPr="00CB188B">
              <w:rPr>
                <w:color w:val="000000" w:themeColor="text1"/>
              </w:rPr>
              <w:t>P1</w:t>
            </w:r>
          </w:p>
        </w:tc>
        <w:tc>
          <w:tcPr>
            <w:tcW w:w="7346" w:type="dxa"/>
            <w:tcBorders>
              <w:left w:val="none" w:sz="0" w:space="0" w:color="auto"/>
              <w:right w:val="none" w:sz="0" w:space="0" w:color="auto"/>
            </w:tcBorders>
          </w:tcPr>
          <w:p w14:paraId="4AB36D28" w14:textId="37BD1925" w:rsidR="00792602" w:rsidRPr="00CB188B" w:rsidRDefault="00981B80" w:rsidP="008551A2">
            <w:pPr>
              <w:suppressLineNumbers/>
              <w:cnfStyle w:val="000000010000" w:firstRow="0" w:lastRow="0" w:firstColumn="0" w:lastColumn="0" w:oddVBand="0" w:evenVBand="0" w:oddHBand="0" w:evenHBand="1" w:firstRowFirstColumn="0" w:firstRowLastColumn="0" w:lastRowFirstColumn="0" w:lastRowLastColumn="0"/>
              <w:rPr>
                <w:rFonts w:cstheme="majorHAnsi"/>
              </w:rPr>
            </w:pPr>
            <w:r w:rsidRPr="00CB188B">
              <w:rPr>
                <w:rFonts w:cstheme="majorHAnsi"/>
              </w:rPr>
              <w:t>A Resolution to Provide Federal Grants to K-12 Public Schools That Adopt Limited-Technology Educational Programs</w:t>
            </w:r>
          </w:p>
        </w:tc>
        <w:tc>
          <w:tcPr>
            <w:tcW w:w="1960" w:type="dxa"/>
            <w:tcBorders>
              <w:left w:val="none" w:sz="0" w:space="0" w:color="auto"/>
            </w:tcBorders>
          </w:tcPr>
          <w:p w14:paraId="606F6D79" w14:textId="1D7DA099"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bCs/>
                <w:color w:val="000000" w:themeColor="text1"/>
              </w:rPr>
            </w:pPr>
            <w:r w:rsidRPr="00CB188B">
              <w:rPr>
                <w:rFonts w:cstheme="majorHAnsi"/>
                <w:bCs/>
                <w:color w:val="000000" w:themeColor="text1"/>
              </w:rPr>
              <w:t>Center</w:t>
            </w:r>
          </w:p>
        </w:tc>
      </w:tr>
      <w:tr w:rsidR="00792602" w:rsidRPr="00CB188B" w14:paraId="749616D2" w14:textId="77777777" w:rsidTr="0079260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right w:val="none" w:sz="0" w:space="0" w:color="auto"/>
            </w:tcBorders>
          </w:tcPr>
          <w:p w14:paraId="5E9B3126" w14:textId="1C226DDD" w:rsidR="00792602" w:rsidRPr="00CB188B" w:rsidRDefault="00981B80" w:rsidP="008551A2">
            <w:pPr>
              <w:suppressLineNumbers/>
              <w:jc w:val="center"/>
              <w:rPr>
                <w:color w:val="000000" w:themeColor="text1"/>
              </w:rPr>
            </w:pPr>
            <w:r w:rsidRPr="00CB188B">
              <w:rPr>
                <w:color w:val="000000" w:themeColor="text1"/>
              </w:rPr>
              <w:t>P2</w:t>
            </w:r>
          </w:p>
        </w:tc>
        <w:tc>
          <w:tcPr>
            <w:tcW w:w="7346" w:type="dxa"/>
            <w:tcBorders>
              <w:left w:val="none" w:sz="0" w:space="0" w:color="auto"/>
              <w:right w:val="none" w:sz="0" w:space="0" w:color="auto"/>
            </w:tcBorders>
          </w:tcPr>
          <w:p w14:paraId="02B95FEA" w14:textId="416DDC06" w:rsidR="00792602" w:rsidRPr="00CB188B" w:rsidRDefault="00981B80" w:rsidP="008551A2">
            <w:pPr>
              <w:suppressLineNumbers/>
              <w:cnfStyle w:val="000000100000" w:firstRow="0" w:lastRow="0" w:firstColumn="0" w:lastColumn="0" w:oddVBand="0" w:evenVBand="0" w:oddHBand="1" w:evenHBand="0" w:firstRowFirstColumn="0" w:firstRowLastColumn="0" w:lastRowFirstColumn="0" w:lastRowLastColumn="0"/>
              <w:rPr>
                <w:rFonts w:cstheme="majorHAnsi"/>
              </w:rPr>
            </w:pPr>
            <w:r w:rsidRPr="00CB188B">
              <w:rPr>
                <w:rFonts w:cstheme="majorHAnsi"/>
              </w:rPr>
              <w:t>A Bill to Classify Menstrual Hygiene Products as Medical Devices to Ensure Consumer Safety and Ingredient Transparency</w:t>
            </w:r>
          </w:p>
        </w:tc>
        <w:tc>
          <w:tcPr>
            <w:tcW w:w="1960" w:type="dxa"/>
            <w:tcBorders>
              <w:left w:val="none" w:sz="0" w:space="0" w:color="auto"/>
            </w:tcBorders>
          </w:tcPr>
          <w:p w14:paraId="1CA15712" w14:textId="53FD8540"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bCs/>
                <w:color w:val="000000" w:themeColor="text1"/>
              </w:rPr>
            </w:pPr>
            <w:r w:rsidRPr="00CB188B">
              <w:rPr>
                <w:rFonts w:cstheme="majorHAnsi"/>
                <w:bCs/>
                <w:color w:val="000000" w:themeColor="text1"/>
              </w:rPr>
              <w:t>Hallsville</w:t>
            </w:r>
          </w:p>
        </w:tc>
      </w:tr>
      <w:tr w:rsidR="00792602" w:rsidRPr="00CB188B" w14:paraId="290CBD98" w14:textId="77777777" w:rsidTr="00792602">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886" w:type="dxa"/>
            <w:tcBorders>
              <w:right w:val="none" w:sz="0" w:space="0" w:color="auto"/>
            </w:tcBorders>
          </w:tcPr>
          <w:p w14:paraId="3CF6597F" w14:textId="201B7810" w:rsidR="00792602" w:rsidRPr="00CB188B" w:rsidRDefault="00981B80" w:rsidP="008551A2">
            <w:pPr>
              <w:suppressLineNumbers/>
              <w:jc w:val="center"/>
              <w:rPr>
                <w:color w:val="000000" w:themeColor="text1"/>
              </w:rPr>
            </w:pPr>
            <w:r w:rsidRPr="00CB188B">
              <w:rPr>
                <w:color w:val="000000" w:themeColor="text1"/>
              </w:rPr>
              <w:t>P3</w:t>
            </w:r>
          </w:p>
        </w:tc>
        <w:tc>
          <w:tcPr>
            <w:tcW w:w="7346" w:type="dxa"/>
            <w:tcBorders>
              <w:left w:val="none" w:sz="0" w:space="0" w:color="auto"/>
              <w:right w:val="none" w:sz="0" w:space="0" w:color="auto"/>
            </w:tcBorders>
          </w:tcPr>
          <w:p w14:paraId="51D4237E" w14:textId="506DEF4B" w:rsidR="00792602" w:rsidRPr="00CB188B" w:rsidRDefault="00981B80" w:rsidP="008551A2">
            <w:pPr>
              <w:suppressLineNumbers/>
              <w:cnfStyle w:val="000000010000" w:firstRow="0" w:lastRow="0" w:firstColumn="0" w:lastColumn="0" w:oddVBand="0" w:evenVBand="0" w:oddHBand="0" w:evenHBand="1" w:firstRowFirstColumn="0" w:firstRowLastColumn="0" w:lastRowFirstColumn="0" w:lastRowLastColumn="0"/>
              <w:rPr>
                <w:rFonts w:cstheme="majorHAnsi"/>
              </w:rPr>
            </w:pPr>
            <w:r w:rsidRPr="00CB188B">
              <w:rPr>
                <w:rFonts w:cstheme="majorHAnsi"/>
              </w:rPr>
              <w:t>A Bill to Repeal and Reverse the Healthy, Hunger-Free Kids Act of 2010</w:t>
            </w:r>
          </w:p>
        </w:tc>
        <w:tc>
          <w:tcPr>
            <w:tcW w:w="1960" w:type="dxa"/>
            <w:tcBorders>
              <w:left w:val="none" w:sz="0" w:space="0" w:color="auto"/>
            </w:tcBorders>
          </w:tcPr>
          <w:p w14:paraId="5262881E" w14:textId="1B8D77C2"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bCs/>
                <w:color w:val="000000" w:themeColor="text1"/>
              </w:rPr>
            </w:pPr>
            <w:r w:rsidRPr="00CB188B">
              <w:rPr>
                <w:rFonts w:cstheme="majorHAnsi"/>
                <w:bCs/>
                <w:color w:val="000000" w:themeColor="text1"/>
              </w:rPr>
              <w:t>Palestine</w:t>
            </w:r>
          </w:p>
        </w:tc>
      </w:tr>
      <w:tr w:rsidR="00792602" w:rsidRPr="00CB188B" w14:paraId="5D065E80" w14:textId="77777777" w:rsidTr="0079260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right w:val="none" w:sz="0" w:space="0" w:color="auto"/>
            </w:tcBorders>
          </w:tcPr>
          <w:p w14:paraId="68D229C3" w14:textId="363EC9D8" w:rsidR="00792602" w:rsidRPr="00CB188B" w:rsidRDefault="00981B80" w:rsidP="008551A2">
            <w:pPr>
              <w:suppressLineNumbers/>
              <w:jc w:val="center"/>
              <w:rPr>
                <w:color w:val="000000" w:themeColor="text1"/>
              </w:rPr>
            </w:pPr>
            <w:r w:rsidRPr="00CB188B">
              <w:rPr>
                <w:color w:val="000000" w:themeColor="text1"/>
              </w:rPr>
              <w:t>P4</w:t>
            </w:r>
          </w:p>
        </w:tc>
        <w:tc>
          <w:tcPr>
            <w:tcW w:w="7346" w:type="dxa"/>
            <w:tcBorders>
              <w:left w:val="none" w:sz="0" w:space="0" w:color="auto"/>
              <w:right w:val="none" w:sz="0" w:space="0" w:color="auto"/>
            </w:tcBorders>
          </w:tcPr>
          <w:p w14:paraId="77D377E6" w14:textId="77777777" w:rsidR="00792602" w:rsidRDefault="00981B80" w:rsidP="008551A2">
            <w:pPr>
              <w:pStyle w:val="Heading1"/>
              <w:suppressLineNumbers/>
              <w:cnfStyle w:val="000000100000" w:firstRow="0" w:lastRow="0" w:firstColumn="0" w:lastColumn="0" w:oddVBand="0" w:evenVBand="0" w:oddHBand="1" w:evenHBand="0" w:firstRowFirstColumn="0" w:firstRowLastColumn="0" w:lastRowFirstColumn="0" w:lastRowLastColumn="0"/>
              <w:rPr>
                <w:rFonts w:asciiTheme="minorHAnsi" w:hAnsiTheme="minorHAnsi" w:cstheme="majorHAnsi"/>
                <w:b w:val="0"/>
                <w:szCs w:val="24"/>
              </w:rPr>
            </w:pPr>
            <w:r w:rsidRPr="00CB188B">
              <w:rPr>
                <w:rFonts w:asciiTheme="minorHAnsi" w:hAnsiTheme="minorHAnsi" w:cstheme="majorHAnsi"/>
                <w:b w:val="0"/>
                <w:szCs w:val="24"/>
              </w:rPr>
              <w:t>A Bill to Close Guantanamo Bay</w:t>
            </w:r>
          </w:p>
          <w:p w14:paraId="61990ADC" w14:textId="30C1046C" w:rsidR="00A453AB" w:rsidRPr="00A453AB" w:rsidRDefault="00A453AB" w:rsidP="00A453AB">
            <w:pPr>
              <w:cnfStyle w:val="000000100000" w:firstRow="0" w:lastRow="0" w:firstColumn="0" w:lastColumn="0" w:oddVBand="0" w:evenVBand="0" w:oddHBand="1" w:evenHBand="0" w:firstRowFirstColumn="0" w:firstRowLastColumn="0" w:lastRowFirstColumn="0" w:lastRowLastColumn="0"/>
              <w:rPr>
                <w:lang w:eastAsia="en-US"/>
              </w:rPr>
            </w:pPr>
          </w:p>
        </w:tc>
        <w:tc>
          <w:tcPr>
            <w:tcW w:w="1960" w:type="dxa"/>
            <w:tcBorders>
              <w:left w:val="none" w:sz="0" w:space="0" w:color="auto"/>
            </w:tcBorders>
          </w:tcPr>
          <w:p w14:paraId="47427EC6" w14:textId="636205BC"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bCs/>
                <w:color w:val="000000" w:themeColor="text1"/>
              </w:rPr>
            </w:pPr>
            <w:r w:rsidRPr="00CB188B">
              <w:rPr>
                <w:rFonts w:cstheme="majorHAnsi"/>
                <w:bCs/>
                <w:color w:val="000000" w:themeColor="text1"/>
              </w:rPr>
              <w:t>Shelbyville</w:t>
            </w:r>
          </w:p>
        </w:tc>
      </w:tr>
      <w:tr w:rsidR="00792602" w:rsidRPr="00CB188B" w14:paraId="6726BFC7" w14:textId="77777777" w:rsidTr="0079260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bottom w:val="single" w:sz="4" w:space="0" w:color="auto"/>
              <w:right w:val="none" w:sz="0" w:space="0" w:color="auto"/>
            </w:tcBorders>
          </w:tcPr>
          <w:p w14:paraId="586435E8" w14:textId="17AF6695" w:rsidR="00792602" w:rsidRPr="00CB188B" w:rsidRDefault="00981B80" w:rsidP="008551A2">
            <w:pPr>
              <w:suppressLineNumbers/>
              <w:jc w:val="center"/>
              <w:rPr>
                <w:color w:val="000000" w:themeColor="text1"/>
              </w:rPr>
            </w:pPr>
            <w:r w:rsidRPr="00CB188B">
              <w:rPr>
                <w:color w:val="000000" w:themeColor="text1"/>
              </w:rPr>
              <w:t>P5</w:t>
            </w:r>
          </w:p>
        </w:tc>
        <w:tc>
          <w:tcPr>
            <w:tcW w:w="7346" w:type="dxa"/>
            <w:tcBorders>
              <w:left w:val="none" w:sz="0" w:space="0" w:color="auto"/>
              <w:bottom w:val="single" w:sz="4" w:space="0" w:color="auto"/>
              <w:right w:val="none" w:sz="0" w:space="0" w:color="auto"/>
            </w:tcBorders>
          </w:tcPr>
          <w:p w14:paraId="1774E438" w14:textId="4897F826" w:rsidR="00792602" w:rsidRPr="00CB188B" w:rsidRDefault="00981B80" w:rsidP="008551A2">
            <w:pPr>
              <w:suppressLineNumbers/>
              <w:tabs>
                <w:tab w:val="left" w:pos="6060"/>
              </w:tabs>
              <w:cnfStyle w:val="000000010000" w:firstRow="0" w:lastRow="0" w:firstColumn="0" w:lastColumn="0" w:oddVBand="0" w:evenVBand="0" w:oddHBand="0" w:evenHBand="1" w:firstRowFirstColumn="0" w:firstRowLastColumn="0" w:lastRowFirstColumn="0" w:lastRowLastColumn="0"/>
              <w:rPr>
                <w:rFonts w:cstheme="majorHAnsi"/>
              </w:rPr>
            </w:pPr>
            <w:r w:rsidRPr="00CB188B">
              <w:rPr>
                <w:rFonts w:cstheme="majorHAnsi"/>
              </w:rPr>
              <w:t>A Resolution to Ban the Development and use of Lethal Autonomous Weapons to Prevent Inhumane Deaths in Warfare</w:t>
            </w:r>
          </w:p>
        </w:tc>
        <w:tc>
          <w:tcPr>
            <w:tcW w:w="1960" w:type="dxa"/>
            <w:tcBorders>
              <w:left w:val="none" w:sz="0" w:space="0" w:color="auto"/>
              <w:bottom w:val="single" w:sz="4" w:space="0" w:color="auto"/>
            </w:tcBorders>
          </w:tcPr>
          <w:p w14:paraId="7A63F123" w14:textId="17C62016"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bCs/>
                <w:color w:val="000000" w:themeColor="text1"/>
              </w:rPr>
            </w:pPr>
            <w:r w:rsidRPr="00CB188B">
              <w:rPr>
                <w:rFonts w:cstheme="majorHAnsi"/>
                <w:bCs/>
                <w:color w:val="000000" w:themeColor="text1"/>
              </w:rPr>
              <w:t>Pine Tree</w:t>
            </w:r>
          </w:p>
        </w:tc>
      </w:tr>
      <w:tr w:rsidR="00792602" w:rsidRPr="00CB188B" w14:paraId="3F705CFB" w14:textId="77777777" w:rsidTr="0079260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bottom w:val="single" w:sz="4" w:space="0" w:color="auto"/>
              <w:right w:val="single" w:sz="4" w:space="0" w:color="auto"/>
            </w:tcBorders>
          </w:tcPr>
          <w:p w14:paraId="54981D11" w14:textId="6B33DE7C" w:rsidR="00792602" w:rsidRPr="00CB188B" w:rsidRDefault="00981B80" w:rsidP="008551A2">
            <w:pPr>
              <w:suppressLineNumbers/>
              <w:jc w:val="center"/>
              <w:rPr>
                <w:color w:val="000000" w:themeColor="text1"/>
              </w:rPr>
            </w:pPr>
            <w:r w:rsidRPr="00CB188B">
              <w:rPr>
                <w:color w:val="000000" w:themeColor="text1"/>
              </w:rPr>
              <w:t>F6</w:t>
            </w:r>
          </w:p>
        </w:tc>
        <w:tc>
          <w:tcPr>
            <w:tcW w:w="7346" w:type="dxa"/>
            <w:tcBorders>
              <w:left w:val="single" w:sz="4" w:space="0" w:color="auto"/>
              <w:bottom w:val="single" w:sz="4" w:space="0" w:color="auto"/>
              <w:right w:val="single" w:sz="4" w:space="0" w:color="auto"/>
            </w:tcBorders>
          </w:tcPr>
          <w:p w14:paraId="6AA004F7" w14:textId="0B50356C" w:rsidR="00792602" w:rsidRPr="00CB188B" w:rsidRDefault="00981B80" w:rsidP="008551A2">
            <w:pPr>
              <w:pStyle w:val="Heading1"/>
              <w:suppressLineNumbers/>
              <w:cnfStyle w:val="000000100000" w:firstRow="0" w:lastRow="0" w:firstColumn="0" w:lastColumn="0" w:oddVBand="0" w:evenVBand="0" w:oddHBand="1" w:evenHBand="0" w:firstRowFirstColumn="0" w:firstRowLastColumn="0" w:lastRowFirstColumn="0" w:lastRowLastColumn="0"/>
              <w:rPr>
                <w:rFonts w:asciiTheme="minorHAnsi" w:hAnsiTheme="minorHAnsi" w:cstheme="majorHAnsi"/>
                <w:b w:val="0"/>
                <w:szCs w:val="24"/>
              </w:rPr>
            </w:pPr>
            <w:r w:rsidRPr="00CB188B">
              <w:rPr>
                <w:rFonts w:asciiTheme="minorHAnsi" w:hAnsiTheme="minorHAnsi" w:cstheme="majorHAnsi"/>
                <w:b w:val="0"/>
                <w:szCs w:val="24"/>
              </w:rPr>
              <w:t>A Bill to Reduce the Military and Economic Aid to Foreign Countries and Reduce Overseas Military Bases to Strengthen Domestic Growth</w:t>
            </w:r>
          </w:p>
        </w:tc>
        <w:tc>
          <w:tcPr>
            <w:tcW w:w="1960" w:type="dxa"/>
            <w:tcBorders>
              <w:left w:val="single" w:sz="4" w:space="0" w:color="auto"/>
              <w:bottom w:val="single" w:sz="4" w:space="0" w:color="auto"/>
            </w:tcBorders>
          </w:tcPr>
          <w:p w14:paraId="17EB783C" w14:textId="7E2A2E05"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bCs/>
                <w:color w:val="000000" w:themeColor="text1"/>
              </w:rPr>
            </w:pPr>
            <w:r w:rsidRPr="00CB188B">
              <w:rPr>
                <w:rFonts w:cstheme="majorHAnsi"/>
                <w:bCs/>
                <w:color w:val="000000" w:themeColor="text1"/>
              </w:rPr>
              <w:t>Longview</w:t>
            </w:r>
          </w:p>
        </w:tc>
      </w:tr>
      <w:tr w:rsidR="00792602" w:rsidRPr="00CB188B" w14:paraId="02C1EF35" w14:textId="77777777" w:rsidTr="0079260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bottom w:val="single" w:sz="4" w:space="0" w:color="auto"/>
              <w:right w:val="single" w:sz="4" w:space="0" w:color="auto"/>
            </w:tcBorders>
          </w:tcPr>
          <w:p w14:paraId="54ABD216" w14:textId="3049982D" w:rsidR="00792602" w:rsidRPr="00CB188B" w:rsidRDefault="00981B80" w:rsidP="008551A2">
            <w:pPr>
              <w:suppressLineNumbers/>
              <w:jc w:val="center"/>
              <w:rPr>
                <w:color w:val="000000" w:themeColor="text1"/>
              </w:rPr>
            </w:pPr>
            <w:r w:rsidRPr="00CB188B">
              <w:rPr>
                <w:color w:val="000000" w:themeColor="text1"/>
              </w:rPr>
              <w:t>F7</w:t>
            </w:r>
          </w:p>
        </w:tc>
        <w:tc>
          <w:tcPr>
            <w:tcW w:w="7346" w:type="dxa"/>
            <w:tcBorders>
              <w:left w:val="single" w:sz="4" w:space="0" w:color="auto"/>
              <w:bottom w:val="single" w:sz="4" w:space="0" w:color="auto"/>
              <w:right w:val="single" w:sz="4" w:space="0" w:color="auto"/>
            </w:tcBorders>
          </w:tcPr>
          <w:p w14:paraId="056B3D6A" w14:textId="77777777" w:rsidR="00792602" w:rsidRDefault="00981B80" w:rsidP="008551A2">
            <w:pPr>
              <w:suppressLineNumbers/>
              <w:cnfStyle w:val="000000010000" w:firstRow="0" w:lastRow="0" w:firstColumn="0" w:lastColumn="0" w:oddVBand="0" w:evenVBand="0" w:oddHBand="0" w:evenHBand="1" w:firstRowFirstColumn="0" w:firstRowLastColumn="0" w:lastRowFirstColumn="0" w:lastRowLastColumn="0"/>
              <w:rPr>
                <w:rFonts w:cstheme="majorHAnsi"/>
              </w:rPr>
            </w:pPr>
            <w:r w:rsidRPr="00CB188B">
              <w:rPr>
                <w:rFonts w:cstheme="majorHAnsi"/>
              </w:rPr>
              <w:t>A Bill to Halt Gene Editing and Modifications</w:t>
            </w:r>
          </w:p>
          <w:p w14:paraId="5CB5BF4B" w14:textId="06ABBC80" w:rsidR="00A453AB" w:rsidRPr="00CB188B" w:rsidRDefault="00A453AB" w:rsidP="008551A2">
            <w:pPr>
              <w:suppressLineNumbers/>
              <w:cnfStyle w:val="000000010000" w:firstRow="0" w:lastRow="0" w:firstColumn="0" w:lastColumn="0" w:oddVBand="0" w:evenVBand="0" w:oddHBand="0" w:evenHBand="1" w:firstRowFirstColumn="0" w:firstRowLastColumn="0" w:lastRowFirstColumn="0" w:lastRowLastColumn="0"/>
              <w:rPr>
                <w:rFonts w:cstheme="majorHAnsi"/>
              </w:rPr>
            </w:pPr>
          </w:p>
        </w:tc>
        <w:tc>
          <w:tcPr>
            <w:tcW w:w="1960" w:type="dxa"/>
            <w:tcBorders>
              <w:left w:val="single" w:sz="4" w:space="0" w:color="auto"/>
              <w:bottom w:val="single" w:sz="4" w:space="0" w:color="auto"/>
            </w:tcBorders>
          </w:tcPr>
          <w:p w14:paraId="43788CE4" w14:textId="6855EE15"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bCs/>
                <w:color w:val="000000" w:themeColor="text1"/>
              </w:rPr>
            </w:pPr>
            <w:r w:rsidRPr="00CB188B">
              <w:rPr>
                <w:rFonts w:cstheme="majorHAnsi"/>
                <w:bCs/>
                <w:color w:val="000000" w:themeColor="text1"/>
              </w:rPr>
              <w:t>Lindale</w:t>
            </w:r>
          </w:p>
        </w:tc>
      </w:tr>
      <w:tr w:rsidR="00792602" w:rsidRPr="00CB188B" w14:paraId="5E37352F" w14:textId="77777777" w:rsidTr="0079260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bottom w:val="single" w:sz="4" w:space="0" w:color="auto"/>
              <w:right w:val="single" w:sz="4" w:space="0" w:color="auto"/>
            </w:tcBorders>
          </w:tcPr>
          <w:p w14:paraId="650278B4" w14:textId="7D335C1A" w:rsidR="00792602" w:rsidRPr="00CB188B" w:rsidRDefault="00981B80" w:rsidP="008551A2">
            <w:pPr>
              <w:suppressLineNumbers/>
              <w:jc w:val="center"/>
              <w:rPr>
                <w:color w:val="000000" w:themeColor="text1"/>
              </w:rPr>
            </w:pPr>
            <w:r w:rsidRPr="00CB188B">
              <w:rPr>
                <w:color w:val="000000" w:themeColor="text1"/>
              </w:rPr>
              <w:t>F8</w:t>
            </w:r>
          </w:p>
        </w:tc>
        <w:tc>
          <w:tcPr>
            <w:tcW w:w="7346" w:type="dxa"/>
            <w:tcBorders>
              <w:left w:val="single" w:sz="4" w:space="0" w:color="auto"/>
              <w:bottom w:val="single" w:sz="4" w:space="0" w:color="auto"/>
              <w:right w:val="single" w:sz="4" w:space="0" w:color="auto"/>
            </w:tcBorders>
          </w:tcPr>
          <w:p w14:paraId="2ADD70EE" w14:textId="1A41743A" w:rsidR="00792602" w:rsidRPr="00CB188B" w:rsidRDefault="00981B80" w:rsidP="008551A2">
            <w:pPr>
              <w:suppressLineNumbers/>
              <w:cnfStyle w:val="000000100000" w:firstRow="0" w:lastRow="0" w:firstColumn="0" w:lastColumn="0" w:oddVBand="0" w:evenVBand="0" w:oddHBand="1" w:evenHBand="0" w:firstRowFirstColumn="0" w:firstRowLastColumn="0" w:lastRowFirstColumn="0" w:lastRowLastColumn="0"/>
              <w:rPr>
                <w:rFonts w:cstheme="majorHAnsi"/>
              </w:rPr>
            </w:pPr>
            <w:r w:rsidRPr="00CB188B">
              <w:rPr>
                <w:rFonts w:cstheme="majorHAnsi"/>
              </w:rPr>
              <w:t>A Bill to Reform the United States Immigration and Customs Enforcement Agency</w:t>
            </w:r>
          </w:p>
        </w:tc>
        <w:tc>
          <w:tcPr>
            <w:tcW w:w="1960" w:type="dxa"/>
            <w:tcBorders>
              <w:left w:val="single" w:sz="4" w:space="0" w:color="auto"/>
              <w:bottom w:val="single" w:sz="4" w:space="0" w:color="auto"/>
            </w:tcBorders>
          </w:tcPr>
          <w:p w14:paraId="0C421548" w14:textId="285214F0"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bCs/>
                <w:color w:val="000000" w:themeColor="text1"/>
              </w:rPr>
            </w:pPr>
            <w:r w:rsidRPr="00CB188B">
              <w:rPr>
                <w:rFonts w:cstheme="majorHAnsi"/>
                <w:bCs/>
                <w:color w:val="000000" w:themeColor="text1"/>
              </w:rPr>
              <w:t>Trinidad</w:t>
            </w:r>
          </w:p>
        </w:tc>
      </w:tr>
      <w:tr w:rsidR="00792602" w:rsidRPr="00CB188B" w14:paraId="1A19E975" w14:textId="77777777" w:rsidTr="0079260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bottom w:val="single" w:sz="4" w:space="0" w:color="auto"/>
              <w:right w:val="single" w:sz="4" w:space="0" w:color="auto"/>
            </w:tcBorders>
          </w:tcPr>
          <w:p w14:paraId="253AF3D2" w14:textId="4EC27C43" w:rsidR="00792602" w:rsidRPr="00CB188B" w:rsidRDefault="00981B80" w:rsidP="008551A2">
            <w:pPr>
              <w:suppressLineNumbers/>
              <w:jc w:val="center"/>
              <w:rPr>
                <w:color w:val="000000" w:themeColor="text1"/>
              </w:rPr>
            </w:pPr>
            <w:r w:rsidRPr="00CB188B">
              <w:rPr>
                <w:color w:val="000000" w:themeColor="text1"/>
              </w:rPr>
              <w:t>F9</w:t>
            </w:r>
          </w:p>
        </w:tc>
        <w:tc>
          <w:tcPr>
            <w:tcW w:w="7346" w:type="dxa"/>
            <w:tcBorders>
              <w:left w:val="single" w:sz="4" w:space="0" w:color="auto"/>
              <w:bottom w:val="single" w:sz="4" w:space="0" w:color="auto"/>
              <w:right w:val="single" w:sz="4" w:space="0" w:color="auto"/>
            </w:tcBorders>
          </w:tcPr>
          <w:p w14:paraId="61A8948E" w14:textId="723548BC" w:rsidR="00792602" w:rsidRPr="00CB188B" w:rsidRDefault="00981B80" w:rsidP="008551A2">
            <w:pPr>
              <w:suppressLineNumbers/>
              <w:cnfStyle w:val="000000010000" w:firstRow="0" w:lastRow="0" w:firstColumn="0" w:lastColumn="0" w:oddVBand="0" w:evenVBand="0" w:oddHBand="0" w:evenHBand="1" w:firstRowFirstColumn="0" w:firstRowLastColumn="0" w:lastRowFirstColumn="0" w:lastRowLastColumn="0"/>
              <w:rPr>
                <w:rFonts w:cstheme="majorHAnsi"/>
              </w:rPr>
            </w:pPr>
            <w:r w:rsidRPr="00CB188B">
              <w:rPr>
                <w:rFonts w:cstheme="majorHAnsi"/>
              </w:rPr>
              <w:t>A Resolution to Provide Free School Breakfast &amp; Lunch in All Public Schools</w:t>
            </w:r>
          </w:p>
        </w:tc>
        <w:tc>
          <w:tcPr>
            <w:tcW w:w="1960" w:type="dxa"/>
            <w:tcBorders>
              <w:left w:val="single" w:sz="4" w:space="0" w:color="auto"/>
              <w:bottom w:val="single" w:sz="4" w:space="0" w:color="auto"/>
            </w:tcBorders>
          </w:tcPr>
          <w:p w14:paraId="1B58008D" w14:textId="1681AAF3"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color w:val="000000" w:themeColor="text1"/>
              </w:rPr>
            </w:pPr>
            <w:r w:rsidRPr="00CB188B">
              <w:rPr>
                <w:rFonts w:cstheme="majorHAnsi"/>
                <w:color w:val="000000" w:themeColor="text1"/>
              </w:rPr>
              <w:t>Sabine</w:t>
            </w:r>
          </w:p>
        </w:tc>
      </w:tr>
      <w:tr w:rsidR="00792602" w:rsidRPr="00CB188B" w14:paraId="04406AD9" w14:textId="77777777" w:rsidTr="00171CD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1D0217EB" w14:textId="50936BF8" w:rsidR="00792602" w:rsidRPr="00CB188B" w:rsidRDefault="00981B80" w:rsidP="008551A2">
            <w:pPr>
              <w:suppressLineNumbers/>
              <w:jc w:val="center"/>
              <w:rPr>
                <w:color w:val="000000" w:themeColor="text1"/>
              </w:rPr>
            </w:pPr>
            <w:r w:rsidRPr="00CB188B">
              <w:rPr>
                <w:color w:val="000000" w:themeColor="text1"/>
              </w:rPr>
              <w:t>F10</w:t>
            </w:r>
          </w:p>
        </w:tc>
        <w:tc>
          <w:tcPr>
            <w:tcW w:w="7346" w:type="dxa"/>
            <w:tcBorders>
              <w:top w:val="single" w:sz="4" w:space="0" w:color="auto"/>
              <w:left w:val="single" w:sz="4" w:space="0" w:color="auto"/>
              <w:bottom w:val="single" w:sz="4" w:space="0" w:color="auto"/>
              <w:right w:val="single" w:sz="4" w:space="0" w:color="auto"/>
            </w:tcBorders>
          </w:tcPr>
          <w:p w14:paraId="745C4A57" w14:textId="3B1CBBB0" w:rsidR="00792602" w:rsidRPr="00CB188B" w:rsidRDefault="00981B80" w:rsidP="008551A2">
            <w:pPr>
              <w:pStyle w:val="Title"/>
              <w:suppressLineNumbers/>
              <w:tabs>
                <w:tab w:val="left" w:pos="6045"/>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ajorHAnsi"/>
                <w:b w:val="0"/>
                <w:sz w:val="24"/>
                <w:szCs w:val="24"/>
              </w:rPr>
            </w:pPr>
            <w:r w:rsidRPr="00CB188B">
              <w:rPr>
                <w:rFonts w:asciiTheme="minorHAnsi" w:hAnsiTheme="minorHAnsi" w:cstheme="majorHAnsi"/>
                <w:b w:val="0"/>
                <w:sz w:val="24"/>
                <w:szCs w:val="24"/>
              </w:rPr>
              <w:t>A Resolution to Focus the Department of Health on Prioritizing and Expanding Mental Health Support and Expression</w:t>
            </w:r>
          </w:p>
        </w:tc>
        <w:tc>
          <w:tcPr>
            <w:tcW w:w="1960" w:type="dxa"/>
            <w:tcBorders>
              <w:top w:val="single" w:sz="4" w:space="0" w:color="auto"/>
              <w:left w:val="single" w:sz="4" w:space="0" w:color="auto"/>
              <w:bottom w:val="single" w:sz="4" w:space="0" w:color="auto"/>
              <w:right w:val="single" w:sz="4" w:space="0" w:color="auto"/>
            </w:tcBorders>
          </w:tcPr>
          <w:p w14:paraId="139CDFBF" w14:textId="09512554"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color w:val="000000" w:themeColor="text1"/>
              </w:rPr>
            </w:pPr>
            <w:r w:rsidRPr="00CB188B">
              <w:rPr>
                <w:rFonts w:cstheme="majorHAnsi"/>
                <w:color w:val="000000" w:themeColor="text1"/>
              </w:rPr>
              <w:t>Brownsboro</w:t>
            </w:r>
          </w:p>
        </w:tc>
      </w:tr>
      <w:tr w:rsidR="00792602" w:rsidRPr="00CB188B" w14:paraId="3FFB44B8" w14:textId="77777777" w:rsidTr="00171CD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418559DA" w14:textId="3A780794" w:rsidR="00792602" w:rsidRPr="00CB188B" w:rsidRDefault="00981B80" w:rsidP="008551A2">
            <w:pPr>
              <w:suppressLineNumbers/>
              <w:jc w:val="center"/>
              <w:rPr>
                <w:color w:val="000000" w:themeColor="text1"/>
              </w:rPr>
            </w:pPr>
            <w:r w:rsidRPr="00CB188B">
              <w:rPr>
                <w:color w:val="000000" w:themeColor="text1"/>
              </w:rPr>
              <w:t>SP11</w:t>
            </w:r>
          </w:p>
        </w:tc>
        <w:tc>
          <w:tcPr>
            <w:tcW w:w="7346" w:type="dxa"/>
            <w:tcBorders>
              <w:top w:val="single" w:sz="4" w:space="0" w:color="auto"/>
              <w:left w:val="single" w:sz="4" w:space="0" w:color="auto"/>
              <w:bottom w:val="single" w:sz="4" w:space="0" w:color="auto"/>
              <w:right w:val="single" w:sz="4" w:space="0" w:color="auto"/>
            </w:tcBorders>
          </w:tcPr>
          <w:p w14:paraId="33D4D098" w14:textId="7098B3F6" w:rsidR="00792602" w:rsidRPr="00CB188B" w:rsidRDefault="00981B80" w:rsidP="008551A2">
            <w:pPr>
              <w:pStyle w:val="Title"/>
              <w:suppressLineNumbers/>
              <w:tabs>
                <w:tab w:val="left" w:pos="6045"/>
              </w:tabs>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ajorHAnsi"/>
                <w:b w:val="0"/>
                <w:sz w:val="24"/>
                <w:szCs w:val="24"/>
              </w:rPr>
            </w:pPr>
            <w:r w:rsidRPr="00CB188B">
              <w:rPr>
                <w:rFonts w:asciiTheme="minorHAnsi" w:hAnsiTheme="minorHAnsi" w:cstheme="majorHAnsi"/>
                <w:b w:val="0"/>
                <w:sz w:val="24"/>
                <w:szCs w:val="24"/>
              </w:rPr>
              <w:t>A Resolution to Prohibit Cruise Ship Operations in Critical Whale Breeding Areas Within United States Waters</w:t>
            </w:r>
          </w:p>
        </w:tc>
        <w:tc>
          <w:tcPr>
            <w:tcW w:w="1960" w:type="dxa"/>
            <w:tcBorders>
              <w:top w:val="single" w:sz="4" w:space="0" w:color="auto"/>
              <w:left w:val="single" w:sz="4" w:space="0" w:color="auto"/>
              <w:bottom w:val="single" w:sz="4" w:space="0" w:color="auto"/>
              <w:right w:val="single" w:sz="4" w:space="0" w:color="auto"/>
            </w:tcBorders>
          </w:tcPr>
          <w:p w14:paraId="06532D3E" w14:textId="4BDD9617"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color w:val="000000" w:themeColor="text1"/>
              </w:rPr>
            </w:pPr>
            <w:r w:rsidRPr="00CB188B">
              <w:rPr>
                <w:rFonts w:cstheme="majorHAnsi"/>
                <w:color w:val="000000" w:themeColor="text1"/>
              </w:rPr>
              <w:t>Trinidad</w:t>
            </w:r>
          </w:p>
        </w:tc>
      </w:tr>
      <w:tr w:rsidR="00792602" w:rsidRPr="00CB188B" w14:paraId="21E89B75" w14:textId="77777777" w:rsidTr="00171CD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0B3A0FAB" w14:textId="7803D5DC" w:rsidR="00792602" w:rsidRPr="00CB188B" w:rsidRDefault="00981B80" w:rsidP="008551A2">
            <w:pPr>
              <w:suppressLineNumbers/>
              <w:jc w:val="center"/>
              <w:rPr>
                <w:color w:val="000000" w:themeColor="text1"/>
              </w:rPr>
            </w:pPr>
            <w:r w:rsidRPr="00CB188B">
              <w:rPr>
                <w:color w:val="000000" w:themeColor="text1"/>
              </w:rPr>
              <w:t>SP12</w:t>
            </w:r>
          </w:p>
        </w:tc>
        <w:tc>
          <w:tcPr>
            <w:tcW w:w="7346" w:type="dxa"/>
            <w:tcBorders>
              <w:top w:val="single" w:sz="4" w:space="0" w:color="auto"/>
              <w:left w:val="single" w:sz="4" w:space="0" w:color="auto"/>
              <w:bottom w:val="single" w:sz="4" w:space="0" w:color="auto"/>
              <w:right w:val="single" w:sz="4" w:space="0" w:color="auto"/>
            </w:tcBorders>
          </w:tcPr>
          <w:p w14:paraId="4D77BAD6" w14:textId="375B900F" w:rsidR="00792602" w:rsidRPr="00CB188B" w:rsidRDefault="00981B80" w:rsidP="008551A2">
            <w:pPr>
              <w:pStyle w:val="Title"/>
              <w:suppressLineNumbers/>
              <w:tabs>
                <w:tab w:val="left" w:pos="6045"/>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ajorHAnsi"/>
                <w:b w:val="0"/>
                <w:sz w:val="24"/>
                <w:szCs w:val="24"/>
              </w:rPr>
            </w:pPr>
            <w:r w:rsidRPr="00CB188B">
              <w:rPr>
                <w:rFonts w:asciiTheme="minorHAnsi" w:hAnsiTheme="minorHAnsi" w:cstheme="majorHAnsi"/>
                <w:b w:val="0"/>
                <w:sz w:val="24"/>
                <w:szCs w:val="24"/>
              </w:rPr>
              <w:t>A Bill to Increase Federal Funding Towards Flood Protection Systems to Strengthen National Disaster Preparedness</w:t>
            </w:r>
          </w:p>
        </w:tc>
        <w:tc>
          <w:tcPr>
            <w:tcW w:w="1960" w:type="dxa"/>
            <w:tcBorders>
              <w:top w:val="single" w:sz="4" w:space="0" w:color="auto"/>
              <w:left w:val="single" w:sz="4" w:space="0" w:color="auto"/>
              <w:bottom w:val="single" w:sz="4" w:space="0" w:color="auto"/>
              <w:right w:val="single" w:sz="4" w:space="0" w:color="auto"/>
            </w:tcBorders>
          </w:tcPr>
          <w:p w14:paraId="0547788E" w14:textId="74A90D3A"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color w:val="000000" w:themeColor="text1"/>
              </w:rPr>
            </w:pPr>
            <w:r w:rsidRPr="00CB188B">
              <w:rPr>
                <w:rFonts w:cstheme="majorHAnsi"/>
                <w:color w:val="000000" w:themeColor="text1"/>
              </w:rPr>
              <w:t>Brownsboro</w:t>
            </w:r>
          </w:p>
        </w:tc>
      </w:tr>
      <w:tr w:rsidR="00792602" w:rsidRPr="00CB188B" w14:paraId="602EFCAD" w14:textId="77777777" w:rsidTr="00171CD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32C0E809" w14:textId="383E492A" w:rsidR="00792602" w:rsidRPr="00CB188B" w:rsidRDefault="00981B80" w:rsidP="008551A2">
            <w:pPr>
              <w:suppressLineNumbers/>
              <w:jc w:val="center"/>
              <w:rPr>
                <w:color w:val="000000" w:themeColor="text1"/>
              </w:rPr>
            </w:pPr>
            <w:r w:rsidRPr="00CB188B">
              <w:rPr>
                <w:color w:val="000000" w:themeColor="text1"/>
              </w:rPr>
              <w:t>SF13</w:t>
            </w:r>
          </w:p>
        </w:tc>
        <w:tc>
          <w:tcPr>
            <w:tcW w:w="7346" w:type="dxa"/>
            <w:tcBorders>
              <w:top w:val="single" w:sz="4" w:space="0" w:color="auto"/>
              <w:left w:val="single" w:sz="4" w:space="0" w:color="auto"/>
              <w:bottom w:val="single" w:sz="4" w:space="0" w:color="auto"/>
              <w:right w:val="single" w:sz="4" w:space="0" w:color="auto"/>
            </w:tcBorders>
          </w:tcPr>
          <w:p w14:paraId="2D926A1A" w14:textId="43D93D0E" w:rsidR="00792602" w:rsidRPr="00CB188B" w:rsidRDefault="00981B80" w:rsidP="008551A2">
            <w:pPr>
              <w:pStyle w:val="Title"/>
              <w:suppressLineNumbers/>
              <w:tabs>
                <w:tab w:val="left" w:pos="6045"/>
              </w:tabs>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ajorHAnsi"/>
                <w:b w:val="0"/>
                <w:sz w:val="24"/>
                <w:szCs w:val="24"/>
              </w:rPr>
            </w:pPr>
            <w:r w:rsidRPr="00CB188B">
              <w:rPr>
                <w:rFonts w:asciiTheme="minorHAnsi" w:hAnsiTheme="minorHAnsi" w:cstheme="majorHAnsi"/>
                <w:b w:val="0"/>
                <w:sz w:val="24"/>
                <w:szCs w:val="24"/>
              </w:rPr>
              <w:t>A Bill to Reduce Electronic Waste by Standardizing Charging Ports in Portable Electronic Devices</w:t>
            </w:r>
          </w:p>
        </w:tc>
        <w:tc>
          <w:tcPr>
            <w:tcW w:w="1960" w:type="dxa"/>
            <w:tcBorders>
              <w:top w:val="single" w:sz="4" w:space="0" w:color="auto"/>
              <w:left w:val="single" w:sz="4" w:space="0" w:color="auto"/>
              <w:bottom w:val="single" w:sz="4" w:space="0" w:color="auto"/>
              <w:right w:val="single" w:sz="4" w:space="0" w:color="auto"/>
            </w:tcBorders>
          </w:tcPr>
          <w:p w14:paraId="64FD3033" w14:textId="3B83C0A8" w:rsidR="00792602" w:rsidRPr="00CB188B" w:rsidRDefault="00981B80" w:rsidP="008551A2">
            <w:pPr>
              <w:suppressLineNumbers/>
              <w:jc w:val="center"/>
              <w:cnfStyle w:val="000000010000" w:firstRow="0" w:lastRow="0" w:firstColumn="0" w:lastColumn="0" w:oddVBand="0" w:evenVBand="0" w:oddHBand="0" w:evenHBand="1" w:firstRowFirstColumn="0" w:firstRowLastColumn="0" w:lastRowFirstColumn="0" w:lastRowLastColumn="0"/>
              <w:rPr>
                <w:rFonts w:cstheme="majorHAnsi"/>
                <w:color w:val="000000" w:themeColor="text1"/>
              </w:rPr>
            </w:pPr>
            <w:r w:rsidRPr="00CB188B">
              <w:rPr>
                <w:rFonts w:cstheme="majorHAnsi"/>
                <w:color w:val="000000" w:themeColor="text1"/>
              </w:rPr>
              <w:t>Center</w:t>
            </w:r>
          </w:p>
        </w:tc>
      </w:tr>
      <w:tr w:rsidR="00792602" w:rsidRPr="00CB188B" w14:paraId="7A5711A1" w14:textId="77777777" w:rsidTr="00171CD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6" w:type="dxa"/>
            <w:tcBorders>
              <w:top w:val="single" w:sz="4" w:space="0" w:color="auto"/>
              <w:left w:val="single" w:sz="4" w:space="0" w:color="auto"/>
              <w:bottom w:val="single" w:sz="4" w:space="0" w:color="auto"/>
              <w:right w:val="single" w:sz="4" w:space="0" w:color="auto"/>
            </w:tcBorders>
          </w:tcPr>
          <w:p w14:paraId="454D6AFE" w14:textId="2AA6A708" w:rsidR="00792602" w:rsidRPr="00CB188B" w:rsidRDefault="00981B80" w:rsidP="008551A2">
            <w:pPr>
              <w:suppressLineNumbers/>
              <w:jc w:val="center"/>
              <w:rPr>
                <w:color w:val="000000" w:themeColor="text1"/>
              </w:rPr>
            </w:pPr>
            <w:r w:rsidRPr="00CB188B">
              <w:rPr>
                <w:color w:val="000000" w:themeColor="text1"/>
              </w:rPr>
              <w:t>SF14</w:t>
            </w:r>
          </w:p>
        </w:tc>
        <w:tc>
          <w:tcPr>
            <w:tcW w:w="7346" w:type="dxa"/>
            <w:tcBorders>
              <w:top w:val="single" w:sz="4" w:space="0" w:color="auto"/>
              <w:left w:val="single" w:sz="4" w:space="0" w:color="auto"/>
              <w:bottom w:val="single" w:sz="4" w:space="0" w:color="auto"/>
              <w:right w:val="single" w:sz="4" w:space="0" w:color="auto"/>
            </w:tcBorders>
          </w:tcPr>
          <w:p w14:paraId="460E7507" w14:textId="44E75BAB" w:rsidR="00792602" w:rsidRPr="00CB188B" w:rsidRDefault="00981B80" w:rsidP="008551A2">
            <w:pPr>
              <w:pStyle w:val="Title"/>
              <w:suppressLineNumbers/>
              <w:tabs>
                <w:tab w:val="left" w:pos="6045"/>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ajorHAnsi"/>
                <w:b w:val="0"/>
                <w:sz w:val="24"/>
                <w:szCs w:val="24"/>
              </w:rPr>
            </w:pPr>
            <w:r w:rsidRPr="00CB188B">
              <w:rPr>
                <w:rFonts w:asciiTheme="minorHAnsi" w:hAnsiTheme="minorHAnsi" w:cstheme="majorHAnsi"/>
                <w:b w:val="0"/>
                <w:sz w:val="24"/>
                <w:szCs w:val="24"/>
              </w:rPr>
              <w:t>A Bill to Set a Prince Cap for Life-Saving Drugs to Increase Medication Affordability</w:t>
            </w:r>
          </w:p>
        </w:tc>
        <w:tc>
          <w:tcPr>
            <w:tcW w:w="1960" w:type="dxa"/>
            <w:tcBorders>
              <w:top w:val="single" w:sz="4" w:space="0" w:color="auto"/>
              <w:left w:val="single" w:sz="4" w:space="0" w:color="auto"/>
              <w:bottom w:val="single" w:sz="4" w:space="0" w:color="auto"/>
              <w:right w:val="single" w:sz="4" w:space="0" w:color="auto"/>
            </w:tcBorders>
          </w:tcPr>
          <w:p w14:paraId="33AC76D1" w14:textId="59A06B7E" w:rsidR="00792602" w:rsidRPr="00CB188B" w:rsidRDefault="00981B80" w:rsidP="008551A2">
            <w:pPr>
              <w:suppressLineNumbers/>
              <w:jc w:val="center"/>
              <w:cnfStyle w:val="000000100000" w:firstRow="0" w:lastRow="0" w:firstColumn="0" w:lastColumn="0" w:oddVBand="0" w:evenVBand="0" w:oddHBand="1" w:evenHBand="0" w:firstRowFirstColumn="0" w:firstRowLastColumn="0" w:lastRowFirstColumn="0" w:lastRowLastColumn="0"/>
              <w:rPr>
                <w:rFonts w:cstheme="majorHAnsi"/>
                <w:color w:val="000000" w:themeColor="text1"/>
              </w:rPr>
            </w:pPr>
            <w:r w:rsidRPr="00CB188B">
              <w:rPr>
                <w:rFonts w:cstheme="majorHAnsi"/>
                <w:color w:val="000000" w:themeColor="text1"/>
              </w:rPr>
              <w:t>White Oak</w:t>
            </w:r>
          </w:p>
        </w:tc>
      </w:tr>
    </w:tbl>
    <w:p w14:paraId="0BCF42DB" w14:textId="77777777" w:rsidR="00F81486" w:rsidRPr="00CB188B" w:rsidRDefault="00F81486" w:rsidP="008551A2">
      <w:pPr>
        <w:suppressLineNumbers/>
        <w:rPr>
          <w:sz w:val="16"/>
          <w:szCs w:val="16"/>
        </w:rPr>
      </w:pPr>
    </w:p>
    <w:p w14:paraId="27E4BF4E" w14:textId="66FFEB3B" w:rsidR="00981B80" w:rsidRPr="00CB188B" w:rsidRDefault="00636D64" w:rsidP="008551A2">
      <w:pPr>
        <w:suppressLineNumbers/>
        <w:ind w:left="-450"/>
        <w:jc w:val="both"/>
      </w:pPr>
      <w:r w:rsidRPr="00CB188B">
        <w:t>Chambers may set the agenda of their docket. Legislation does not belong to the chamber until it has first been introduced by the author or sponsor.</w:t>
      </w:r>
      <w:r w:rsidRPr="00CB188B">
        <w:rPr>
          <w:b/>
        </w:rPr>
        <w:t xml:space="preserve"> </w:t>
      </w:r>
      <w:r w:rsidRPr="00CB188B">
        <w:t xml:space="preserve">School authorship is designated. </w:t>
      </w:r>
    </w:p>
    <w:p w14:paraId="02F02B2E" w14:textId="77777777" w:rsidR="00981B80" w:rsidRPr="00CB188B" w:rsidRDefault="00981B80" w:rsidP="008551A2">
      <w:pPr>
        <w:suppressLineNumbers/>
        <w:ind w:left="-450"/>
        <w:jc w:val="both"/>
      </w:pPr>
    </w:p>
    <w:p w14:paraId="02A8DF82" w14:textId="13AE659A" w:rsidR="00F47883" w:rsidRPr="00CB188B" w:rsidRDefault="00981B80" w:rsidP="008551A2">
      <w:pPr>
        <w:suppressLineNumbers/>
        <w:ind w:left="-450"/>
        <w:jc w:val="both"/>
        <w:rPr>
          <w:rFonts w:eastAsia="MS Mincho" w:cs="Arial"/>
        </w:rPr>
      </w:pPr>
      <w:r w:rsidRPr="00CB188B">
        <w:rPr>
          <w:rFonts w:eastAsia="MS Mincho" w:cs="Arial"/>
        </w:rPr>
        <w:t>P1-P5 will be debated during preliminary debates.</w:t>
      </w:r>
      <w:r w:rsidR="00B160D3" w:rsidRPr="00CB188B">
        <w:rPr>
          <w:rFonts w:eastAsia="MS Mincho" w:cs="Arial"/>
        </w:rPr>
        <w:t xml:space="preserve"> </w:t>
      </w:r>
      <w:r w:rsidRPr="00CB188B">
        <w:rPr>
          <w:rFonts w:eastAsia="MS Mincho" w:cs="Arial"/>
        </w:rPr>
        <w:t>F6-F10 will be debated during finals debates.</w:t>
      </w:r>
      <w:r w:rsidR="00B160D3" w:rsidRPr="00CB188B">
        <w:rPr>
          <w:rFonts w:eastAsia="MS Mincho" w:cs="Arial"/>
        </w:rPr>
        <w:t xml:space="preserve"> </w:t>
      </w:r>
      <w:r w:rsidRPr="00CB188B">
        <w:rPr>
          <w:rFonts w:eastAsia="MS Mincho" w:cs="Arial"/>
        </w:rPr>
        <w:t>If all legislation is debate and voted on before debate time elapses, students may debate items from the supplemental docket.</w:t>
      </w:r>
      <w:r w:rsidR="002A7CCC" w:rsidRPr="00CB188B">
        <w:rPr>
          <w:rFonts w:eastAsia="MS Mincho" w:cs="Arial"/>
        </w:rPr>
        <w:t xml:space="preserve"> </w:t>
      </w:r>
      <w:r w:rsidRPr="00CB188B">
        <w:rPr>
          <w:rFonts w:eastAsia="MS Mincho" w:cs="Arial"/>
        </w:rPr>
        <w:t>SP11 and SP12 can be debated during preliminary debates.</w:t>
      </w:r>
      <w:r w:rsidR="00B160D3" w:rsidRPr="00CB188B">
        <w:rPr>
          <w:rFonts w:eastAsia="MS Mincho" w:cs="Arial"/>
        </w:rPr>
        <w:t xml:space="preserve"> </w:t>
      </w:r>
      <w:r w:rsidRPr="00CB188B">
        <w:rPr>
          <w:rFonts w:eastAsia="MS Mincho" w:cs="Arial"/>
        </w:rPr>
        <w:t>SP13 and SP14 can be debated</w:t>
      </w:r>
      <w:r w:rsidR="00B160D3" w:rsidRPr="00CB188B">
        <w:rPr>
          <w:rFonts w:eastAsia="MS Mincho" w:cs="Arial"/>
        </w:rPr>
        <w:t xml:space="preserve"> </w:t>
      </w:r>
      <w:r w:rsidRPr="00CB188B">
        <w:rPr>
          <w:rFonts w:eastAsia="MS Mincho" w:cs="Arial"/>
        </w:rPr>
        <w:t>during finals debates.</w:t>
      </w:r>
    </w:p>
    <w:p w14:paraId="247C7F17" w14:textId="77777777" w:rsidR="00F47883" w:rsidRPr="00CB188B" w:rsidRDefault="00F47883" w:rsidP="008551A2">
      <w:pPr>
        <w:suppressLineNumbers/>
        <w:rPr>
          <w:rFonts w:eastAsia="MS Mincho" w:cs="Arial"/>
        </w:rPr>
      </w:pPr>
      <w:r w:rsidRPr="00CB188B">
        <w:rPr>
          <w:rFonts w:eastAsia="MS Mincho" w:cs="Arial"/>
        </w:rPr>
        <w:br w:type="page"/>
      </w:r>
    </w:p>
    <w:p w14:paraId="5633937F" w14:textId="77777777" w:rsidR="00981B80" w:rsidRPr="006F6311" w:rsidRDefault="00981B80" w:rsidP="008551A2">
      <w:pPr>
        <w:suppressLineNumbers/>
        <w:ind w:left="-450"/>
        <w:jc w:val="both"/>
        <w:rPr>
          <w:rFonts w:ascii="Cambria" w:eastAsia="MS Mincho" w:hAnsi="Cambria" w:cs="Arial"/>
        </w:rPr>
      </w:pPr>
    </w:p>
    <w:p w14:paraId="26086818" w14:textId="77777777" w:rsidR="00A453AB" w:rsidRDefault="00A453AB" w:rsidP="008551A2">
      <w:pPr>
        <w:suppressLineNumbers/>
        <w:jc w:val="center"/>
        <w:rPr>
          <w:rFonts w:asciiTheme="majorHAnsi" w:hAnsiTheme="majorHAnsi" w:cstheme="majorHAnsi"/>
          <w:b/>
          <w:sz w:val="36"/>
        </w:rPr>
      </w:pPr>
    </w:p>
    <w:p w14:paraId="0F38F282" w14:textId="3E2ED75A" w:rsidR="008551A2" w:rsidRPr="008551A2" w:rsidRDefault="00C00E19" w:rsidP="008551A2">
      <w:pPr>
        <w:suppressLineNumbers/>
        <w:jc w:val="center"/>
        <w:rPr>
          <w:rFonts w:asciiTheme="majorHAnsi" w:hAnsiTheme="majorHAnsi" w:cstheme="majorHAnsi"/>
        </w:rPr>
      </w:pPr>
      <w:r>
        <w:rPr>
          <w:rFonts w:asciiTheme="majorHAnsi" w:hAnsiTheme="majorHAnsi" w:cstheme="majorHAnsi"/>
          <w:b/>
          <w:sz w:val="36"/>
        </w:rPr>
        <w:t>A Resolution to Provide Federal Grants to K-12 Public Schools That Adopt Limited-Technology Educational Programs</w:t>
      </w:r>
    </w:p>
    <w:p w14:paraId="0FA6C583" w14:textId="26D1A7B1" w:rsidR="00981B80" w:rsidRDefault="00981B80" w:rsidP="00835414">
      <w:pPr>
        <w:suppressLineNumbers/>
        <w:jc w:val="both"/>
      </w:pPr>
    </w:p>
    <w:p w14:paraId="44CE8C96" w14:textId="77777777" w:rsidR="00C00E19" w:rsidRPr="00C00E19" w:rsidRDefault="00C00E19" w:rsidP="00C00E19">
      <w:pPr>
        <w:spacing w:line="360" w:lineRule="auto"/>
        <w:ind w:left="1440" w:hanging="1440"/>
        <w:rPr>
          <w:rFonts w:ascii="Calibri" w:eastAsia="Times New Roman" w:hAnsi="Calibri" w:cs="Times New Roman"/>
          <w:szCs w:val="18"/>
          <w:lang w:eastAsia="en-US"/>
        </w:rPr>
      </w:pPr>
      <w:r w:rsidRPr="00C00E19">
        <w:rPr>
          <w:rFonts w:ascii="Calibri" w:eastAsia="Times New Roman" w:hAnsi="Calibri" w:cs="Times New Roman"/>
          <w:b/>
          <w:szCs w:val="18"/>
          <w:lang w:eastAsia="en-US"/>
        </w:rPr>
        <w:t>WHEREAS</w:t>
      </w:r>
      <w:r w:rsidRPr="00C00E19">
        <w:rPr>
          <w:rFonts w:ascii="Calibri" w:eastAsia="Times New Roman" w:hAnsi="Calibri" w:cs="Times New Roman"/>
          <w:szCs w:val="18"/>
          <w:lang w:eastAsia="en-US"/>
        </w:rPr>
        <w:t>,</w:t>
      </w:r>
      <w:r w:rsidRPr="00C00E19">
        <w:rPr>
          <w:rFonts w:ascii="Calibri" w:eastAsia="Times New Roman" w:hAnsi="Calibri" w:cs="Times New Roman"/>
          <w:szCs w:val="18"/>
          <w:lang w:eastAsia="en-US"/>
        </w:rPr>
        <w:tab/>
        <w:t>studies have shown that reliance on technology in the classroom can negatively affect students by decreasing their attention span, limit creativity, and hinder social interactions; and,</w:t>
      </w:r>
    </w:p>
    <w:p w14:paraId="42F43CB2" w14:textId="77777777" w:rsidR="00C00E19" w:rsidRPr="00C00E19" w:rsidRDefault="00C00E19" w:rsidP="00C00E19">
      <w:pPr>
        <w:spacing w:line="360" w:lineRule="auto"/>
        <w:ind w:left="1440" w:hanging="1440"/>
        <w:rPr>
          <w:rFonts w:ascii="Calibri" w:eastAsia="Times New Roman" w:hAnsi="Calibri" w:cs="Times New Roman"/>
          <w:szCs w:val="18"/>
          <w:lang w:eastAsia="en-US"/>
        </w:rPr>
      </w:pPr>
      <w:r w:rsidRPr="00C00E19">
        <w:rPr>
          <w:rFonts w:ascii="Calibri" w:eastAsia="Times New Roman" w:hAnsi="Calibri" w:cs="Times New Roman"/>
          <w:b/>
          <w:szCs w:val="18"/>
          <w:lang w:eastAsia="en-US"/>
        </w:rPr>
        <w:t>WHEREAS</w:t>
      </w:r>
      <w:r w:rsidRPr="00C00E19">
        <w:rPr>
          <w:rFonts w:ascii="Calibri" w:eastAsia="Times New Roman" w:hAnsi="Calibri" w:cs="Times New Roman"/>
          <w:szCs w:val="18"/>
          <w:lang w:eastAsia="en-US"/>
        </w:rPr>
        <w:t>,</w:t>
      </w:r>
      <w:r w:rsidRPr="00C00E19">
        <w:rPr>
          <w:rFonts w:ascii="Calibri" w:eastAsia="Times New Roman" w:hAnsi="Calibri" w:cs="Times New Roman"/>
          <w:szCs w:val="18"/>
          <w:lang w:eastAsia="en-US"/>
        </w:rPr>
        <w:tab/>
        <w:t>research shows that programs that focus on hands-on learning, creativity, and critical thinking can help with student engagement, growth, and results; and,</w:t>
      </w:r>
    </w:p>
    <w:p w14:paraId="2EC94937" w14:textId="77777777" w:rsidR="00C00E19" w:rsidRPr="00C00E19" w:rsidRDefault="00C00E19" w:rsidP="00C00E19">
      <w:pPr>
        <w:spacing w:line="360" w:lineRule="auto"/>
        <w:ind w:left="1440" w:hanging="1440"/>
        <w:rPr>
          <w:rFonts w:ascii="Calibri" w:eastAsia="Times New Roman" w:hAnsi="Calibri" w:cs="Times New Roman"/>
          <w:szCs w:val="18"/>
          <w:lang w:eastAsia="en-US"/>
        </w:rPr>
      </w:pPr>
      <w:r w:rsidRPr="00C00E19">
        <w:rPr>
          <w:rFonts w:ascii="Calibri" w:eastAsia="Times New Roman" w:hAnsi="Calibri" w:cs="Times New Roman"/>
          <w:b/>
          <w:szCs w:val="18"/>
          <w:lang w:eastAsia="en-US"/>
        </w:rPr>
        <w:t>WHEREAS</w:t>
      </w:r>
      <w:r w:rsidRPr="00C00E19">
        <w:rPr>
          <w:rFonts w:ascii="Calibri" w:eastAsia="Times New Roman" w:hAnsi="Calibri" w:cs="Times New Roman"/>
          <w:szCs w:val="18"/>
          <w:lang w:eastAsia="en-US"/>
        </w:rPr>
        <w:t>,</w:t>
      </w:r>
      <w:r w:rsidRPr="00C00E19">
        <w:rPr>
          <w:rFonts w:ascii="Calibri" w:eastAsia="Times New Roman" w:hAnsi="Calibri" w:cs="Times New Roman"/>
          <w:szCs w:val="18"/>
          <w:lang w:eastAsia="en-US"/>
        </w:rPr>
        <w:tab/>
        <w:t>many public schools struggle to adopt limited-technology programs due to lack of funding and resources; and,</w:t>
      </w:r>
    </w:p>
    <w:p w14:paraId="7B0A8091" w14:textId="77777777" w:rsidR="00C00E19" w:rsidRPr="00C00E19" w:rsidRDefault="00C00E19" w:rsidP="00C00E19">
      <w:pPr>
        <w:spacing w:line="360" w:lineRule="auto"/>
        <w:ind w:left="1440" w:hanging="1440"/>
        <w:rPr>
          <w:rFonts w:ascii="Calibri" w:eastAsia="Times New Roman" w:hAnsi="Calibri" w:cs="Times New Roman"/>
          <w:szCs w:val="18"/>
          <w:lang w:eastAsia="en-US"/>
        </w:rPr>
      </w:pPr>
      <w:r w:rsidRPr="00C00E19">
        <w:rPr>
          <w:rFonts w:ascii="Calibri" w:eastAsia="Times New Roman" w:hAnsi="Calibri" w:cs="Times New Roman"/>
          <w:b/>
          <w:szCs w:val="18"/>
          <w:lang w:eastAsia="en-US"/>
        </w:rPr>
        <w:t>WHEREAS</w:t>
      </w:r>
      <w:r w:rsidRPr="00C00E19">
        <w:rPr>
          <w:rFonts w:ascii="Calibri" w:eastAsia="Times New Roman" w:hAnsi="Calibri" w:cs="Times New Roman"/>
          <w:szCs w:val="18"/>
          <w:lang w:eastAsia="en-US"/>
        </w:rPr>
        <w:t>,</w:t>
      </w:r>
      <w:r w:rsidRPr="00C00E19">
        <w:rPr>
          <w:rFonts w:ascii="Calibri" w:eastAsia="Times New Roman" w:hAnsi="Calibri" w:cs="Times New Roman"/>
          <w:b/>
          <w:bCs/>
          <w:szCs w:val="18"/>
          <w:lang w:eastAsia="en-US"/>
        </w:rPr>
        <w:tab/>
      </w:r>
      <w:r w:rsidRPr="00C00E19">
        <w:rPr>
          <w:rFonts w:ascii="Calibri" w:eastAsia="Times New Roman" w:hAnsi="Calibri" w:cs="Times New Roman"/>
          <w:szCs w:val="18"/>
          <w:lang w:eastAsia="en-US"/>
        </w:rPr>
        <w:t>federal grants could incentivize K-12 public schools into adopting limited-technology educational programs that can promote healthy and inclusive learning environments; now, therefore, be it</w:t>
      </w:r>
    </w:p>
    <w:p w14:paraId="29F9958A" w14:textId="77777777" w:rsidR="00C00E19" w:rsidRDefault="00C00E19" w:rsidP="00C00E19">
      <w:pPr>
        <w:pStyle w:val="z-TopofForm"/>
        <w:spacing w:line="360" w:lineRule="auto"/>
        <w:ind w:left="1440" w:hanging="1440"/>
      </w:pPr>
      <w:r w:rsidRPr="00C00E19">
        <w:rPr>
          <w:b/>
          <w:bCs/>
        </w:rPr>
        <w:t>RESOLVED,</w:t>
      </w:r>
      <w:r w:rsidRPr="00C00E19">
        <w:tab/>
        <w:t>That the UIL Congress here assembled to provide federal grants to K-12 public schools that implement limited-technology educational programs that help with student creativity, critical thinking, and engagement.</w:t>
      </w:r>
    </w:p>
    <w:p w14:paraId="7CAB8173" w14:textId="3661BCF6" w:rsidR="008551A2" w:rsidRPr="008551A2" w:rsidRDefault="008551A2" w:rsidP="00C00E19">
      <w:pPr>
        <w:pStyle w:val="z-TopofForm"/>
        <w:suppressLineNumbers/>
        <w:spacing w:line="360" w:lineRule="auto"/>
        <w:ind w:left="1440" w:hanging="1440"/>
        <w:rPr>
          <w:i/>
          <w:sz w:val="22"/>
        </w:rPr>
      </w:pPr>
      <w:r w:rsidRPr="00A12F4B">
        <w:rPr>
          <w:i/>
          <w:sz w:val="22"/>
        </w:rPr>
        <w:t xml:space="preserve">Introduced for UIL Congressional Debate by </w:t>
      </w:r>
      <w:r w:rsidR="00C00E19">
        <w:rPr>
          <w:i/>
          <w:sz w:val="22"/>
        </w:rPr>
        <w:t>Center</w:t>
      </w:r>
      <w:r w:rsidRPr="00A12F4B">
        <w:rPr>
          <w:i/>
          <w:sz w:val="22"/>
        </w:rPr>
        <w:t xml:space="preserve"> High School. </w:t>
      </w:r>
    </w:p>
    <w:p w14:paraId="541B0B97" w14:textId="0F732E0F" w:rsidR="008551A2" w:rsidRDefault="008551A2" w:rsidP="008551A2">
      <w:pPr>
        <w:suppressLineNumbers/>
      </w:pPr>
      <w:r>
        <w:br w:type="page"/>
      </w:r>
    </w:p>
    <w:p w14:paraId="6D40910B" w14:textId="77777777" w:rsidR="00835414" w:rsidRDefault="00835414" w:rsidP="00835414">
      <w:pPr>
        <w:suppressLineNumbers/>
        <w:jc w:val="center"/>
        <w:rPr>
          <w:rFonts w:ascii="Calibri" w:eastAsia="Calibri" w:hAnsi="Calibri" w:cs="Calibri"/>
          <w:b/>
          <w:sz w:val="36"/>
          <w:szCs w:val="36"/>
          <w:lang w:val="en" w:eastAsia="en-US"/>
        </w:rPr>
      </w:pPr>
    </w:p>
    <w:p w14:paraId="2F5DDFF9" w14:textId="77777777" w:rsidR="00A453AB" w:rsidRDefault="00A453AB" w:rsidP="00835414">
      <w:pPr>
        <w:suppressLineNumbers/>
        <w:jc w:val="center"/>
        <w:rPr>
          <w:rFonts w:ascii="Calibri" w:eastAsia="Calibri" w:hAnsi="Calibri" w:cs="Calibri"/>
          <w:b/>
          <w:sz w:val="36"/>
          <w:szCs w:val="36"/>
          <w:lang w:val="en" w:eastAsia="en-US"/>
        </w:rPr>
      </w:pPr>
    </w:p>
    <w:p w14:paraId="74153F53" w14:textId="77777777" w:rsidR="00A453AB" w:rsidRDefault="00835414" w:rsidP="00835414">
      <w:pPr>
        <w:suppressLineNumbers/>
        <w:jc w:val="center"/>
        <w:rPr>
          <w:rFonts w:ascii="Calibri" w:eastAsia="Calibri" w:hAnsi="Calibri" w:cs="Calibri"/>
          <w:b/>
          <w:sz w:val="36"/>
          <w:szCs w:val="36"/>
          <w:lang w:val="en" w:eastAsia="en-US"/>
        </w:rPr>
      </w:pPr>
      <w:r w:rsidRPr="00835414">
        <w:rPr>
          <w:rFonts w:ascii="Calibri" w:eastAsia="Calibri" w:hAnsi="Calibri" w:cs="Calibri"/>
          <w:b/>
          <w:sz w:val="36"/>
          <w:szCs w:val="36"/>
          <w:lang w:val="en" w:eastAsia="en-US"/>
        </w:rPr>
        <w:t>A Bill to Classify Menstrual Hygiene Products as Medical Devices to Ensure Consumer Safety and Ingredient Transparency</w:t>
      </w:r>
    </w:p>
    <w:p w14:paraId="1862CAD7" w14:textId="7AA05622" w:rsidR="00835414" w:rsidRDefault="00835414" w:rsidP="00835414">
      <w:pPr>
        <w:suppressLineNumbers/>
        <w:jc w:val="center"/>
        <w:rPr>
          <w:rFonts w:ascii="Calibri" w:eastAsia="Calibri" w:hAnsi="Calibri" w:cs="Calibri"/>
          <w:b/>
          <w:sz w:val="36"/>
          <w:szCs w:val="36"/>
          <w:lang w:val="en" w:eastAsia="en-US"/>
        </w:rPr>
      </w:pPr>
      <w:r w:rsidRPr="00835414">
        <w:rPr>
          <w:rFonts w:ascii="Calibri" w:eastAsia="Calibri" w:hAnsi="Calibri" w:cs="Calibri"/>
          <w:b/>
          <w:sz w:val="36"/>
          <w:szCs w:val="36"/>
          <w:lang w:val="en" w:eastAsia="en-US"/>
        </w:rPr>
        <w:t xml:space="preserve"> </w:t>
      </w:r>
    </w:p>
    <w:p w14:paraId="0211D99F" w14:textId="77777777" w:rsidR="00835414" w:rsidRPr="00835414" w:rsidRDefault="00835414" w:rsidP="00835414">
      <w:pPr>
        <w:spacing w:line="360" w:lineRule="auto"/>
        <w:ind w:left="1440" w:hanging="1440"/>
        <w:rPr>
          <w:rFonts w:ascii="Calibri" w:eastAsia="Calibri" w:hAnsi="Calibri" w:cs="Calibri"/>
          <w:lang w:val="en" w:eastAsia="en-US"/>
        </w:rPr>
      </w:pPr>
      <w:r w:rsidRPr="00835414">
        <w:rPr>
          <w:rFonts w:ascii="Calibri" w:eastAsia="Calibri" w:hAnsi="Calibri" w:cs="Calibri"/>
          <w:smallCaps/>
          <w:lang w:val="en" w:eastAsia="en-US"/>
        </w:rPr>
        <w:t>BE IT ENACTED BY THIS UIL CONGRESS HERE ASSEMBLED THAT:</w:t>
      </w:r>
    </w:p>
    <w:p w14:paraId="01D66BE7" w14:textId="77777777" w:rsidR="00835414" w:rsidRPr="00835414" w:rsidRDefault="00835414" w:rsidP="00835414">
      <w:pPr>
        <w:spacing w:line="360" w:lineRule="auto"/>
        <w:ind w:left="1440" w:hanging="1440"/>
        <w:rPr>
          <w:rFonts w:ascii="Calibri" w:eastAsia="Calibri" w:hAnsi="Calibri" w:cs="Calibri"/>
          <w:lang w:val="en" w:eastAsia="en-US"/>
        </w:rPr>
      </w:pPr>
      <w:r w:rsidRPr="00835414">
        <w:rPr>
          <w:rFonts w:ascii="Calibri" w:eastAsia="Calibri" w:hAnsi="Calibri" w:cs="Calibri"/>
          <w:b/>
          <w:smallCaps/>
          <w:lang w:val="en" w:eastAsia="en-US"/>
        </w:rPr>
        <w:t>SECTION 1</w:t>
      </w:r>
      <w:r w:rsidRPr="00835414">
        <w:rPr>
          <w:rFonts w:ascii="Calibri" w:eastAsia="Calibri" w:hAnsi="Calibri" w:cs="Calibri"/>
          <w:lang w:val="en" w:eastAsia="en-US"/>
        </w:rPr>
        <w:t>.</w:t>
      </w:r>
      <w:r w:rsidRPr="00835414">
        <w:rPr>
          <w:rFonts w:ascii="Calibri" w:eastAsia="Calibri" w:hAnsi="Calibri" w:cs="Calibri"/>
          <w:lang w:val="en" w:eastAsia="en-US"/>
        </w:rPr>
        <w:tab/>
        <w:t>Menstrual hygiene products shall be reclassified as Class II medical devices subject to FDA approval, requiring full ingredient disclosure and safety testing of new materials prior to market release.</w:t>
      </w:r>
    </w:p>
    <w:p w14:paraId="19F626CF" w14:textId="77777777" w:rsidR="00835414" w:rsidRPr="00835414" w:rsidRDefault="00835414" w:rsidP="00835414">
      <w:pPr>
        <w:spacing w:line="360" w:lineRule="auto"/>
        <w:ind w:left="1440" w:hanging="1440"/>
        <w:rPr>
          <w:rFonts w:ascii="Calibri" w:eastAsia="Calibri" w:hAnsi="Calibri" w:cs="Calibri"/>
          <w:lang w:val="en" w:eastAsia="en-US"/>
        </w:rPr>
      </w:pPr>
      <w:r w:rsidRPr="00835414">
        <w:rPr>
          <w:rFonts w:ascii="Calibri" w:eastAsia="Calibri" w:hAnsi="Calibri" w:cs="Calibri"/>
          <w:b/>
          <w:smallCaps/>
          <w:lang w:val="en" w:eastAsia="en-US"/>
        </w:rPr>
        <w:t>SECTION 2</w:t>
      </w:r>
      <w:r w:rsidRPr="00835414">
        <w:rPr>
          <w:rFonts w:ascii="Calibri" w:eastAsia="Calibri" w:hAnsi="Calibri" w:cs="Calibri"/>
          <w:lang w:val="en" w:eastAsia="en-US"/>
        </w:rPr>
        <w:t>.</w:t>
      </w:r>
      <w:r w:rsidRPr="00835414">
        <w:rPr>
          <w:rFonts w:ascii="Calibri" w:eastAsia="Calibri" w:hAnsi="Calibri" w:cs="Calibri"/>
          <w:lang w:val="en" w:eastAsia="en-US"/>
        </w:rPr>
        <w:tab/>
        <w:t xml:space="preserve">“Menstrual hygiene products” shall refer to tampons, pads, menstrual discs, menstrual cups, and reusable absorbent undergarments designed for menstruation. </w:t>
      </w:r>
    </w:p>
    <w:p w14:paraId="133B8BEB" w14:textId="77777777" w:rsidR="00835414" w:rsidRPr="00835414" w:rsidRDefault="00835414" w:rsidP="00835414">
      <w:pPr>
        <w:spacing w:line="360" w:lineRule="auto"/>
        <w:ind w:left="1440" w:hanging="1440"/>
        <w:rPr>
          <w:rFonts w:ascii="Calibri" w:eastAsia="Calibri" w:hAnsi="Calibri" w:cs="Calibri"/>
          <w:lang w:val="en" w:eastAsia="en-US"/>
        </w:rPr>
      </w:pPr>
      <w:r w:rsidRPr="00835414">
        <w:rPr>
          <w:rFonts w:ascii="Calibri" w:eastAsia="Calibri" w:hAnsi="Calibri" w:cs="Calibri"/>
          <w:lang w:val="en" w:eastAsia="en-US"/>
        </w:rPr>
        <w:tab/>
        <w:t>“Full ingredient disclosure” refers to the listing of all materials, chemicals, dyes, fragrances, and absorbents present in or on the product packaging.</w:t>
      </w:r>
    </w:p>
    <w:p w14:paraId="6E73757A" w14:textId="77777777" w:rsidR="00835414" w:rsidRPr="00835414" w:rsidRDefault="00835414" w:rsidP="00835414">
      <w:pPr>
        <w:spacing w:line="360" w:lineRule="auto"/>
        <w:ind w:left="1440"/>
        <w:rPr>
          <w:rFonts w:ascii="Calibri" w:eastAsia="Calibri" w:hAnsi="Calibri" w:cs="Calibri"/>
          <w:lang w:val="en" w:eastAsia="en-US"/>
        </w:rPr>
      </w:pPr>
      <w:r w:rsidRPr="00835414">
        <w:rPr>
          <w:rFonts w:ascii="Calibri" w:eastAsia="Calibri" w:hAnsi="Calibri" w:cs="Calibri"/>
          <w:lang w:val="en" w:eastAsia="en-US"/>
        </w:rPr>
        <w:t>“New materials” refers to any substance not previously approved by the FDA for use in menstrual products.</w:t>
      </w:r>
    </w:p>
    <w:p w14:paraId="5E6EBF6D" w14:textId="77777777" w:rsidR="00835414" w:rsidRPr="00835414" w:rsidRDefault="00835414" w:rsidP="00835414">
      <w:pPr>
        <w:spacing w:line="360" w:lineRule="auto"/>
        <w:ind w:left="1440" w:hanging="1440"/>
        <w:rPr>
          <w:rFonts w:ascii="Calibri" w:eastAsia="Calibri" w:hAnsi="Calibri" w:cs="Calibri"/>
          <w:lang w:val="en" w:eastAsia="en-US"/>
        </w:rPr>
      </w:pPr>
      <w:r w:rsidRPr="00835414">
        <w:rPr>
          <w:rFonts w:ascii="Calibri" w:eastAsia="Calibri" w:hAnsi="Calibri" w:cs="Calibri"/>
          <w:b/>
          <w:smallCaps/>
          <w:lang w:val="en" w:eastAsia="en-US"/>
        </w:rPr>
        <w:t>SECTION 3</w:t>
      </w:r>
      <w:r w:rsidRPr="00835414">
        <w:rPr>
          <w:rFonts w:ascii="Calibri" w:eastAsia="Calibri" w:hAnsi="Calibri" w:cs="Calibri"/>
          <w:b/>
          <w:lang w:val="en" w:eastAsia="en-US"/>
        </w:rPr>
        <w:t>.</w:t>
      </w:r>
      <w:r w:rsidRPr="00835414">
        <w:rPr>
          <w:rFonts w:ascii="Calibri" w:eastAsia="Calibri" w:hAnsi="Calibri" w:cs="Calibri"/>
          <w:lang w:val="en" w:eastAsia="en-US"/>
        </w:rPr>
        <w:tab/>
        <w:t>The Food and Drug Administration (FDA) shall oversee implementation and enforcement of this policy.</w:t>
      </w:r>
    </w:p>
    <w:p w14:paraId="59B294D5" w14:textId="77777777" w:rsidR="00835414" w:rsidRPr="00835414" w:rsidRDefault="00835414" w:rsidP="00835414">
      <w:pPr>
        <w:numPr>
          <w:ilvl w:val="0"/>
          <w:numId w:val="11"/>
        </w:numPr>
        <w:spacing w:line="360" w:lineRule="auto"/>
        <w:rPr>
          <w:rFonts w:ascii="Calibri" w:eastAsia="Calibri" w:hAnsi="Calibri" w:cs="Calibri"/>
          <w:lang w:val="en" w:eastAsia="en-US"/>
        </w:rPr>
      </w:pPr>
      <w:r w:rsidRPr="00835414">
        <w:rPr>
          <w:rFonts w:ascii="Calibri" w:eastAsia="Calibri" w:hAnsi="Calibri" w:cs="Calibri"/>
          <w:lang w:val="en" w:eastAsia="en-US"/>
        </w:rPr>
        <w:t>Manufacturers must submit an ingredient list and undergo safety assessment for any new materials before product launch.</w:t>
      </w:r>
    </w:p>
    <w:p w14:paraId="3304A039" w14:textId="77777777" w:rsidR="00835414" w:rsidRPr="00835414" w:rsidRDefault="00835414" w:rsidP="00835414">
      <w:pPr>
        <w:numPr>
          <w:ilvl w:val="0"/>
          <w:numId w:val="11"/>
        </w:numPr>
        <w:spacing w:line="360" w:lineRule="auto"/>
        <w:rPr>
          <w:rFonts w:ascii="Calibri" w:eastAsia="Calibri" w:hAnsi="Calibri" w:cs="Calibri"/>
          <w:lang w:val="en" w:eastAsia="en-US"/>
        </w:rPr>
      </w:pPr>
      <w:r w:rsidRPr="00835414">
        <w:rPr>
          <w:rFonts w:ascii="Calibri" w:eastAsia="Calibri" w:hAnsi="Calibri" w:cs="Calibri"/>
          <w:lang w:val="en" w:eastAsia="en-US"/>
        </w:rPr>
        <w:t>Non-compliance shall result in fines of up to $25,000 per product line and potential removal from the market.</w:t>
      </w:r>
    </w:p>
    <w:p w14:paraId="53837350" w14:textId="27B70FD2" w:rsidR="00835414" w:rsidRDefault="00835414" w:rsidP="00835414">
      <w:pPr>
        <w:spacing w:line="360" w:lineRule="auto"/>
        <w:ind w:left="1440" w:hanging="1440"/>
        <w:rPr>
          <w:rFonts w:ascii="Calibri" w:eastAsia="Calibri" w:hAnsi="Calibri" w:cs="Calibri"/>
          <w:lang w:val="en" w:eastAsia="en-US"/>
        </w:rPr>
      </w:pPr>
      <w:r w:rsidRPr="00835414">
        <w:rPr>
          <w:rFonts w:ascii="Calibri" w:eastAsia="Calibri" w:hAnsi="Calibri" w:cs="Calibri"/>
          <w:b/>
          <w:lang w:val="en" w:eastAsia="en-US"/>
        </w:rPr>
        <w:t>SECTION 4.</w:t>
      </w:r>
      <w:r w:rsidRPr="00835414">
        <w:rPr>
          <w:rFonts w:ascii="Calibri" w:eastAsia="Calibri" w:hAnsi="Calibri" w:cs="Calibri"/>
          <w:b/>
          <w:lang w:val="en" w:eastAsia="en-US"/>
        </w:rPr>
        <w:tab/>
      </w:r>
      <w:r w:rsidRPr="00835414">
        <w:rPr>
          <w:rFonts w:ascii="Calibri" w:eastAsia="Calibri" w:hAnsi="Calibri" w:cs="Calibri"/>
          <w:lang w:val="en" w:eastAsia="en-US"/>
        </w:rPr>
        <w:t xml:space="preserve">This policy shall take effect on January 1, 2027. </w:t>
      </w:r>
    </w:p>
    <w:p w14:paraId="1979E832" w14:textId="4F2B0F29" w:rsidR="00835414" w:rsidRDefault="00835414" w:rsidP="00835414">
      <w:pPr>
        <w:spacing w:line="384" w:lineRule="auto"/>
        <w:ind w:left="1440" w:hanging="1440"/>
        <w:rPr>
          <w:rFonts w:ascii="Calibri" w:eastAsia="Calibri" w:hAnsi="Calibri" w:cs="Calibri"/>
          <w:lang w:val="en" w:eastAsia="en-US"/>
        </w:rPr>
      </w:pPr>
      <w:r w:rsidRPr="00835414">
        <w:rPr>
          <w:rFonts w:ascii="Calibri" w:eastAsia="Calibri" w:hAnsi="Calibri" w:cs="Calibri"/>
          <w:b/>
          <w:smallCaps/>
          <w:lang w:val="en" w:eastAsia="en-US"/>
        </w:rPr>
        <w:t>SECTION 5.</w:t>
      </w:r>
      <w:r w:rsidRPr="00835414">
        <w:rPr>
          <w:rFonts w:ascii="Calibri" w:eastAsia="Calibri" w:hAnsi="Calibri" w:cs="Calibri"/>
          <w:lang w:val="en" w:eastAsia="en-US"/>
        </w:rPr>
        <w:t xml:space="preserve"> </w:t>
      </w:r>
      <w:r w:rsidRPr="00835414">
        <w:rPr>
          <w:rFonts w:ascii="Calibri" w:eastAsia="Calibri" w:hAnsi="Calibri" w:cs="Calibri"/>
          <w:lang w:val="en" w:eastAsia="en-US"/>
        </w:rPr>
        <w:tab/>
        <w:t>All laws in conflict with this legislation are hereby declared null and void.</w:t>
      </w:r>
    </w:p>
    <w:p w14:paraId="50BABF54" w14:textId="72D249FB" w:rsidR="00CB188B" w:rsidRDefault="00835414" w:rsidP="00CB188B">
      <w:pPr>
        <w:suppressLineNumbers/>
        <w:pBdr>
          <w:top w:val="nil"/>
          <w:left w:val="nil"/>
          <w:bottom w:val="nil"/>
          <w:right w:val="nil"/>
          <w:between w:val="nil"/>
        </w:pBdr>
        <w:ind w:left="1440" w:hanging="1440"/>
        <w:rPr>
          <w:rFonts w:asciiTheme="majorHAnsi" w:hAnsiTheme="majorHAnsi" w:cstheme="majorHAnsi"/>
          <w:i/>
          <w:sz w:val="22"/>
          <w:szCs w:val="22"/>
        </w:rPr>
      </w:pPr>
      <w:r w:rsidRPr="00835414">
        <w:rPr>
          <w:rFonts w:asciiTheme="majorHAnsi" w:eastAsia="Calibri" w:hAnsiTheme="majorHAnsi" w:cstheme="majorHAnsi"/>
          <w:i/>
          <w:color w:val="000000"/>
          <w:sz w:val="22"/>
          <w:szCs w:val="22"/>
        </w:rPr>
        <w:t xml:space="preserve">Introduced for UIL Congressional Debate by </w:t>
      </w:r>
      <w:r w:rsidRPr="00835414">
        <w:rPr>
          <w:rFonts w:asciiTheme="majorHAnsi" w:hAnsiTheme="majorHAnsi" w:cstheme="majorHAnsi"/>
          <w:i/>
          <w:sz w:val="22"/>
          <w:szCs w:val="22"/>
        </w:rPr>
        <w:t>Hallsville High Schoo</w:t>
      </w:r>
      <w:r w:rsidR="00CB188B">
        <w:rPr>
          <w:rFonts w:asciiTheme="majorHAnsi" w:hAnsiTheme="majorHAnsi" w:cstheme="majorHAnsi"/>
          <w:i/>
          <w:sz w:val="22"/>
          <w:szCs w:val="22"/>
        </w:rPr>
        <w:t>l.</w:t>
      </w:r>
    </w:p>
    <w:p w14:paraId="086D1414" w14:textId="77777777" w:rsidR="00CB188B" w:rsidRDefault="00CB188B" w:rsidP="00CB188B">
      <w:pPr>
        <w:suppressLineNumbers/>
        <w:rPr>
          <w:rFonts w:asciiTheme="majorHAnsi" w:hAnsiTheme="majorHAnsi" w:cstheme="majorHAnsi"/>
          <w:i/>
          <w:sz w:val="22"/>
          <w:szCs w:val="22"/>
        </w:rPr>
      </w:pPr>
      <w:r>
        <w:rPr>
          <w:rFonts w:asciiTheme="majorHAnsi" w:hAnsiTheme="majorHAnsi" w:cstheme="majorHAnsi"/>
          <w:i/>
          <w:sz w:val="22"/>
          <w:szCs w:val="22"/>
        </w:rPr>
        <w:br w:type="page"/>
      </w:r>
    </w:p>
    <w:p w14:paraId="7FF23795" w14:textId="77777777" w:rsidR="00CB188B" w:rsidRDefault="00CB188B" w:rsidP="00CB188B">
      <w:pPr>
        <w:suppressLineNumbers/>
        <w:jc w:val="center"/>
        <w:rPr>
          <w:rFonts w:ascii="Calibri" w:eastAsia="Times New Roman" w:hAnsi="Calibri" w:cs="Times New Roman"/>
          <w:b/>
          <w:sz w:val="36"/>
          <w:szCs w:val="18"/>
          <w:lang w:eastAsia="en-US"/>
        </w:rPr>
      </w:pPr>
    </w:p>
    <w:p w14:paraId="43953FDE" w14:textId="77777777" w:rsidR="00A453AB" w:rsidRDefault="00A453AB" w:rsidP="00CB188B">
      <w:pPr>
        <w:suppressLineNumbers/>
        <w:jc w:val="center"/>
        <w:rPr>
          <w:rFonts w:ascii="Calibri" w:eastAsia="Times New Roman" w:hAnsi="Calibri" w:cs="Times New Roman"/>
          <w:b/>
          <w:sz w:val="36"/>
          <w:szCs w:val="18"/>
          <w:lang w:eastAsia="en-US"/>
        </w:rPr>
      </w:pPr>
    </w:p>
    <w:p w14:paraId="6984D936" w14:textId="5C263FD4" w:rsidR="00CB188B" w:rsidRDefault="00CB188B" w:rsidP="00CB188B">
      <w:pPr>
        <w:suppressLineNumbers/>
        <w:jc w:val="center"/>
        <w:rPr>
          <w:rFonts w:ascii="Calibri" w:eastAsia="Times New Roman" w:hAnsi="Calibri" w:cs="Times New Roman"/>
          <w:b/>
          <w:sz w:val="36"/>
          <w:szCs w:val="18"/>
          <w:lang w:eastAsia="en-US"/>
        </w:rPr>
      </w:pPr>
      <w:r w:rsidRPr="00CB188B">
        <w:rPr>
          <w:rFonts w:ascii="Calibri" w:eastAsia="Times New Roman" w:hAnsi="Calibri" w:cs="Times New Roman"/>
          <w:b/>
          <w:sz w:val="36"/>
          <w:szCs w:val="18"/>
          <w:lang w:eastAsia="en-US"/>
        </w:rPr>
        <w:t>A Bill to Repeal and Reverse the Healthy, Hunger-Free Kids Act of 2010</w:t>
      </w:r>
    </w:p>
    <w:p w14:paraId="426B8B39" w14:textId="77777777" w:rsidR="00A453AB" w:rsidRPr="00CB188B" w:rsidRDefault="00A453AB" w:rsidP="00CB188B">
      <w:pPr>
        <w:suppressLineNumbers/>
        <w:jc w:val="center"/>
        <w:rPr>
          <w:rFonts w:ascii="Calibri" w:eastAsia="Times New Roman" w:hAnsi="Calibri" w:cs="Times New Roman"/>
          <w:b/>
          <w:sz w:val="36"/>
          <w:szCs w:val="18"/>
          <w:lang w:eastAsia="en-US"/>
        </w:rPr>
      </w:pPr>
    </w:p>
    <w:p w14:paraId="432FA109" w14:textId="77777777" w:rsidR="00CB188B" w:rsidRPr="00CB188B" w:rsidRDefault="00CB188B" w:rsidP="00CB188B">
      <w:pPr>
        <w:spacing w:line="360" w:lineRule="auto"/>
        <w:ind w:left="1440" w:hanging="1440"/>
        <w:rPr>
          <w:rFonts w:ascii="Calibri" w:eastAsia="Times New Roman" w:hAnsi="Calibri" w:cs="Times New Roman"/>
          <w:caps/>
          <w:szCs w:val="18"/>
          <w:lang w:eastAsia="en-US"/>
        </w:rPr>
      </w:pPr>
      <w:r w:rsidRPr="00CB188B">
        <w:rPr>
          <w:rFonts w:ascii="Calibri" w:eastAsia="Times New Roman" w:hAnsi="Calibri" w:cs="Times New Roman"/>
          <w:caps/>
          <w:szCs w:val="18"/>
          <w:lang w:eastAsia="en-US"/>
        </w:rPr>
        <w:t>BE IT ENACTED BY THis uil CONGRESS HERE ASSEMBLED THAT:</w:t>
      </w:r>
    </w:p>
    <w:p w14:paraId="1541BF66" w14:textId="77777777"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caps/>
          <w:szCs w:val="18"/>
          <w:lang w:eastAsia="en-US"/>
        </w:rPr>
        <w:t>Section 1</w:t>
      </w:r>
      <w:r w:rsidRPr="00CB188B">
        <w:rPr>
          <w:rFonts w:ascii="Calibri" w:eastAsia="Times New Roman" w:hAnsi="Calibri" w:cs="Times New Roman"/>
          <w:szCs w:val="18"/>
          <w:lang w:eastAsia="en-US"/>
        </w:rPr>
        <w:t>.</w:t>
      </w:r>
      <w:r w:rsidRPr="00CB188B">
        <w:rPr>
          <w:rFonts w:ascii="Calibri" w:eastAsia="Times New Roman" w:hAnsi="Calibri" w:cs="Times New Roman"/>
          <w:szCs w:val="18"/>
          <w:lang w:eastAsia="en-US"/>
        </w:rPr>
        <w:tab/>
      </w:r>
      <w:r w:rsidRPr="00CB188B">
        <w:rPr>
          <w:rFonts w:ascii="Calibri" w:eastAsia="Times New Roman" w:hAnsi="Calibri" w:cs="Calibri"/>
          <w:color w:val="000000"/>
          <w:sz w:val="22"/>
          <w:szCs w:val="22"/>
          <w:lang w:eastAsia="en-US"/>
        </w:rPr>
        <w:t xml:space="preserve">The Healthy, Hunger-Free Kids acts of 2010 (HHFKA) shall be repealed in its entirety. </w:t>
      </w:r>
    </w:p>
    <w:p w14:paraId="16585977" w14:textId="77777777"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caps/>
          <w:szCs w:val="18"/>
          <w:lang w:eastAsia="en-US"/>
        </w:rPr>
        <w:t>Section 2</w:t>
      </w:r>
      <w:r w:rsidRPr="00CB188B">
        <w:rPr>
          <w:rFonts w:ascii="Calibri" w:eastAsia="Times New Roman" w:hAnsi="Calibri" w:cs="Times New Roman"/>
          <w:szCs w:val="18"/>
          <w:lang w:eastAsia="en-US"/>
        </w:rPr>
        <w:t>.</w:t>
      </w:r>
      <w:r w:rsidRPr="00CB188B">
        <w:rPr>
          <w:rFonts w:ascii="Calibri" w:eastAsia="Times New Roman" w:hAnsi="Calibri" w:cs="Times New Roman"/>
          <w:szCs w:val="18"/>
          <w:lang w:eastAsia="en-US"/>
        </w:rPr>
        <w:tab/>
      </w:r>
      <w:r w:rsidRPr="00CB188B">
        <w:rPr>
          <w:rFonts w:ascii="Calibri" w:eastAsia="Times New Roman" w:hAnsi="Calibri" w:cs="Calibri"/>
          <w:color w:val="000000"/>
          <w:sz w:val="22"/>
          <w:szCs w:val="22"/>
          <w:lang w:eastAsia="en-US"/>
        </w:rPr>
        <w:t>Nutrition standards for school meals shall return to pre-2010 guidelines established by the U.S. Department of Agriculture (USDA). Individual school districts will regain authority to determine meal offerings without federal nutritional mandates.</w:t>
      </w:r>
    </w:p>
    <w:p w14:paraId="7386D4D6" w14:textId="77777777" w:rsidR="00CB188B" w:rsidRDefault="00CB188B" w:rsidP="00CB188B">
      <w:pPr>
        <w:spacing w:line="360" w:lineRule="auto"/>
        <w:ind w:left="1440" w:hanging="1440"/>
        <w:rPr>
          <w:rFonts w:ascii="Calibri" w:eastAsia="Times New Roman" w:hAnsi="Calibri" w:cs="Calibri"/>
          <w:color w:val="000000"/>
          <w:sz w:val="22"/>
          <w:szCs w:val="22"/>
          <w:lang w:eastAsia="en-US"/>
        </w:rPr>
      </w:pPr>
      <w:r w:rsidRPr="00CB188B">
        <w:rPr>
          <w:rFonts w:ascii="Calibri" w:eastAsia="Times New Roman" w:hAnsi="Calibri" w:cs="Times New Roman"/>
          <w:b/>
          <w:caps/>
          <w:szCs w:val="18"/>
          <w:lang w:eastAsia="en-US"/>
        </w:rPr>
        <w:t>Section 3</w:t>
      </w:r>
      <w:r w:rsidRPr="00CB188B">
        <w:rPr>
          <w:rFonts w:ascii="Calibri" w:eastAsia="Times New Roman" w:hAnsi="Calibri" w:cs="Times New Roman"/>
          <w:b/>
          <w:szCs w:val="18"/>
          <w:lang w:eastAsia="en-US"/>
        </w:rPr>
        <w:t>.</w:t>
      </w:r>
      <w:r w:rsidRPr="00CB188B">
        <w:rPr>
          <w:rFonts w:ascii="Calibri" w:eastAsia="Times New Roman" w:hAnsi="Calibri" w:cs="Times New Roman"/>
          <w:szCs w:val="18"/>
          <w:lang w:eastAsia="en-US"/>
        </w:rPr>
        <w:tab/>
      </w:r>
      <w:r w:rsidRPr="00CB188B">
        <w:rPr>
          <w:rFonts w:ascii="Calibri" w:eastAsia="Times New Roman" w:hAnsi="Calibri" w:cs="Calibri"/>
          <w:color w:val="000000"/>
          <w:sz w:val="22"/>
          <w:szCs w:val="22"/>
          <w:lang w:eastAsia="en-US"/>
        </w:rPr>
        <w:t xml:space="preserve">The United States Department of Agriculture (USDA) will oversee the repeal and ensure schools are no longer required to follow HHFKA nutritional standards. </w:t>
      </w:r>
    </w:p>
    <w:p w14:paraId="4F5C6580" w14:textId="0D8CE405" w:rsidR="00CB188B" w:rsidRPr="00CB188B" w:rsidRDefault="00CB188B" w:rsidP="00CB188B">
      <w:pPr>
        <w:pStyle w:val="ListParagraph"/>
        <w:numPr>
          <w:ilvl w:val="0"/>
          <w:numId w:val="13"/>
        </w:numPr>
        <w:spacing w:line="360" w:lineRule="auto"/>
        <w:rPr>
          <w:rFonts w:ascii="Calibri" w:eastAsia="Times New Roman" w:hAnsi="Calibri" w:cs="Calibri"/>
          <w:color w:val="000000"/>
        </w:rPr>
      </w:pPr>
      <w:r w:rsidRPr="00CB188B">
        <w:rPr>
          <w:rFonts w:ascii="Calibri" w:eastAsia="Times New Roman" w:hAnsi="Calibri" w:cs="Calibri"/>
          <w:color w:val="000000"/>
        </w:rPr>
        <w:t xml:space="preserve">The USDA shall also continue federal meal reimbursement programs (including free and reduced-price lunch subsidies) independent of HHFKA requirements to prevent disruptions in school funding. </w:t>
      </w:r>
    </w:p>
    <w:p w14:paraId="29EF7583" w14:textId="7FA09AB7" w:rsidR="00CB188B" w:rsidRPr="00CB188B" w:rsidRDefault="00CB188B" w:rsidP="00CB188B">
      <w:pPr>
        <w:pStyle w:val="ListParagraph"/>
        <w:numPr>
          <w:ilvl w:val="0"/>
          <w:numId w:val="13"/>
        </w:numPr>
        <w:spacing w:line="360" w:lineRule="auto"/>
        <w:rPr>
          <w:rFonts w:ascii="Calibri" w:eastAsia="Times New Roman" w:hAnsi="Calibri" w:cs="Calibri"/>
          <w:color w:val="000000"/>
        </w:rPr>
      </w:pPr>
      <w:r w:rsidRPr="00CB188B">
        <w:rPr>
          <w:rFonts w:ascii="Calibri" w:eastAsia="Times New Roman" w:hAnsi="Calibri" w:cs="Calibri"/>
          <w:color w:val="000000"/>
        </w:rPr>
        <w:t>Individual school districts shall regain the authority to determine meal offerings without federal nutritional mandates, provided that basic food safety and health standards are met.</w:t>
      </w:r>
    </w:p>
    <w:p w14:paraId="627BF8D5" w14:textId="77777777"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szCs w:val="18"/>
          <w:lang w:eastAsia="en-US"/>
        </w:rPr>
        <w:t>SECTION 4.</w:t>
      </w:r>
      <w:r w:rsidRPr="00CB188B">
        <w:rPr>
          <w:rFonts w:ascii="Calibri" w:eastAsia="Times New Roman" w:hAnsi="Calibri" w:cs="Times New Roman"/>
          <w:b/>
          <w:szCs w:val="18"/>
          <w:lang w:eastAsia="en-US"/>
        </w:rPr>
        <w:tab/>
      </w:r>
      <w:r w:rsidRPr="00CB188B">
        <w:rPr>
          <w:rFonts w:ascii="Calibri" w:eastAsia="Times New Roman" w:hAnsi="Calibri" w:cs="Calibri"/>
          <w:color w:val="000000"/>
          <w:sz w:val="22"/>
          <w:szCs w:val="22"/>
          <w:lang w:eastAsia="en-US"/>
        </w:rPr>
        <w:t xml:space="preserve">This repeal shall take effect at the beginning of the next academic year following passage.  </w:t>
      </w:r>
    </w:p>
    <w:p w14:paraId="4905DFD7" w14:textId="77777777"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caps/>
          <w:szCs w:val="18"/>
          <w:lang w:eastAsia="en-US"/>
        </w:rPr>
        <w:t>Section 5.</w:t>
      </w:r>
      <w:r w:rsidRPr="00CB188B">
        <w:rPr>
          <w:rFonts w:ascii="Calibri" w:eastAsia="Times New Roman" w:hAnsi="Calibri" w:cs="Times New Roman"/>
          <w:szCs w:val="18"/>
          <w:lang w:eastAsia="en-US"/>
        </w:rPr>
        <w:t xml:space="preserve"> </w:t>
      </w:r>
      <w:r w:rsidRPr="00CB188B">
        <w:rPr>
          <w:rFonts w:ascii="Calibri" w:eastAsia="Times New Roman" w:hAnsi="Calibri" w:cs="Times New Roman"/>
          <w:szCs w:val="18"/>
          <w:lang w:eastAsia="en-US"/>
        </w:rPr>
        <w:tab/>
        <w:t>All laws in conflict with this legislation are hereby declared null and void.</w:t>
      </w:r>
    </w:p>
    <w:p w14:paraId="3DDA17DD" w14:textId="3D47CB0A" w:rsidR="00CB188B" w:rsidRDefault="00CB188B" w:rsidP="00CB188B">
      <w:pPr>
        <w:suppressLineNumbers/>
        <w:pBdr>
          <w:top w:val="nil"/>
          <w:left w:val="nil"/>
          <w:bottom w:val="nil"/>
          <w:right w:val="nil"/>
          <w:between w:val="nil"/>
        </w:pBdr>
        <w:ind w:left="1440" w:hanging="1440"/>
        <w:rPr>
          <w:rFonts w:ascii="Calibri" w:eastAsia="Yu Mincho" w:hAnsi="Calibri" w:cs="Arial"/>
          <w:i/>
          <w:sz w:val="22"/>
        </w:rPr>
      </w:pPr>
      <w:r w:rsidRPr="00CB188B">
        <w:rPr>
          <w:rFonts w:ascii="Calibri" w:eastAsia="Yu Mincho" w:hAnsi="Calibri" w:cs="Arial"/>
          <w:i/>
          <w:sz w:val="22"/>
        </w:rPr>
        <w:t>Introduced for UIL Congressional Debate by Palestine High School</w:t>
      </w:r>
      <w:r>
        <w:rPr>
          <w:rFonts w:ascii="Calibri" w:eastAsia="Yu Mincho" w:hAnsi="Calibri" w:cs="Arial"/>
          <w:i/>
          <w:sz w:val="22"/>
        </w:rPr>
        <w:t>.</w:t>
      </w:r>
    </w:p>
    <w:p w14:paraId="064521D7" w14:textId="77777777" w:rsidR="00CB188B" w:rsidRDefault="00CB188B" w:rsidP="00CB188B">
      <w:pPr>
        <w:suppressLineNumbers/>
        <w:rPr>
          <w:rFonts w:ascii="Calibri" w:eastAsia="Yu Mincho" w:hAnsi="Calibri" w:cs="Arial"/>
          <w:i/>
          <w:sz w:val="22"/>
        </w:rPr>
      </w:pPr>
      <w:r>
        <w:rPr>
          <w:rFonts w:ascii="Calibri" w:eastAsia="Yu Mincho" w:hAnsi="Calibri" w:cs="Arial"/>
          <w:i/>
          <w:sz w:val="22"/>
        </w:rPr>
        <w:br w:type="page"/>
      </w:r>
    </w:p>
    <w:p w14:paraId="66768D37" w14:textId="77777777" w:rsidR="00CB188B" w:rsidRDefault="00CB188B" w:rsidP="00CB188B">
      <w:pPr>
        <w:suppressLineNumbers/>
        <w:jc w:val="center"/>
        <w:rPr>
          <w:rFonts w:ascii="Calibri" w:eastAsia="Times New Roman" w:hAnsi="Calibri" w:cs="Times New Roman"/>
          <w:b/>
          <w:sz w:val="36"/>
          <w:szCs w:val="18"/>
          <w:lang w:eastAsia="en-US"/>
        </w:rPr>
      </w:pPr>
    </w:p>
    <w:p w14:paraId="19089582" w14:textId="77777777" w:rsidR="00A453AB" w:rsidRDefault="00A453AB" w:rsidP="00CB188B">
      <w:pPr>
        <w:suppressLineNumbers/>
        <w:jc w:val="center"/>
        <w:rPr>
          <w:rFonts w:ascii="Calibri" w:eastAsia="Times New Roman" w:hAnsi="Calibri" w:cs="Times New Roman"/>
          <w:b/>
          <w:sz w:val="36"/>
          <w:szCs w:val="18"/>
          <w:lang w:eastAsia="en-US"/>
        </w:rPr>
      </w:pPr>
    </w:p>
    <w:p w14:paraId="155E7F4D" w14:textId="4C432A6F" w:rsidR="00CB188B" w:rsidRDefault="00CB188B" w:rsidP="00CB188B">
      <w:pPr>
        <w:suppressLineNumbers/>
        <w:jc w:val="center"/>
        <w:rPr>
          <w:rFonts w:ascii="Calibri" w:eastAsia="Times New Roman" w:hAnsi="Calibri" w:cs="Times New Roman"/>
          <w:b/>
          <w:sz w:val="36"/>
          <w:szCs w:val="18"/>
          <w:lang w:eastAsia="en-US"/>
        </w:rPr>
      </w:pPr>
      <w:r w:rsidRPr="00CB188B">
        <w:rPr>
          <w:rFonts w:ascii="Calibri" w:eastAsia="Times New Roman" w:hAnsi="Calibri" w:cs="Times New Roman"/>
          <w:b/>
          <w:sz w:val="36"/>
          <w:szCs w:val="18"/>
          <w:lang w:eastAsia="en-US"/>
        </w:rPr>
        <w:t>A Bill to Close Guant</w:t>
      </w:r>
      <w:r w:rsidRPr="00CB188B">
        <w:rPr>
          <w:rFonts w:ascii="Calibri" w:eastAsia="Times New Roman" w:hAnsi="Calibri" w:cs="Times New Roman"/>
          <w:b/>
          <w:bCs/>
          <w:color w:val="1A1A1A"/>
          <w:sz w:val="36"/>
          <w:szCs w:val="36"/>
          <w:shd w:val="clear" w:color="auto" w:fill="FFFFFF"/>
          <w:lang w:eastAsia="en-US"/>
        </w:rPr>
        <w:t>á</w:t>
      </w:r>
      <w:r w:rsidRPr="00CB188B">
        <w:rPr>
          <w:rFonts w:ascii="Calibri" w:eastAsia="Times New Roman" w:hAnsi="Calibri" w:cs="Times New Roman"/>
          <w:b/>
          <w:sz w:val="36"/>
          <w:szCs w:val="18"/>
          <w:lang w:eastAsia="en-US"/>
        </w:rPr>
        <w:t>namo Bay</w:t>
      </w:r>
    </w:p>
    <w:p w14:paraId="47BFB938" w14:textId="77777777" w:rsidR="00A453AB" w:rsidRDefault="00A453AB" w:rsidP="00CB188B">
      <w:pPr>
        <w:suppressLineNumbers/>
        <w:jc w:val="center"/>
        <w:rPr>
          <w:rFonts w:ascii="Calibri" w:eastAsia="Times New Roman" w:hAnsi="Calibri" w:cs="Times New Roman"/>
          <w:b/>
          <w:sz w:val="36"/>
          <w:szCs w:val="18"/>
          <w:lang w:eastAsia="en-US"/>
        </w:rPr>
      </w:pPr>
    </w:p>
    <w:p w14:paraId="25AD8D55" w14:textId="77777777" w:rsidR="00CB188B" w:rsidRPr="00CB188B" w:rsidRDefault="00CB188B" w:rsidP="00CB188B">
      <w:pPr>
        <w:spacing w:line="360" w:lineRule="auto"/>
        <w:ind w:left="1440" w:hanging="1440"/>
        <w:rPr>
          <w:rFonts w:ascii="Calibri" w:eastAsia="Times New Roman" w:hAnsi="Calibri" w:cs="Times New Roman"/>
          <w:caps/>
          <w:szCs w:val="18"/>
          <w:lang w:eastAsia="en-US"/>
        </w:rPr>
      </w:pPr>
      <w:r w:rsidRPr="00CB188B">
        <w:rPr>
          <w:rFonts w:ascii="Calibri" w:eastAsia="Times New Roman" w:hAnsi="Calibri" w:cs="Times New Roman"/>
          <w:caps/>
          <w:szCs w:val="18"/>
          <w:lang w:eastAsia="en-US"/>
        </w:rPr>
        <w:t>BE IT ENACTED BY THis uil CONGRESS HERE ASSEMBLED THAT:</w:t>
      </w:r>
    </w:p>
    <w:p w14:paraId="0E13AAC8" w14:textId="77777777"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caps/>
          <w:szCs w:val="18"/>
          <w:lang w:eastAsia="en-US"/>
        </w:rPr>
        <w:t>Section 1</w:t>
      </w:r>
      <w:r w:rsidRPr="00CB188B">
        <w:rPr>
          <w:rFonts w:ascii="Calibri" w:eastAsia="Times New Roman" w:hAnsi="Calibri" w:cs="Times New Roman"/>
          <w:szCs w:val="18"/>
          <w:lang w:eastAsia="en-US"/>
        </w:rPr>
        <w:t>.</w:t>
      </w:r>
      <w:r w:rsidRPr="00CB188B">
        <w:rPr>
          <w:rFonts w:ascii="Calibri" w:eastAsia="Times New Roman" w:hAnsi="Calibri" w:cs="Times New Roman"/>
          <w:szCs w:val="18"/>
          <w:lang w:eastAsia="en-US"/>
        </w:rPr>
        <w:tab/>
      </w:r>
      <w:r w:rsidRPr="00CB188B">
        <w:rPr>
          <w:rFonts w:ascii="Calibri" w:eastAsia="Times New Roman" w:hAnsi="Calibri" w:cs="Times New Roman"/>
          <w:bCs/>
          <w:color w:val="1A1A1A"/>
          <w:shd w:val="clear" w:color="auto" w:fill="FFFFFF"/>
          <w:lang w:eastAsia="en-US"/>
        </w:rPr>
        <w:t xml:space="preserve">Guantánamo Bay Detention Camp and Naval Base shall be permanently closed. The territory will be returned to the Republic of Cuba as recognized in </w:t>
      </w:r>
      <w:r w:rsidRPr="00CB188B">
        <w:rPr>
          <w:rFonts w:ascii="Calibri" w:eastAsia="Times New Roman" w:hAnsi="Calibri" w:cs="Calibri"/>
          <w:color w:val="333333"/>
          <w:shd w:val="clear" w:color="auto" w:fill="FFFFFF"/>
          <w:lang w:eastAsia="en-US"/>
        </w:rPr>
        <w:t>Article III of the 1934 Treaty of Relations.</w:t>
      </w:r>
      <w:r w:rsidRPr="00CB188B">
        <w:rPr>
          <w:rFonts w:ascii="Arial" w:eastAsia="Times New Roman" w:hAnsi="Arial" w:cs="Arial"/>
          <w:color w:val="333333"/>
          <w:sz w:val="18"/>
          <w:szCs w:val="18"/>
          <w:shd w:val="clear" w:color="auto" w:fill="FFFFFF"/>
          <w:lang w:eastAsia="en-US"/>
        </w:rPr>
        <w:t xml:space="preserve"> </w:t>
      </w:r>
    </w:p>
    <w:p w14:paraId="238B7746" w14:textId="5B18E70F"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caps/>
          <w:szCs w:val="18"/>
          <w:lang w:eastAsia="en-US"/>
        </w:rPr>
        <w:t>Section 2</w:t>
      </w:r>
      <w:r w:rsidRPr="00CB188B">
        <w:rPr>
          <w:rFonts w:ascii="Calibri" w:eastAsia="Times New Roman" w:hAnsi="Calibri" w:cs="Times New Roman"/>
          <w:szCs w:val="18"/>
          <w:lang w:eastAsia="en-US"/>
        </w:rPr>
        <w:t>.</w:t>
      </w:r>
      <w:r w:rsidRPr="00CB188B">
        <w:rPr>
          <w:rFonts w:ascii="Calibri" w:eastAsia="Times New Roman" w:hAnsi="Calibri" w:cs="Times New Roman"/>
          <w:szCs w:val="18"/>
          <w:lang w:eastAsia="en-US"/>
        </w:rPr>
        <w:tab/>
        <w:t>“</w:t>
      </w:r>
      <w:r w:rsidRPr="00CB188B">
        <w:rPr>
          <w:rFonts w:ascii="Calibri" w:eastAsia="Times New Roman" w:hAnsi="Calibri" w:cs="Calibri"/>
          <w:bCs/>
          <w:shd w:val="clear" w:color="auto" w:fill="FFFFFF"/>
          <w:lang w:eastAsia="en-US"/>
        </w:rPr>
        <w:t>Guantanamo Bay Naval Base”</w:t>
      </w:r>
      <w:r w:rsidRPr="00CB188B">
        <w:rPr>
          <w:rFonts w:ascii="Calibri" w:eastAsia="Times New Roman" w:hAnsi="Calibri" w:cs="Calibri"/>
          <w:shd w:val="clear" w:color="auto" w:fill="FFFFFF"/>
          <w:lang w:eastAsia="en-US"/>
        </w:rPr>
        <w:t> refers to the United States military base on approximately 45 square miles in southeastern end of Cuba</w:t>
      </w:r>
      <w:r w:rsidRPr="00CB188B">
        <w:rPr>
          <w:rFonts w:ascii="Arial" w:eastAsia="Times New Roman" w:hAnsi="Arial" w:cs="Arial"/>
          <w:color w:val="202122"/>
          <w:sz w:val="18"/>
          <w:szCs w:val="18"/>
          <w:shd w:val="clear" w:color="auto" w:fill="FFFFFF"/>
          <w:lang w:eastAsia="en-US"/>
        </w:rPr>
        <w:t>. </w:t>
      </w:r>
      <w:r w:rsidRPr="00CB188B">
        <w:rPr>
          <w:rFonts w:ascii="Calibri" w:eastAsia="Times New Roman" w:hAnsi="Calibri" w:cs="Times New Roman"/>
          <w:szCs w:val="18"/>
          <w:lang w:eastAsia="en-US"/>
        </w:rPr>
        <w:t xml:space="preserve"> </w:t>
      </w:r>
    </w:p>
    <w:p w14:paraId="386B903F" w14:textId="77777777" w:rsidR="00CB188B" w:rsidRPr="00CB188B" w:rsidRDefault="00CB188B" w:rsidP="00CB188B">
      <w:pPr>
        <w:spacing w:line="360" w:lineRule="auto"/>
        <w:ind w:left="1440"/>
        <w:rPr>
          <w:rFonts w:ascii="Calibri" w:eastAsia="Times New Roman" w:hAnsi="Calibri" w:cs="Times New Roman"/>
          <w:szCs w:val="18"/>
          <w:lang w:eastAsia="en-US"/>
        </w:rPr>
      </w:pPr>
      <w:r w:rsidRPr="00CB188B">
        <w:rPr>
          <w:rFonts w:ascii="Calibri" w:eastAsia="Times New Roman" w:hAnsi="Calibri" w:cs="Times New Roman"/>
          <w:szCs w:val="18"/>
          <w:lang w:eastAsia="en-US"/>
        </w:rPr>
        <w:t>“Close” is defined as the formal process of discontinuing operations and removal of personnel, equipment, detainees, and prisoners.</w:t>
      </w:r>
    </w:p>
    <w:p w14:paraId="1189963C" w14:textId="77777777" w:rsidR="00CB188B" w:rsidRP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caps/>
          <w:szCs w:val="18"/>
          <w:lang w:eastAsia="en-US"/>
        </w:rPr>
        <w:t>Section 3</w:t>
      </w:r>
      <w:r w:rsidRPr="00CB188B">
        <w:rPr>
          <w:rFonts w:ascii="Calibri" w:eastAsia="Times New Roman" w:hAnsi="Calibri" w:cs="Times New Roman"/>
          <w:b/>
          <w:szCs w:val="18"/>
          <w:lang w:eastAsia="en-US"/>
        </w:rPr>
        <w:t>.</w:t>
      </w:r>
      <w:r w:rsidRPr="00CB188B">
        <w:rPr>
          <w:rFonts w:ascii="Calibri" w:eastAsia="Times New Roman" w:hAnsi="Calibri" w:cs="Times New Roman"/>
          <w:szCs w:val="18"/>
          <w:lang w:eastAsia="en-US"/>
        </w:rPr>
        <w:tab/>
        <w:t xml:space="preserve">The U.S. Department of Defense, Department of Homeland Security, and Department of State shall oversee this bill. </w:t>
      </w:r>
    </w:p>
    <w:p w14:paraId="66552B00" w14:textId="77777777" w:rsidR="00CB188B" w:rsidRPr="00CB188B" w:rsidRDefault="00CB188B" w:rsidP="00CB188B">
      <w:pPr>
        <w:numPr>
          <w:ilvl w:val="0"/>
          <w:numId w:val="14"/>
        </w:numPr>
        <w:spacing w:line="360" w:lineRule="auto"/>
        <w:rPr>
          <w:rFonts w:ascii="Calibri" w:eastAsia="Times New Roman" w:hAnsi="Calibri" w:cs="Times New Roman"/>
          <w:szCs w:val="18"/>
          <w:lang w:eastAsia="en-US"/>
        </w:rPr>
      </w:pPr>
      <w:r w:rsidRPr="00CB188B">
        <w:rPr>
          <w:rFonts w:ascii="Calibri" w:eastAsia="Times New Roman" w:hAnsi="Calibri" w:cs="Times New Roman"/>
          <w:szCs w:val="18"/>
          <w:lang w:eastAsia="en-US"/>
        </w:rPr>
        <w:t xml:space="preserve">Detainees may be transferred to the US and subject to military trials in accordance with existing law or deported as determined by government officials. </w:t>
      </w:r>
    </w:p>
    <w:p w14:paraId="6C5F8979" w14:textId="77777777" w:rsidR="00CB188B" w:rsidRPr="00CB188B" w:rsidRDefault="00CB188B" w:rsidP="00CB188B">
      <w:pPr>
        <w:numPr>
          <w:ilvl w:val="0"/>
          <w:numId w:val="14"/>
        </w:numPr>
        <w:spacing w:line="360" w:lineRule="auto"/>
        <w:rPr>
          <w:rFonts w:ascii="Calibri" w:eastAsia="Times New Roman" w:hAnsi="Calibri" w:cs="Times New Roman"/>
          <w:szCs w:val="18"/>
          <w:lang w:eastAsia="en-US"/>
        </w:rPr>
      </w:pPr>
      <w:r w:rsidRPr="00CB188B">
        <w:rPr>
          <w:rFonts w:ascii="Calibri" w:eastAsia="Times New Roman" w:hAnsi="Calibri" w:cs="Times New Roman"/>
          <w:szCs w:val="18"/>
          <w:lang w:eastAsia="en-US"/>
        </w:rPr>
        <w:t>Transfers will be carefully conducted to ensure national security protocols are met.</w:t>
      </w:r>
    </w:p>
    <w:p w14:paraId="331D0A3F" w14:textId="77777777" w:rsidR="00CB188B" w:rsidRDefault="00CB188B" w:rsidP="00CB188B">
      <w:pPr>
        <w:spacing w:line="360" w:lineRule="auto"/>
        <w:ind w:left="1440" w:hanging="1440"/>
        <w:rPr>
          <w:rFonts w:ascii="Calibri" w:eastAsia="Times New Roman" w:hAnsi="Calibri" w:cs="Times New Roman"/>
          <w:szCs w:val="18"/>
          <w:lang w:eastAsia="en-US"/>
        </w:rPr>
      </w:pPr>
      <w:r w:rsidRPr="00CB188B">
        <w:rPr>
          <w:rFonts w:ascii="Calibri" w:eastAsia="Times New Roman" w:hAnsi="Calibri" w:cs="Times New Roman"/>
          <w:b/>
          <w:szCs w:val="18"/>
          <w:lang w:eastAsia="en-US"/>
        </w:rPr>
        <w:t>SECTION 4.</w:t>
      </w:r>
      <w:r w:rsidRPr="00CB188B">
        <w:rPr>
          <w:rFonts w:ascii="Calibri" w:eastAsia="Times New Roman" w:hAnsi="Calibri" w:cs="Times New Roman"/>
          <w:b/>
          <w:szCs w:val="18"/>
          <w:lang w:eastAsia="en-US"/>
        </w:rPr>
        <w:tab/>
      </w:r>
      <w:r w:rsidRPr="00CB188B">
        <w:rPr>
          <w:rFonts w:ascii="Calibri" w:eastAsia="Times New Roman" w:hAnsi="Calibri" w:cs="Times New Roman"/>
          <w:szCs w:val="18"/>
          <w:lang w:eastAsia="en-US"/>
        </w:rPr>
        <w:t>The base shall be fully closed within 18 months of the passage of this legislation.</w:t>
      </w:r>
    </w:p>
    <w:p w14:paraId="13734CC0" w14:textId="77777777" w:rsidR="00CB188B" w:rsidRDefault="00CB188B" w:rsidP="00CB188B">
      <w:pPr>
        <w:spacing w:line="360" w:lineRule="auto"/>
        <w:ind w:left="1440" w:hanging="1440"/>
        <w:rPr>
          <w:rFonts w:ascii="Calibri" w:eastAsia="Yu Mincho" w:hAnsi="Calibri" w:cs="Arial"/>
        </w:rPr>
      </w:pPr>
      <w:r w:rsidRPr="00CB188B">
        <w:rPr>
          <w:rFonts w:ascii="Calibri" w:eastAsia="Yu Mincho" w:hAnsi="Calibri" w:cs="Arial"/>
          <w:b/>
          <w:caps/>
        </w:rPr>
        <w:t>Section 5.</w:t>
      </w:r>
      <w:r w:rsidRPr="00CB188B">
        <w:rPr>
          <w:rFonts w:ascii="Calibri" w:eastAsia="Yu Mincho" w:hAnsi="Calibri" w:cs="Arial"/>
        </w:rPr>
        <w:t xml:space="preserve"> </w:t>
      </w:r>
      <w:r w:rsidRPr="00CB188B">
        <w:rPr>
          <w:rFonts w:ascii="Calibri" w:eastAsia="Yu Mincho" w:hAnsi="Calibri" w:cs="Arial"/>
        </w:rPr>
        <w:tab/>
        <w:t>All laws in conflict with this legislation are hereby declared null and void</w:t>
      </w:r>
      <w:r>
        <w:rPr>
          <w:rFonts w:ascii="Calibri" w:eastAsia="Yu Mincho" w:hAnsi="Calibri" w:cs="Arial"/>
        </w:rPr>
        <w:t>.</w:t>
      </w:r>
    </w:p>
    <w:p w14:paraId="09420749" w14:textId="77777777" w:rsidR="00CB188B" w:rsidRDefault="00CB188B" w:rsidP="00CB188B">
      <w:pPr>
        <w:suppressLineNumbers/>
        <w:spacing w:line="384" w:lineRule="auto"/>
        <w:ind w:left="1440" w:hanging="1440"/>
        <w:rPr>
          <w:rFonts w:ascii="Calibri" w:eastAsia="Times New Roman" w:hAnsi="Calibri" w:cs="Times New Roman"/>
          <w:szCs w:val="18"/>
          <w:lang w:eastAsia="en-US"/>
        </w:rPr>
      </w:pPr>
      <w:r w:rsidRPr="00CB188B">
        <w:rPr>
          <w:rFonts w:ascii="Calibri" w:eastAsia="Yu Mincho" w:hAnsi="Calibri" w:cs="Arial"/>
          <w:i/>
          <w:sz w:val="22"/>
        </w:rPr>
        <w:t xml:space="preserve">Introduced for UIL Congressional Debate by Shelbyville High </w:t>
      </w:r>
      <w:r>
        <w:rPr>
          <w:rFonts w:ascii="Calibri" w:eastAsia="Yu Mincho" w:hAnsi="Calibri" w:cs="Arial"/>
          <w:i/>
          <w:sz w:val="22"/>
        </w:rPr>
        <w:t>School</w:t>
      </w:r>
      <w:r>
        <w:rPr>
          <w:rFonts w:ascii="Calibri" w:eastAsia="Times New Roman" w:hAnsi="Calibri" w:cs="Times New Roman"/>
          <w:szCs w:val="18"/>
          <w:lang w:eastAsia="en-US"/>
        </w:rPr>
        <w:t>.</w:t>
      </w:r>
    </w:p>
    <w:p w14:paraId="199340FA" w14:textId="5A2B6F59" w:rsidR="00AC5EC2" w:rsidRDefault="00AC5EC2" w:rsidP="00AC5EC2">
      <w:pPr>
        <w:suppressLineNumbers/>
        <w:rPr>
          <w:rFonts w:ascii="Calibri" w:eastAsia="Times New Roman" w:hAnsi="Calibri" w:cs="Times New Roman"/>
          <w:szCs w:val="18"/>
          <w:lang w:eastAsia="en-US"/>
        </w:rPr>
      </w:pPr>
      <w:r>
        <w:rPr>
          <w:rFonts w:ascii="Calibri" w:eastAsia="Times New Roman" w:hAnsi="Calibri" w:cs="Times New Roman"/>
          <w:szCs w:val="18"/>
          <w:lang w:eastAsia="en-US"/>
        </w:rPr>
        <w:br w:type="page"/>
      </w:r>
    </w:p>
    <w:p w14:paraId="0F5D9941" w14:textId="77777777" w:rsidR="00AC5EC2" w:rsidRDefault="00AC5EC2" w:rsidP="00AC6E5B">
      <w:pPr>
        <w:pStyle w:val="Heading1"/>
        <w:suppressLineNumbers/>
        <w:jc w:val="center"/>
        <w:rPr>
          <w:sz w:val="36"/>
        </w:rPr>
      </w:pPr>
    </w:p>
    <w:p w14:paraId="3A8D9739" w14:textId="77777777" w:rsidR="00A453AB" w:rsidRDefault="00A453AB" w:rsidP="00AC6E5B">
      <w:pPr>
        <w:pStyle w:val="Heading1"/>
        <w:suppressLineNumbers/>
        <w:jc w:val="center"/>
        <w:rPr>
          <w:sz w:val="36"/>
        </w:rPr>
      </w:pPr>
    </w:p>
    <w:p w14:paraId="34EA13E2" w14:textId="6DC5063F" w:rsidR="00AC5EC2" w:rsidRDefault="00AC5EC2" w:rsidP="00AC6E5B">
      <w:pPr>
        <w:pStyle w:val="Heading1"/>
        <w:suppressLineNumbers/>
        <w:jc w:val="center"/>
        <w:rPr>
          <w:sz w:val="36"/>
        </w:rPr>
      </w:pPr>
      <w:r>
        <w:rPr>
          <w:sz w:val="36"/>
        </w:rPr>
        <w:t xml:space="preserve">A Resolution to </w:t>
      </w:r>
      <w:r w:rsidR="00AC6E5B">
        <w:rPr>
          <w:sz w:val="36"/>
        </w:rPr>
        <w:t>Ban the Development and Use of Lethal Autonomous Weapons to Prevent Inhumane Deaths in Warfare</w:t>
      </w:r>
    </w:p>
    <w:p w14:paraId="491840E2" w14:textId="0D3E80E8" w:rsidR="00AC6E5B" w:rsidRDefault="00AC6E5B" w:rsidP="00AC6E5B">
      <w:pPr>
        <w:suppressLineNumbers/>
        <w:rPr>
          <w:lang w:eastAsia="en-US"/>
        </w:rPr>
      </w:pPr>
    </w:p>
    <w:p w14:paraId="4C88A285" w14:textId="4D32A29A" w:rsidR="00AC6E5B" w:rsidRPr="00AC6E5B" w:rsidRDefault="00AC6E5B" w:rsidP="00AC6E5B">
      <w:pPr>
        <w:spacing w:line="360" w:lineRule="auto"/>
        <w:ind w:left="1440" w:hanging="1440"/>
        <w:rPr>
          <w:rFonts w:ascii="Calibri" w:eastAsia="Times New Roman" w:hAnsi="Calibri" w:cs="Times New Roman"/>
          <w:szCs w:val="18"/>
          <w:lang w:eastAsia="en-US"/>
        </w:rPr>
      </w:pPr>
      <w:r w:rsidRPr="00AC6E5B">
        <w:rPr>
          <w:rFonts w:ascii="Calibri" w:eastAsia="Times New Roman" w:hAnsi="Calibri" w:cs="Times New Roman"/>
          <w:b/>
          <w:szCs w:val="18"/>
          <w:lang w:eastAsia="en-US"/>
        </w:rPr>
        <w:t>WHEREAS</w:t>
      </w:r>
      <w:r w:rsidRPr="00AC6E5B">
        <w:rPr>
          <w:rFonts w:ascii="Calibri" w:eastAsia="Times New Roman" w:hAnsi="Calibri" w:cs="Times New Roman"/>
          <w:szCs w:val="18"/>
          <w:lang w:eastAsia="en-US"/>
        </w:rPr>
        <w:t>,</w:t>
      </w:r>
      <w:r w:rsidRPr="00AC6E5B">
        <w:rPr>
          <w:rFonts w:ascii="Calibri" w:eastAsia="Times New Roman" w:hAnsi="Calibri" w:cs="Times New Roman"/>
          <w:szCs w:val="18"/>
          <w:lang w:eastAsia="en-US"/>
        </w:rPr>
        <w:tab/>
      </w:r>
      <w:r>
        <w:rPr>
          <w:rFonts w:ascii="Calibri" w:eastAsia="Times New Roman" w:hAnsi="Calibri" w:cs="Times New Roman"/>
          <w:szCs w:val="18"/>
          <w:lang w:eastAsia="en-US"/>
        </w:rPr>
        <w:t xml:space="preserve">Lethal </w:t>
      </w:r>
      <w:r w:rsidR="00724F75">
        <w:rPr>
          <w:rFonts w:ascii="Calibri" w:eastAsia="Times New Roman" w:hAnsi="Calibri" w:cs="Times New Roman"/>
          <w:szCs w:val="18"/>
          <w:lang w:eastAsia="en-US"/>
        </w:rPr>
        <w:t>a</w:t>
      </w:r>
      <w:r>
        <w:rPr>
          <w:rFonts w:ascii="Calibri" w:eastAsia="Times New Roman" w:hAnsi="Calibri" w:cs="Times New Roman"/>
          <w:szCs w:val="18"/>
          <w:lang w:eastAsia="en-US"/>
        </w:rPr>
        <w:t xml:space="preserve">utonomous </w:t>
      </w:r>
      <w:r w:rsidR="00724F75">
        <w:rPr>
          <w:rFonts w:ascii="Calibri" w:eastAsia="Times New Roman" w:hAnsi="Calibri" w:cs="Times New Roman"/>
          <w:szCs w:val="18"/>
          <w:lang w:eastAsia="en-US"/>
        </w:rPr>
        <w:t>w</w:t>
      </w:r>
      <w:r>
        <w:rPr>
          <w:rFonts w:ascii="Calibri" w:eastAsia="Times New Roman" w:hAnsi="Calibri" w:cs="Times New Roman"/>
          <w:szCs w:val="18"/>
          <w:lang w:eastAsia="en-US"/>
        </w:rPr>
        <w:t>eapons (LAWs) are operated without human control and are capable of selecting and engaging targets without direct human intervention; and</w:t>
      </w:r>
    </w:p>
    <w:p w14:paraId="30CFB111" w14:textId="3E9B570D" w:rsidR="00AC6E5B" w:rsidRPr="00AC6E5B" w:rsidRDefault="00AC6E5B" w:rsidP="00AC6E5B">
      <w:pPr>
        <w:spacing w:line="360" w:lineRule="auto"/>
        <w:ind w:left="1440" w:hanging="1440"/>
        <w:rPr>
          <w:rFonts w:ascii="Calibri" w:eastAsia="Times New Roman" w:hAnsi="Calibri" w:cs="Times New Roman"/>
          <w:szCs w:val="18"/>
          <w:lang w:eastAsia="en-US"/>
        </w:rPr>
      </w:pPr>
      <w:r w:rsidRPr="00AC6E5B">
        <w:rPr>
          <w:rFonts w:ascii="Calibri" w:eastAsia="Times New Roman" w:hAnsi="Calibri" w:cs="Times New Roman"/>
          <w:b/>
          <w:szCs w:val="18"/>
          <w:lang w:eastAsia="en-US"/>
        </w:rPr>
        <w:t>WHEREAS</w:t>
      </w:r>
      <w:r w:rsidRPr="00AC6E5B">
        <w:rPr>
          <w:rFonts w:ascii="Calibri" w:eastAsia="Times New Roman" w:hAnsi="Calibri" w:cs="Times New Roman"/>
          <w:szCs w:val="18"/>
          <w:lang w:eastAsia="en-US"/>
        </w:rPr>
        <w:t>,</w:t>
      </w:r>
      <w:r w:rsidRPr="00AC6E5B">
        <w:rPr>
          <w:rFonts w:ascii="Calibri" w:eastAsia="Times New Roman" w:hAnsi="Calibri" w:cs="Times New Roman"/>
          <w:szCs w:val="18"/>
          <w:lang w:eastAsia="en-US"/>
        </w:rPr>
        <w:tab/>
      </w:r>
      <w:r>
        <w:rPr>
          <w:rFonts w:ascii="Calibri" w:eastAsia="Times New Roman" w:hAnsi="Calibri" w:cs="Times New Roman"/>
          <w:szCs w:val="18"/>
          <w:lang w:eastAsia="en-US"/>
        </w:rPr>
        <w:t>The deployment of LAWs raises serious ethical concerns, including the potential for indiscriminate killing, bias-driven violence, and dehumanization in warfare; and</w:t>
      </w:r>
    </w:p>
    <w:p w14:paraId="2AC8B078" w14:textId="2F570ED9" w:rsidR="00AC6E5B" w:rsidRPr="00AC6E5B" w:rsidRDefault="00AC6E5B" w:rsidP="00AC6E5B">
      <w:pPr>
        <w:spacing w:line="360" w:lineRule="auto"/>
        <w:ind w:left="1440" w:hanging="1440"/>
        <w:rPr>
          <w:rFonts w:ascii="Calibri" w:eastAsia="Times New Roman" w:hAnsi="Calibri" w:cs="Times New Roman"/>
          <w:szCs w:val="18"/>
          <w:lang w:eastAsia="en-US"/>
        </w:rPr>
      </w:pPr>
      <w:r w:rsidRPr="00AC6E5B">
        <w:rPr>
          <w:rFonts w:ascii="Calibri" w:eastAsia="Times New Roman" w:hAnsi="Calibri" w:cs="Times New Roman"/>
          <w:b/>
          <w:szCs w:val="18"/>
          <w:lang w:eastAsia="en-US"/>
        </w:rPr>
        <w:t>WHEREAS</w:t>
      </w:r>
      <w:r w:rsidRPr="00AC6E5B">
        <w:rPr>
          <w:rFonts w:ascii="Calibri" w:eastAsia="Times New Roman" w:hAnsi="Calibri" w:cs="Times New Roman"/>
          <w:szCs w:val="18"/>
          <w:lang w:eastAsia="en-US"/>
        </w:rPr>
        <w:t>,</w:t>
      </w:r>
      <w:r w:rsidRPr="00AC6E5B">
        <w:rPr>
          <w:rFonts w:ascii="Calibri" w:eastAsia="Times New Roman" w:hAnsi="Calibri" w:cs="Times New Roman"/>
          <w:szCs w:val="18"/>
          <w:lang w:eastAsia="en-US"/>
        </w:rPr>
        <w:tab/>
      </w:r>
      <w:r>
        <w:rPr>
          <w:rFonts w:ascii="Calibri" w:eastAsia="Times New Roman" w:hAnsi="Calibri" w:cs="Times New Roman"/>
          <w:szCs w:val="18"/>
          <w:lang w:eastAsia="en-US"/>
        </w:rPr>
        <w:t>The international community, including the United Nations and various human rights organizations, has increasingly called for the banning of the development and use of such weapons; and</w:t>
      </w:r>
    </w:p>
    <w:p w14:paraId="7026B685" w14:textId="23274423" w:rsidR="00AC6E5B" w:rsidRPr="00AC6E5B" w:rsidRDefault="00AC6E5B" w:rsidP="00AC6E5B">
      <w:pPr>
        <w:spacing w:line="360" w:lineRule="auto"/>
        <w:ind w:left="1440" w:hanging="1440"/>
        <w:rPr>
          <w:rFonts w:ascii="Calibri" w:eastAsia="Times New Roman" w:hAnsi="Calibri" w:cs="Times New Roman"/>
          <w:szCs w:val="18"/>
          <w:lang w:eastAsia="en-US"/>
        </w:rPr>
      </w:pPr>
      <w:r w:rsidRPr="00AC6E5B">
        <w:rPr>
          <w:rFonts w:ascii="Calibri" w:eastAsia="Times New Roman" w:hAnsi="Calibri" w:cs="Times New Roman"/>
          <w:b/>
          <w:szCs w:val="18"/>
          <w:lang w:eastAsia="en-US"/>
        </w:rPr>
        <w:t>WHEREAS</w:t>
      </w:r>
      <w:r w:rsidRPr="00AC6E5B">
        <w:rPr>
          <w:rFonts w:ascii="Calibri" w:eastAsia="Times New Roman" w:hAnsi="Calibri" w:cs="Times New Roman"/>
          <w:szCs w:val="18"/>
          <w:lang w:eastAsia="en-US"/>
        </w:rPr>
        <w:t>,</w:t>
      </w:r>
      <w:r w:rsidRPr="00AC6E5B">
        <w:rPr>
          <w:rFonts w:ascii="Calibri" w:eastAsia="Times New Roman" w:hAnsi="Calibri" w:cs="Times New Roman"/>
          <w:b/>
          <w:bCs/>
          <w:szCs w:val="18"/>
          <w:lang w:eastAsia="en-US"/>
        </w:rPr>
        <w:tab/>
      </w:r>
      <w:r>
        <w:rPr>
          <w:rFonts w:ascii="Calibri" w:eastAsia="Times New Roman" w:hAnsi="Calibri" w:cs="Times New Roman"/>
          <w:szCs w:val="18"/>
          <w:lang w:eastAsia="en-US"/>
        </w:rPr>
        <w:t>The continued development and deployment of LAWs may spark global proliferation in autonomous killing technologies, increasing the likelihood of conflict and undermining global stability</w:t>
      </w:r>
      <w:r w:rsidRPr="00AC6E5B">
        <w:rPr>
          <w:rFonts w:ascii="Calibri" w:eastAsia="Times New Roman" w:hAnsi="Calibri" w:cs="Times New Roman"/>
          <w:szCs w:val="18"/>
          <w:lang w:eastAsia="en-US"/>
        </w:rPr>
        <w:t>; now, therefore, be it</w:t>
      </w:r>
    </w:p>
    <w:p w14:paraId="1834FEBC" w14:textId="23199BAB" w:rsidR="00AC6E5B" w:rsidRDefault="00AC6E5B" w:rsidP="00AC6E5B">
      <w:pPr>
        <w:spacing w:line="360" w:lineRule="auto"/>
        <w:ind w:left="1440" w:hanging="1440"/>
        <w:rPr>
          <w:rFonts w:ascii="Calibri" w:eastAsia="Times New Roman" w:hAnsi="Calibri" w:cs="Times New Roman"/>
          <w:szCs w:val="18"/>
          <w:lang w:eastAsia="en-US"/>
        </w:rPr>
      </w:pPr>
      <w:r w:rsidRPr="00AC6E5B">
        <w:rPr>
          <w:rFonts w:ascii="Calibri" w:eastAsia="Times New Roman" w:hAnsi="Calibri" w:cs="Times New Roman"/>
          <w:b/>
          <w:bCs/>
          <w:szCs w:val="18"/>
          <w:lang w:eastAsia="en-US"/>
        </w:rPr>
        <w:t>RESOLVED,</w:t>
      </w:r>
      <w:r w:rsidRPr="00AC6E5B">
        <w:rPr>
          <w:rFonts w:ascii="Calibri" w:eastAsia="Times New Roman" w:hAnsi="Calibri" w:cs="Times New Roman"/>
          <w:szCs w:val="18"/>
          <w:lang w:eastAsia="en-US"/>
        </w:rPr>
        <w:tab/>
        <w:t xml:space="preserve">That the UIL Congress here assembled </w:t>
      </w:r>
      <w:r>
        <w:rPr>
          <w:rFonts w:ascii="Calibri" w:eastAsia="Times New Roman" w:hAnsi="Calibri" w:cs="Times New Roman"/>
          <w:szCs w:val="18"/>
          <w:lang w:eastAsia="en-US"/>
        </w:rPr>
        <w:t>ban the development and use of lethal autonomous weapons by the United States</w:t>
      </w:r>
      <w:r w:rsidRPr="00AC6E5B">
        <w:rPr>
          <w:rFonts w:ascii="Calibri" w:eastAsia="Times New Roman" w:hAnsi="Calibri" w:cs="Times New Roman"/>
          <w:szCs w:val="18"/>
          <w:lang w:eastAsia="en-US"/>
        </w:rPr>
        <w:t>; and, be it</w:t>
      </w:r>
    </w:p>
    <w:p w14:paraId="5B91EE9F" w14:textId="77777777" w:rsidR="00AC6E5B" w:rsidRDefault="00AC6E5B" w:rsidP="00AC6E5B">
      <w:pPr>
        <w:spacing w:line="360" w:lineRule="auto"/>
        <w:ind w:left="1440" w:hanging="1440"/>
        <w:rPr>
          <w:rFonts w:ascii="Calibri" w:eastAsia="Times New Roman" w:hAnsi="Calibri" w:cs="Times New Roman"/>
          <w:szCs w:val="18"/>
          <w:lang w:eastAsia="en-US"/>
        </w:rPr>
      </w:pPr>
      <w:r w:rsidRPr="00AC6E5B">
        <w:rPr>
          <w:rFonts w:ascii="Calibri" w:eastAsia="Times New Roman" w:hAnsi="Calibri" w:cs="Times New Roman"/>
          <w:b/>
          <w:bCs/>
          <w:szCs w:val="18"/>
          <w:lang w:eastAsia="en-US"/>
        </w:rPr>
        <w:t>FURTHER RESOLVED,</w:t>
      </w:r>
      <w:r w:rsidRPr="00AC6E5B">
        <w:rPr>
          <w:rFonts w:ascii="Calibri" w:eastAsia="Times New Roman" w:hAnsi="Calibri" w:cs="Times New Roman"/>
          <w:szCs w:val="18"/>
          <w:lang w:eastAsia="en-US"/>
        </w:rPr>
        <w:t xml:space="preserve"> </w:t>
      </w:r>
      <w:r>
        <w:rPr>
          <w:rFonts w:ascii="Calibri" w:eastAsia="Times New Roman" w:hAnsi="Calibri" w:cs="Times New Roman"/>
          <w:szCs w:val="18"/>
          <w:lang w:eastAsia="en-US"/>
        </w:rPr>
        <w:t>That the United State scall upon international organizations such as the United Nations, the International Court of Justice, and the Organization of American States to adopt similar measures to uphold human dignity and protect civilian lives in armed conflict.</w:t>
      </w:r>
    </w:p>
    <w:p w14:paraId="3758B472" w14:textId="33FA8F7E" w:rsidR="00AC6E5B" w:rsidRPr="00AC6E5B" w:rsidRDefault="00AC6E5B" w:rsidP="00AC6E5B">
      <w:pPr>
        <w:suppressLineNumbers/>
        <w:spacing w:line="360" w:lineRule="auto"/>
        <w:ind w:left="1440" w:hanging="1440"/>
        <w:rPr>
          <w:rFonts w:ascii="Calibri" w:eastAsia="Times New Roman" w:hAnsi="Calibri" w:cs="Times New Roman"/>
          <w:szCs w:val="18"/>
          <w:lang w:eastAsia="en-US"/>
        </w:rPr>
        <w:sectPr w:rsidR="00AC6E5B" w:rsidRPr="00AC6E5B" w:rsidSect="00AC6E5B">
          <w:headerReference w:type="default" r:id="rId7"/>
          <w:pgSz w:w="12240" w:h="15840"/>
          <w:pgMar w:top="1080" w:right="1800" w:bottom="1080" w:left="1800" w:header="720" w:footer="720" w:gutter="0"/>
          <w:lnNumType w:countBy="1"/>
          <w:cols w:space="720"/>
          <w:docGrid w:linePitch="326"/>
        </w:sectPr>
      </w:pPr>
      <w:r w:rsidRPr="00AC6E5B">
        <w:rPr>
          <w:rFonts w:ascii="Calibri" w:eastAsia="Yu Mincho" w:hAnsi="Calibri" w:cs="Arial"/>
          <w:i/>
          <w:sz w:val="22"/>
        </w:rPr>
        <w:t xml:space="preserve">Introduced for UIL Congressional Debate by </w:t>
      </w:r>
      <w:r>
        <w:rPr>
          <w:rFonts w:ascii="Calibri" w:eastAsia="Yu Mincho" w:hAnsi="Calibri" w:cs="Arial"/>
          <w:i/>
          <w:sz w:val="22"/>
        </w:rPr>
        <w:t>Pine Tree High School.</w:t>
      </w:r>
      <w:r>
        <w:rPr>
          <w:rFonts w:ascii="Calibri" w:eastAsia="Times New Roman" w:hAnsi="Calibri" w:cs="Times New Roman"/>
          <w:szCs w:val="18"/>
          <w:lang w:eastAsia="en-US"/>
        </w:rPr>
        <w:br/>
      </w:r>
    </w:p>
    <w:p w14:paraId="638228E0" w14:textId="77777777" w:rsidR="00AC6E5B" w:rsidRDefault="00AC6E5B" w:rsidP="00DB178C">
      <w:pPr>
        <w:suppressLineNumbers/>
        <w:jc w:val="center"/>
        <w:rPr>
          <w:rFonts w:ascii="Calibri" w:eastAsia="Calibri" w:hAnsi="Calibri" w:cs="Calibri"/>
          <w:b/>
          <w:sz w:val="36"/>
          <w:szCs w:val="36"/>
          <w:lang w:val="en" w:eastAsia="en-US"/>
        </w:rPr>
      </w:pPr>
    </w:p>
    <w:p w14:paraId="5B9FFB95" w14:textId="0E41850D" w:rsidR="00AC6E5B" w:rsidRDefault="00AC6E5B" w:rsidP="00DB178C">
      <w:pPr>
        <w:suppressLineNumbers/>
        <w:jc w:val="center"/>
        <w:rPr>
          <w:rFonts w:ascii="Calibri" w:eastAsia="Calibri" w:hAnsi="Calibri" w:cs="Calibri"/>
          <w:b/>
          <w:sz w:val="36"/>
          <w:szCs w:val="36"/>
          <w:lang w:val="en" w:eastAsia="en-US"/>
        </w:rPr>
      </w:pPr>
      <w:r w:rsidRPr="00AC6E5B">
        <w:rPr>
          <w:rFonts w:ascii="Calibri" w:eastAsia="Calibri" w:hAnsi="Calibri" w:cs="Calibri"/>
          <w:b/>
          <w:sz w:val="36"/>
          <w:szCs w:val="36"/>
          <w:lang w:val="en" w:eastAsia="en-US"/>
        </w:rPr>
        <w:t>A Bill to Reduce the Military and Economic Aid to Foreign Countries and Reduce Overseas Military Bases to</w:t>
      </w:r>
      <w:r>
        <w:rPr>
          <w:rFonts w:ascii="Calibri" w:eastAsia="Calibri" w:hAnsi="Calibri" w:cs="Calibri"/>
          <w:b/>
          <w:sz w:val="36"/>
          <w:szCs w:val="36"/>
          <w:lang w:val="en" w:eastAsia="en-US"/>
        </w:rPr>
        <w:t xml:space="preserve"> </w:t>
      </w:r>
      <w:r w:rsidRPr="00AC6E5B">
        <w:rPr>
          <w:rFonts w:ascii="Calibri" w:eastAsia="Calibri" w:hAnsi="Calibri" w:cs="Calibri"/>
          <w:b/>
          <w:sz w:val="36"/>
          <w:szCs w:val="36"/>
          <w:lang w:val="en" w:eastAsia="en-US"/>
        </w:rPr>
        <w:t xml:space="preserve">Strengthen Domestic Growth </w:t>
      </w:r>
    </w:p>
    <w:p w14:paraId="0299F002" w14:textId="77777777" w:rsidR="00DB178C" w:rsidRPr="00AC6E5B" w:rsidRDefault="00DB178C" w:rsidP="00DB178C">
      <w:pPr>
        <w:suppressLineNumbers/>
        <w:jc w:val="center"/>
        <w:rPr>
          <w:rFonts w:ascii="Calibri" w:eastAsia="Calibri" w:hAnsi="Calibri" w:cs="Calibri"/>
          <w:b/>
          <w:sz w:val="36"/>
          <w:szCs w:val="36"/>
          <w:lang w:val="en" w:eastAsia="en-US"/>
        </w:rPr>
      </w:pPr>
    </w:p>
    <w:p w14:paraId="6F6E5F61" w14:textId="77777777" w:rsidR="00AC6E5B" w:rsidRPr="00AC6E5B" w:rsidRDefault="00AC6E5B" w:rsidP="00AC6E5B">
      <w:pPr>
        <w:spacing w:line="360" w:lineRule="auto"/>
        <w:ind w:left="1440" w:hanging="1440"/>
        <w:rPr>
          <w:rFonts w:ascii="Calibri" w:eastAsia="Calibri" w:hAnsi="Calibri" w:cs="Calibri"/>
          <w:lang w:val="en" w:eastAsia="en-US"/>
        </w:rPr>
      </w:pPr>
      <w:r w:rsidRPr="00AC6E5B">
        <w:rPr>
          <w:rFonts w:ascii="Calibri" w:eastAsia="Calibri" w:hAnsi="Calibri" w:cs="Calibri"/>
          <w:smallCaps/>
          <w:lang w:val="en" w:eastAsia="en-US"/>
        </w:rPr>
        <w:t>BE IT ENACTED BY THIS UIL CONGRESS HERE ASSEMBLED THAT:</w:t>
      </w:r>
    </w:p>
    <w:p w14:paraId="784E0E89" w14:textId="583111FB" w:rsidR="00AC6E5B" w:rsidRPr="00AC6E5B" w:rsidRDefault="00AC6E5B" w:rsidP="00AC6E5B">
      <w:pPr>
        <w:spacing w:line="360" w:lineRule="auto"/>
        <w:ind w:left="1440" w:hanging="1440"/>
        <w:rPr>
          <w:rFonts w:ascii="Calibri" w:eastAsia="Calibri" w:hAnsi="Calibri" w:cs="Calibri"/>
          <w:lang w:val="en" w:eastAsia="en-US"/>
        </w:rPr>
      </w:pPr>
      <w:r w:rsidRPr="00AC6E5B">
        <w:rPr>
          <w:rFonts w:ascii="Calibri" w:eastAsia="Calibri" w:hAnsi="Calibri" w:cs="Calibri"/>
          <w:b/>
          <w:smallCaps/>
          <w:lang w:val="en" w:eastAsia="en-US"/>
        </w:rPr>
        <w:t>SECTION 1</w:t>
      </w:r>
      <w:r w:rsidRPr="00AC6E5B">
        <w:rPr>
          <w:rFonts w:ascii="Calibri" w:eastAsia="Calibri" w:hAnsi="Calibri" w:cs="Calibri"/>
          <w:lang w:val="en" w:eastAsia="en-US"/>
        </w:rPr>
        <w:t>.</w:t>
      </w:r>
      <w:r w:rsidRPr="00AC6E5B">
        <w:rPr>
          <w:rFonts w:ascii="Calibri" w:eastAsia="Calibri" w:hAnsi="Calibri" w:cs="Calibri"/>
          <w:lang w:val="en" w:eastAsia="en-US"/>
        </w:rPr>
        <w:tab/>
        <w:t>The United States shall reduce all military and economic aid to foreign countries to the minimum level required to maintain diplomatic alliances, not to exceed $5 million annually per country</w:t>
      </w:r>
      <w:r>
        <w:rPr>
          <w:rFonts w:ascii="Calibri" w:eastAsia="Calibri" w:hAnsi="Calibri" w:cs="Calibri"/>
          <w:lang w:val="en" w:eastAsia="en-US"/>
        </w:rPr>
        <w:t xml:space="preserve"> except</w:t>
      </w:r>
      <w:r w:rsidRPr="00AC6E5B">
        <w:rPr>
          <w:rFonts w:ascii="Calibri" w:eastAsia="Calibri" w:hAnsi="Calibri" w:cs="Calibri"/>
          <w:lang w:val="en" w:eastAsia="en-US"/>
        </w:rPr>
        <w:t xml:space="preserve"> in times of declared war or during post-war </w:t>
      </w:r>
      <w:r w:rsidR="00DB178C">
        <w:rPr>
          <w:rFonts w:ascii="Calibri" w:eastAsia="Calibri" w:hAnsi="Calibri" w:cs="Calibri"/>
          <w:lang w:val="en" w:eastAsia="en-US"/>
        </w:rPr>
        <w:t xml:space="preserve">reconstruction or </w:t>
      </w:r>
      <w:r w:rsidRPr="00AC6E5B">
        <w:rPr>
          <w:rFonts w:ascii="Calibri" w:eastAsia="Calibri" w:hAnsi="Calibri" w:cs="Calibri"/>
          <w:lang w:val="en" w:eastAsia="en-US"/>
        </w:rPr>
        <w:t>humanitarian efforts, as authorized by Congress. Additionally, the United States shall reduce non-strategic overseas military bases by 50</w:t>
      </w:r>
      <w:r>
        <w:rPr>
          <w:rFonts w:ascii="Calibri" w:eastAsia="Calibri" w:hAnsi="Calibri" w:cs="Calibri"/>
          <w:lang w:val="en" w:eastAsia="en-US"/>
        </w:rPr>
        <w:t>%.</w:t>
      </w:r>
    </w:p>
    <w:p w14:paraId="0130D140" w14:textId="2518BEDB" w:rsidR="00AC6E5B" w:rsidRPr="00AC6E5B" w:rsidRDefault="00AC6E5B" w:rsidP="00AC6E5B">
      <w:pPr>
        <w:spacing w:line="360" w:lineRule="auto"/>
        <w:ind w:left="1440" w:hanging="1440"/>
        <w:rPr>
          <w:rFonts w:ascii="Calibri" w:eastAsia="Calibri" w:hAnsi="Calibri" w:cs="Calibri"/>
          <w:lang w:val="en" w:eastAsia="en-US"/>
        </w:rPr>
      </w:pPr>
      <w:r w:rsidRPr="00AC6E5B">
        <w:rPr>
          <w:rFonts w:ascii="Calibri" w:eastAsia="Calibri" w:hAnsi="Calibri" w:cs="Calibri"/>
          <w:b/>
          <w:smallCaps/>
          <w:lang w:val="en" w:eastAsia="en-US"/>
        </w:rPr>
        <w:t>SECTION 2</w:t>
      </w:r>
      <w:r w:rsidRPr="00AC6E5B">
        <w:rPr>
          <w:rFonts w:ascii="Calibri" w:eastAsia="Calibri" w:hAnsi="Calibri" w:cs="Calibri"/>
          <w:lang w:val="en" w:eastAsia="en-US"/>
        </w:rPr>
        <w:t>.</w:t>
      </w:r>
      <w:r w:rsidRPr="00AC6E5B">
        <w:rPr>
          <w:rFonts w:ascii="Calibri" w:eastAsia="Calibri" w:hAnsi="Calibri" w:cs="Calibri"/>
          <w:lang w:val="en" w:eastAsia="en-US"/>
        </w:rPr>
        <w:tab/>
      </w:r>
      <w:r>
        <w:rPr>
          <w:rFonts w:ascii="Calibri" w:eastAsia="Calibri" w:hAnsi="Calibri" w:cs="Calibri"/>
          <w:lang w:val="en" w:eastAsia="en-US"/>
        </w:rPr>
        <w:t>“</w:t>
      </w:r>
      <w:r w:rsidRPr="00AC6E5B">
        <w:rPr>
          <w:rFonts w:ascii="Calibri" w:eastAsia="Calibri" w:hAnsi="Calibri" w:cs="Calibri"/>
          <w:iCs/>
          <w:lang w:val="en" w:eastAsia="en-US"/>
        </w:rPr>
        <w:t>Military and Economic Aid</w:t>
      </w:r>
      <w:r>
        <w:rPr>
          <w:rFonts w:ascii="Calibri" w:eastAsia="Calibri" w:hAnsi="Calibri" w:cs="Calibri"/>
          <w:iCs/>
          <w:lang w:val="en" w:eastAsia="en-US"/>
        </w:rPr>
        <w:t>”</w:t>
      </w:r>
      <w:r w:rsidRPr="00AC6E5B">
        <w:rPr>
          <w:rFonts w:ascii="Calibri" w:eastAsia="Calibri" w:hAnsi="Calibri" w:cs="Calibri"/>
          <w:lang w:val="en" w:eastAsia="en-US"/>
        </w:rPr>
        <w:t xml:space="preserve"> shall be defined as direct financial assistance, grants, or weapons packages provided by the U.S. government</w:t>
      </w:r>
      <w:r w:rsidRPr="00AC6E5B">
        <w:rPr>
          <w:rFonts w:ascii="Calibri" w:eastAsia="Calibri" w:hAnsi="Calibri" w:cs="Calibri"/>
          <w:sz w:val="28"/>
          <w:szCs w:val="28"/>
          <w:lang w:val="en" w:eastAsia="en-US"/>
        </w:rPr>
        <w:t>.</w:t>
      </w:r>
      <w:r>
        <w:rPr>
          <w:rFonts w:ascii="Calibri" w:eastAsia="Calibri" w:hAnsi="Calibri" w:cs="Calibri"/>
          <w:sz w:val="28"/>
          <w:szCs w:val="28"/>
          <w:lang w:val="en" w:eastAsia="en-US"/>
        </w:rPr>
        <w:t xml:space="preserve"> </w:t>
      </w:r>
      <w:r w:rsidRPr="00AC6E5B">
        <w:rPr>
          <w:rFonts w:ascii="Calibri" w:eastAsia="Calibri" w:hAnsi="Calibri" w:cs="Calibri"/>
          <w:sz w:val="28"/>
          <w:szCs w:val="28"/>
          <w:lang w:val="en" w:eastAsia="en-US"/>
        </w:rPr>
        <w:t>“</w:t>
      </w:r>
      <w:r w:rsidRPr="00AC6E5B">
        <w:rPr>
          <w:rFonts w:ascii="Calibri" w:eastAsia="Calibri" w:hAnsi="Calibri" w:cs="Calibri"/>
          <w:lang w:val="en" w:eastAsia="en-US"/>
        </w:rPr>
        <w:t>Non-strategic Overseas Military Base</w:t>
      </w:r>
      <w:r>
        <w:rPr>
          <w:rFonts w:ascii="Calibri" w:eastAsia="Calibri" w:hAnsi="Calibri" w:cs="Calibri"/>
          <w:lang w:val="en" w:eastAsia="en-US"/>
        </w:rPr>
        <w:t>”</w:t>
      </w:r>
      <w:r w:rsidRPr="00AC6E5B">
        <w:rPr>
          <w:rFonts w:ascii="Calibri" w:eastAsia="Calibri" w:hAnsi="Calibri" w:cs="Calibri"/>
          <w:i/>
          <w:lang w:val="en" w:eastAsia="en-US"/>
        </w:rPr>
        <w:t xml:space="preserve"> </w:t>
      </w:r>
      <w:r w:rsidRPr="00AC6E5B">
        <w:rPr>
          <w:rFonts w:ascii="Calibri" w:eastAsia="Calibri" w:hAnsi="Calibri" w:cs="Calibri"/>
          <w:lang w:val="en" w:eastAsia="en-US"/>
        </w:rPr>
        <w:t>shall be defined as any foreign military installation that is not essential to immediate U.S. defense.</w:t>
      </w:r>
      <w:r>
        <w:rPr>
          <w:rFonts w:ascii="Calibri" w:eastAsia="Calibri" w:hAnsi="Calibri" w:cs="Calibri"/>
          <w:lang w:val="en" w:eastAsia="en-US"/>
        </w:rPr>
        <w:t xml:space="preserve"> “</w:t>
      </w:r>
      <w:r w:rsidRPr="00AC6E5B">
        <w:rPr>
          <w:rFonts w:ascii="Calibri" w:eastAsia="Calibri" w:hAnsi="Calibri" w:cs="Calibri"/>
          <w:iCs/>
          <w:lang w:val="en" w:eastAsia="en-US"/>
        </w:rPr>
        <w:t>Minimum Level</w:t>
      </w:r>
      <w:r>
        <w:rPr>
          <w:rFonts w:ascii="Calibri" w:eastAsia="Calibri" w:hAnsi="Calibri" w:cs="Calibri"/>
          <w:iCs/>
          <w:lang w:val="en" w:eastAsia="en-US"/>
        </w:rPr>
        <w:t>”</w:t>
      </w:r>
      <w:r w:rsidRPr="00AC6E5B">
        <w:rPr>
          <w:rFonts w:ascii="Calibri" w:eastAsia="Calibri" w:hAnsi="Calibri" w:cs="Calibri"/>
          <w:i/>
          <w:lang w:val="en" w:eastAsia="en-US"/>
        </w:rPr>
        <w:t xml:space="preserve"> </w:t>
      </w:r>
      <w:r w:rsidRPr="00AC6E5B">
        <w:rPr>
          <w:rFonts w:ascii="Calibri" w:eastAsia="Calibri" w:hAnsi="Calibri" w:cs="Calibri"/>
          <w:lang w:val="en" w:eastAsia="en-US"/>
        </w:rPr>
        <w:t>shall be defined as the least amount of annual assistance that maintains foreign alliance status with said country.</w:t>
      </w:r>
    </w:p>
    <w:p w14:paraId="7A1C0D20" w14:textId="6FAD9319" w:rsidR="00AC6E5B" w:rsidRPr="00AC6E5B" w:rsidRDefault="00AC6E5B" w:rsidP="00AC6E5B">
      <w:pPr>
        <w:spacing w:line="360" w:lineRule="auto"/>
        <w:ind w:left="1440" w:hanging="1440"/>
        <w:rPr>
          <w:rFonts w:ascii="Calibri" w:eastAsia="Calibri" w:hAnsi="Calibri" w:cs="Calibri"/>
          <w:lang w:val="en" w:eastAsia="en-US"/>
        </w:rPr>
      </w:pPr>
      <w:r w:rsidRPr="00AC6E5B">
        <w:rPr>
          <w:rFonts w:ascii="Calibri" w:eastAsia="Calibri" w:hAnsi="Calibri" w:cs="Calibri"/>
          <w:b/>
          <w:smallCaps/>
          <w:lang w:val="en" w:eastAsia="en-US"/>
        </w:rPr>
        <w:t>SECTION 3</w:t>
      </w:r>
      <w:r w:rsidRPr="00AC6E5B">
        <w:rPr>
          <w:rFonts w:ascii="Calibri" w:eastAsia="Calibri" w:hAnsi="Calibri" w:cs="Calibri"/>
          <w:b/>
          <w:lang w:val="en" w:eastAsia="en-US"/>
        </w:rPr>
        <w:t>.</w:t>
      </w:r>
      <w:r w:rsidRPr="00AC6E5B">
        <w:rPr>
          <w:rFonts w:ascii="Calibri" w:eastAsia="Calibri" w:hAnsi="Calibri" w:cs="Calibri"/>
          <w:lang w:val="en" w:eastAsia="en-US"/>
        </w:rPr>
        <w:tab/>
        <w:t>The Department of Defense will oversee the closure of overseas bases deemed non-strategic.</w:t>
      </w:r>
      <w:r>
        <w:rPr>
          <w:rFonts w:ascii="Calibri" w:eastAsia="Calibri" w:hAnsi="Calibri" w:cs="Calibri"/>
          <w:lang w:val="en" w:eastAsia="en-US"/>
        </w:rPr>
        <w:t xml:space="preserve"> </w:t>
      </w:r>
      <w:r w:rsidRPr="00AC6E5B">
        <w:rPr>
          <w:rFonts w:ascii="Calibri" w:eastAsia="Calibri" w:hAnsi="Calibri" w:cs="Calibri"/>
          <w:lang w:val="en" w:eastAsia="en-US"/>
        </w:rPr>
        <w:t>The Department of State will oversee the reduction of foreign aid, ensuring no nation receives more than $5 million annually.</w:t>
      </w:r>
    </w:p>
    <w:p w14:paraId="598D76FE" w14:textId="77777777" w:rsidR="00AC6E5B" w:rsidRPr="00AC6E5B" w:rsidRDefault="00AC6E5B" w:rsidP="00AC6E5B">
      <w:pPr>
        <w:spacing w:line="360" w:lineRule="auto"/>
        <w:ind w:left="1440" w:hanging="1440"/>
        <w:rPr>
          <w:rFonts w:ascii="Calibri" w:eastAsia="Calibri" w:hAnsi="Calibri" w:cs="Calibri"/>
          <w:lang w:val="en" w:eastAsia="en-US"/>
        </w:rPr>
      </w:pPr>
      <w:r w:rsidRPr="00AC6E5B">
        <w:rPr>
          <w:rFonts w:ascii="Calibri" w:eastAsia="Calibri" w:hAnsi="Calibri" w:cs="Calibri"/>
          <w:b/>
          <w:lang w:val="en" w:eastAsia="en-US"/>
        </w:rPr>
        <w:t>SECTION 4.</w:t>
      </w:r>
      <w:r w:rsidRPr="00AC6E5B">
        <w:rPr>
          <w:rFonts w:ascii="Calibri" w:eastAsia="Calibri" w:hAnsi="Calibri" w:cs="Calibri"/>
          <w:b/>
          <w:lang w:val="en" w:eastAsia="en-US"/>
        </w:rPr>
        <w:tab/>
      </w:r>
      <w:r w:rsidRPr="00AC6E5B">
        <w:rPr>
          <w:rFonts w:ascii="Calibri" w:eastAsia="Calibri" w:hAnsi="Calibri" w:cs="Calibri"/>
          <w:lang w:val="en" w:eastAsia="en-US"/>
        </w:rPr>
        <w:t>This bill will be implemented at the start of the next fiscal year following passage, with base reductions phased in over a five-year period.</w:t>
      </w:r>
    </w:p>
    <w:p w14:paraId="4F5B97A0" w14:textId="6B0B8A47" w:rsidR="00AC5EC2" w:rsidRDefault="00AC6E5B" w:rsidP="00AC6E5B">
      <w:pPr>
        <w:spacing w:line="360" w:lineRule="auto"/>
        <w:rPr>
          <w:rFonts w:ascii="Calibri" w:eastAsia="Calibri" w:hAnsi="Calibri" w:cs="Calibri"/>
          <w:lang w:val="en" w:eastAsia="en-US"/>
        </w:rPr>
      </w:pPr>
      <w:r w:rsidRPr="00AC6E5B">
        <w:rPr>
          <w:rFonts w:ascii="Calibri" w:eastAsia="Calibri" w:hAnsi="Calibri" w:cs="Calibri"/>
          <w:b/>
          <w:smallCaps/>
          <w:lang w:val="en" w:eastAsia="en-US"/>
        </w:rPr>
        <w:t>SECTION 5.</w:t>
      </w:r>
      <w:r w:rsidRPr="00AC6E5B">
        <w:rPr>
          <w:rFonts w:ascii="Calibri" w:eastAsia="Calibri" w:hAnsi="Calibri" w:cs="Calibri"/>
          <w:lang w:val="en" w:eastAsia="en-US"/>
        </w:rPr>
        <w:t xml:space="preserve"> </w:t>
      </w:r>
      <w:r w:rsidRPr="00AC6E5B">
        <w:rPr>
          <w:rFonts w:ascii="Calibri" w:eastAsia="Calibri" w:hAnsi="Calibri" w:cs="Calibri"/>
          <w:lang w:val="en" w:eastAsia="en-US"/>
        </w:rPr>
        <w:tab/>
        <w:t>All laws in conflict with this legislation are hereby</w:t>
      </w:r>
      <w:r w:rsidR="00DB178C">
        <w:rPr>
          <w:rFonts w:ascii="Calibri" w:eastAsia="Calibri" w:hAnsi="Calibri" w:cs="Calibri"/>
          <w:lang w:val="en" w:eastAsia="en-US"/>
        </w:rPr>
        <w:t xml:space="preserve"> declared null and void.</w:t>
      </w:r>
    </w:p>
    <w:p w14:paraId="71C67079" w14:textId="19EB2921" w:rsidR="00DB178C" w:rsidRPr="00DB178C" w:rsidRDefault="00DB178C" w:rsidP="00DB178C">
      <w:pPr>
        <w:suppressLineNumbers/>
        <w:spacing w:line="360" w:lineRule="auto"/>
        <w:rPr>
          <w:rFonts w:ascii="Calibri" w:eastAsia="Times New Roman" w:hAnsi="Calibri" w:cs="Times New Roman"/>
          <w:i/>
          <w:sz w:val="22"/>
          <w:szCs w:val="16"/>
          <w:lang w:eastAsia="en-US"/>
        </w:rPr>
      </w:pPr>
      <w:r w:rsidRPr="00DB178C">
        <w:rPr>
          <w:rFonts w:ascii="Calibri" w:eastAsia="Times New Roman" w:hAnsi="Calibri" w:cs="Times New Roman"/>
          <w:i/>
          <w:sz w:val="22"/>
          <w:szCs w:val="16"/>
          <w:lang w:eastAsia="en-US"/>
        </w:rPr>
        <w:t>Introduced for UIL Congressional Debate by Longview High School.</w:t>
      </w:r>
    </w:p>
    <w:p w14:paraId="6D958D29" w14:textId="77777777" w:rsidR="00DB178C" w:rsidRDefault="00DB178C" w:rsidP="00DB178C">
      <w:pPr>
        <w:suppressLineNumbers/>
        <w:rPr>
          <w:rFonts w:ascii="Calibri" w:eastAsia="Times New Roman" w:hAnsi="Calibri" w:cs="Times New Roman"/>
          <w:i/>
          <w:szCs w:val="18"/>
          <w:lang w:eastAsia="en-US"/>
        </w:rPr>
      </w:pPr>
      <w:r>
        <w:rPr>
          <w:rFonts w:ascii="Calibri" w:eastAsia="Times New Roman" w:hAnsi="Calibri" w:cs="Times New Roman"/>
          <w:i/>
          <w:szCs w:val="18"/>
          <w:lang w:eastAsia="en-US"/>
        </w:rPr>
        <w:br w:type="page"/>
      </w:r>
    </w:p>
    <w:p w14:paraId="4AA205A2" w14:textId="77777777" w:rsidR="00DB178C" w:rsidRDefault="00DB178C" w:rsidP="00DB178C">
      <w:pPr>
        <w:suppressLineNumbers/>
        <w:jc w:val="center"/>
        <w:rPr>
          <w:rFonts w:ascii="Calibri" w:eastAsia="Times New Roman" w:hAnsi="Calibri" w:cs="Times New Roman"/>
          <w:b/>
          <w:sz w:val="36"/>
          <w:szCs w:val="18"/>
          <w:lang w:eastAsia="en-US"/>
        </w:rPr>
      </w:pPr>
    </w:p>
    <w:p w14:paraId="25C14302" w14:textId="578836C2" w:rsidR="00DB178C" w:rsidRDefault="00DB178C" w:rsidP="00DB178C">
      <w:pPr>
        <w:suppressLineNumbers/>
        <w:jc w:val="center"/>
        <w:rPr>
          <w:rFonts w:ascii="Calibri" w:eastAsia="Times New Roman" w:hAnsi="Calibri" w:cs="Times New Roman"/>
          <w:b/>
          <w:sz w:val="36"/>
          <w:szCs w:val="18"/>
          <w:lang w:eastAsia="en-US"/>
        </w:rPr>
      </w:pPr>
      <w:r w:rsidRPr="00DB178C">
        <w:rPr>
          <w:rFonts w:ascii="Calibri" w:eastAsia="Times New Roman" w:hAnsi="Calibri" w:cs="Times New Roman"/>
          <w:b/>
          <w:sz w:val="36"/>
          <w:szCs w:val="18"/>
          <w:lang w:eastAsia="en-US"/>
        </w:rPr>
        <w:t xml:space="preserve">A Bill to Halt Gene Editing and Modifications </w:t>
      </w:r>
    </w:p>
    <w:p w14:paraId="1FA9934F" w14:textId="77777777" w:rsidR="00A453AB" w:rsidRPr="00DB178C" w:rsidRDefault="00A453AB" w:rsidP="00DB178C">
      <w:pPr>
        <w:suppressLineNumbers/>
        <w:jc w:val="center"/>
        <w:rPr>
          <w:rFonts w:ascii="Calibri" w:eastAsia="Times New Roman" w:hAnsi="Calibri" w:cs="Times New Roman"/>
          <w:b/>
          <w:sz w:val="36"/>
          <w:szCs w:val="18"/>
          <w:lang w:eastAsia="en-US"/>
        </w:rPr>
      </w:pPr>
    </w:p>
    <w:p w14:paraId="0D617616" w14:textId="77777777" w:rsidR="00DB178C" w:rsidRPr="00DB178C" w:rsidRDefault="00DB178C" w:rsidP="00DB178C">
      <w:pPr>
        <w:spacing w:line="360" w:lineRule="auto"/>
        <w:ind w:left="1440" w:hanging="1440"/>
        <w:rPr>
          <w:rFonts w:ascii="Calibri" w:eastAsia="Times New Roman" w:hAnsi="Calibri" w:cs="Times New Roman"/>
          <w:caps/>
          <w:szCs w:val="18"/>
          <w:lang w:eastAsia="en-US"/>
        </w:rPr>
      </w:pPr>
      <w:r w:rsidRPr="00DB178C">
        <w:rPr>
          <w:rFonts w:ascii="Calibri" w:eastAsia="Times New Roman" w:hAnsi="Calibri" w:cs="Times New Roman"/>
          <w:caps/>
          <w:szCs w:val="18"/>
          <w:lang w:eastAsia="en-US"/>
        </w:rPr>
        <w:t>BE IT ENACTED BY THis uil CONGRESS HERE ASSEMBLED THAT:</w:t>
      </w:r>
    </w:p>
    <w:p w14:paraId="6EFBE2EF"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Section 1</w:t>
      </w:r>
      <w:r w:rsidRPr="00DB178C">
        <w:rPr>
          <w:rFonts w:ascii="Calibri" w:eastAsia="Times New Roman" w:hAnsi="Calibri" w:cs="Times New Roman"/>
          <w:szCs w:val="18"/>
          <w:lang w:eastAsia="en-US"/>
        </w:rPr>
        <w:t>.</w:t>
      </w:r>
      <w:r w:rsidRPr="00DB178C">
        <w:rPr>
          <w:rFonts w:ascii="Calibri" w:eastAsia="Times New Roman" w:hAnsi="Calibri" w:cs="Times New Roman"/>
          <w:szCs w:val="18"/>
          <w:lang w:eastAsia="en-US"/>
        </w:rPr>
        <w:tab/>
        <w:t>The U.S. federal government will establish a ten-year moratorium on federal funding and research for cosmetic applications of CRISPR and germline editing and direct all such federal resources exclusively towards medical purposes.</w:t>
      </w:r>
    </w:p>
    <w:p w14:paraId="503DECD3"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szCs w:val="18"/>
          <w:lang w:eastAsia="en-US"/>
        </w:rPr>
        <w:t xml:space="preserve"> </w:t>
      </w:r>
      <w:r w:rsidRPr="00DB178C">
        <w:rPr>
          <w:rFonts w:ascii="Calibri" w:eastAsia="Times New Roman" w:hAnsi="Calibri" w:cs="Times New Roman"/>
          <w:b/>
          <w:caps/>
          <w:szCs w:val="18"/>
          <w:lang w:eastAsia="en-US"/>
        </w:rPr>
        <w:t>Section 2</w:t>
      </w:r>
      <w:r w:rsidRPr="00DB178C">
        <w:rPr>
          <w:rFonts w:ascii="Calibri" w:eastAsia="Times New Roman" w:hAnsi="Calibri" w:cs="Times New Roman"/>
          <w:szCs w:val="18"/>
          <w:lang w:eastAsia="en-US"/>
        </w:rPr>
        <w:t>.</w:t>
      </w:r>
      <w:r w:rsidRPr="00DB178C">
        <w:rPr>
          <w:rFonts w:ascii="Calibri" w:eastAsia="Times New Roman" w:hAnsi="Calibri" w:cs="Times New Roman"/>
          <w:szCs w:val="18"/>
          <w:lang w:eastAsia="en-US"/>
        </w:rPr>
        <w:tab/>
        <w:t>A. CRISPR is defined as “clustered regularly interspaced short palindromic repeats,” a form of gene-editing technology allowing for the precise modification of DNA sequences within living organisms.</w:t>
      </w:r>
    </w:p>
    <w:p w14:paraId="72B33A2F"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 xml:space="preserve">                         </w:t>
      </w:r>
      <w:r w:rsidRPr="00DB178C">
        <w:rPr>
          <w:rFonts w:ascii="Calibri" w:eastAsia="Times New Roman" w:hAnsi="Calibri" w:cs="Times New Roman"/>
          <w:szCs w:val="18"/>
          <w:lang w:eastAsia="en-US"/>
        </w:rPr>
        <w:t xml:space="preserve"> B. Germline editing is defined as the modification of human reproductive cells and/or early embryos, resulting in changes to the genome that are heritable by future generations.</w:t>
      </w:r>
    </w:p>
    <w:p w14:paraId="60CC0D9D"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szCs w:val="18"/>
          <w:lang w:eastAsia="en-US"/>
        </w:rPr>
        <w:t xml:space="preserve">                          C. Cosmetic purposes is defined as any means of application of CRISPR or germline editing intended to enhance human traits or characteristics that are not directly related to preventing, diagnosing, treating or curing medical conditions.</w:t>
      </w:r>
    </w:p>
    <w:p w14:paraId="0F3339A6"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Section 3</w:t>
      </w:r>
      <w:r w:rsidRPr="00DB178C">
        <w:rPr>
          <w:rFonts w:ascii="Calibri" w:eastAsia="Times New Roman" w:hAnsi="Calibri" w:cs="Times New Roman"/>
          <w:b/>
          <w:szCs w:val="18"/>
          <w:lang w:eastAsia="en-US"/>
        </w:rPr>
        <w:t>.</w:t>
      </w:r>
      <w:r w:rsidRPr="00DB178C">
        <w:rPr>
          <w:rFonts w:ascii="Calibri" w:eastAsia="Times New Roman" w:hAnsi="Calibri" w:cs="Times New Roman"/>
          <w:szCs w:val="18"/>
          <w:lang w:eastAsia="en-US"/>
        </w:rPr>
        <w:tab/>
        <w:t>This bill will be enforced by the Department of Health and Human Services.</w:t>
      </w:r>
    </w:p>
    <w:p w14:paraId="3B374137"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szCs w:val="18"/>
          <w:lang w:eastAsia="en-US"/>
        </w:rPr>
        <w:t>SECTION 4.</w:t>
      </w:r>
      <w:r w:rsidRPr="00DB178C">
        <w:rPr>
          <w:rFonts w:ascii="Calibri" w:eastAsia="Times New Roman" w:hAnsi="Calibri" w:cs="Times New Roman"/>
          <w:b/>
          <w:szCs w:val="18"/>
          <w:lang w:eastAsia="en-US"/>
        </w:rPr>
        <w:tab/>
      </w:r>
      <w:r w:rsidRPr="00DB178C">
        <w:rPr>
          <w:rFonts w:ascii="Calibri" w:eastAsia="Times New Roman" w:hAnsi="Calibri" w:cs="Times New Roman"/>
          <w:szCs w:val="18"/>
          <w:lang w:eastAsia="en-US"/>
        </w:rPr>
        <w:t xml:space="preserve">This bill shall take effect 90 days after its passage and have its continuity until its expiration 10 years after implementation. </w:t>
      </w:r>
    </w:p>
    <w:p w14:paraId="0031727E" w14:textId="0E06117D" w:rsidR="00DB178C" w:rsidRDefault="00DB178C" w:rsidP="00DB178C">
      <w:pPr>
        <w:spacing w:line="360" w:lineRule="auto"/>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Section 5.</w:t>
      </w:r>
      <w:r w:rsidRPr="00DB178C">
        <w:rPr>
          <w:rFonts w:ascii="Calibri" w:eastAsia="Times New Roman" w:hAnsi="Calibri" w:cs="Times New Roman"/>
          <w:szCs w:val="18"/>
          <w:lang w:eastAsia="en-US"/>
        </w:rPr>
        <w:t xml:space="preserve"> </w:t>
      </w:r>
      <w:r w:rsidRPr="00DB178C">
        <w:rPr>
          <w:rFonts w:ascii="Calibri" w:eastAsia="Times New Roman" w:hAnsi="Calibri" w:cs="Times New Roman"/>
          <w:szCs w:val="18"/>
          <w:lang w:eastAsia="en-US"/>
        </w:rPr>
        <w:tab/>
        <w:t>All laws in conflict with this legislation</w:t>
      </w:r>
      <w:r>
        <w:rPr>
          <w:rFonts w:ascii="Calibri" w:eastAsia="Times New Roman" w:hAnsi="Calibri" w:cs="Times New Roman"/>
          <w:szCs w:val="18"/>
          <w:lang w:eastAsia="en-US"/>
        </w:rPr>
        <w:t xml:space="preserve"> are hereby declared null and void.</w:t>
      </w:r>
    </w:p>
    <w:p w14:paraId="19D9AA5A" w14:textId="7AF7C8E4" w:rsidR="00DB178C" w:rsidRDefault="00DB178C" w:rsidP="00DB178C">
      <w:pPr>
        <w:suppressLineNumbers/>
        <w:spacing w:line="360" w:lineRule="auto"/>
        <w:rPr>
          <w:rFonts w:ascii="Calibri" w:eastAsia="Times New Roman" w:hAnsi="Calibri" w:cs="Times New Roman"/>
          <w:i/>
          <w:iCs/>
          <w:sz w:val="22"/>
          <w:szCs w:val="16"/>
          <w:lang w:eastAsia="en-US"/>
        </w:rPr>
      </w:pPr>
      <w:r w:rsidRPr="00DB178C">
        <w:rPr>
          <w:rFonts w:ascii="Calibri" w:eastAsia="Times New Roman" w:hAnsi="Calibri" w:cs="Times New Roman"/>
          <w:i/>
          <w:iCs/>
          <w:sz w:val="22"/>
          <w:szCs w:val="16"/>
          <w:lang w:eastAsia="en-US"/>
        </w:rPr>
        <w:t>Introduced for UIL Congressional Debate by Lindale High School.</w:t>
      </w:r>
    </w:p>
    <w:p w14:paraId="0EE2CBFE" w14:textId="77777777" w:rsidR="00DB178C" w:rsidRDefault="00DB178C" w:rsidP="00DB178C">
      <w:pPr>
        <w:suppressLineNumbers/>
        <w:rPr>
          <w:rFonts w:ascii="Calibri" w:eastAsia="Times New Roman" w:hAnsi="Calibri" w:cs="Times New Roman"/>
          <w:i/>
          <w:iCs/>
          <w:sz w:val="22"/>
          <w:szCs w:val="16"/>
          <w:lang w:eastAsia="en-US"/>
        </w:rPr>
      </w:pPr>
      <w:r>
        <w:rPr>
          <w:rFonts w:ascii="Calibri" w:eastAsia="Times New Roman" w:hAnsi="Calibri" w:cs="Times New Roman"/>
          <w:i/>
          <w:iCs/>
          <w:sz w:val="22"/>
          <w:szCs w:val="16"/>
          <w:lang w:eastAsia="en-US"/>
        </w:rPr>
        <w:br w:type="page"/>
      </w:r>
    </w:p>
    <w:p w14:paraId="77A5653A" w14:textId="77777777" w:rsidR="00DB178C" w:rsidRDefault="00DB178C" w:rsidP="00EC525C">
      <w:pPr>
        <w:suppressLineNumbers/>
        <w:jc w:val="center"/>
        <w:rPr>
          <w:rFonts w:ascii="Calibri" w:eastAsia="Times New Roman" w:hAnsi="Calibri" w:cs="Times New Roman"/>
          <w:b/>
          <w:sz w:val="36"/>
          <w:szCs w:val="18"/>
          <w:lang w:eastAsia="en-US"/>
        </w:rPr>
      </w:pPr>
    </w:p>
    <w:p w14:paraId="48198B72" w14:textId="114F7588" w:rsidR="00DB178C" w:rsidRDefault="00DB178C" w:rsidP="00EC525C">
      <w:pPr>
        <w:suppressLineNumbers/>
        <w:jc w:val="center"/>
        <w:rPr>
          <w:rFonts w:ascii="Calibri" w:eastAsia="Times New Roman" w:hAnsi="Calibri" w:cs="Times New Roman"/>
          <w:b/>
          <w:sz w:val="36"/>
          <w:szCs w:val="18"/>
          <w:lang w:eastAsia="en-US"/>
        </w:rPr>
      </w:pPr>
      <w:r w:rsidRPr="00DB178C">
        <w:rPr>
          <w:rFonts w:ascii="Calibri" w:eastAsia="Times New Roman" w:hAnsi="Calibri" w:cs="Times New Roman"/>
          <w:b/>
          <w:sz w:val="36"/>
          <w:szCs w:val="18"/>
          <w:lang w:eastAsia="en-US"/>
        </w:rPr>
        <w:t xml:space="preserve">A Bill to </w:t>
      </w:r>
      <w:r>
        <w:rPr>
          <w:rFonts w:ascii="Calibri" w:eastAsia="Times New Roman" w:hAnsi="Calibri" w:cs="Times New Roman"/>
          <w:b/>
          <w:sz w:val="36"/>
          <w:szCs w:val="18"/>
          <w:lang w:eastAsia="en-US"/>
        </w:rPr>
        <w:t>Reform</w:t>
      </w:r>
      <w:r w:rsidRPr="00DB178C">
        <w:rPr>
          <w:rFonts w:ascii="Calibri" w:eastAsia="Times New Roman" w:hAnsi="Calibri" w:cs="Times New Roman"/>
          <w:b/>
          <w:sz w:val="36"/>
          <w:szCs w:val="18"/>
          <w:lang w:eastAsia="en-US"/>
        </w:rPr>
        <w:t xml:space="preserve"> the United States Immigration and Customs Enforcement Agency</w:t>
      </w:r>
    </w:p>
    <w:p w14:paraId="305CA086" w14:textId="77777777" w:rsidR="00A453AB" w:rsidRPr="00DB178C" w:rsidRDefault="00A453AB" w:rsidP="00EC525C">
      <w:pPr>
        <w:suppressLineNumbers/>
        <w:jc w:val="center"/>
        <w:rPr>
          <w:rFonts w:ascii="Calibri" w:eastAsia="Times New Roman" w:hAnsi="Calibri" w:cs="Times New Roman"/>
          <w:b/>
          <w:sz w:val="36"/>
          <w:szCs w:val="18"/>
          <w:lang w:eastAsia="en-US"/>
        </w:rPr>
      </w:pPr>
    </w:p>
    <w:p w14:paraId="6BD7A556" w14:textId="77777777" w:rsidR="00DB178C" w:rsidRPr="00DB178C" w:rsidRDefault="00DB178C" w:rsidP="00DB178C">
      <w:pPr>
        <w:spacing w:line="360" w:lineRule="auto"/>
        <w:ind w:left="1440" w:hanging="1440"/>
        <w:rPr>
          <w:rFonts w:ascii="Calibri" w:eastAsia="Times New Roman" w:hAnsi="Calibri" w:cs="Times New Roman"/>
          <w:caps/>
          <w:szCs w:val="18"/>
          <w:lang w:eastAsia="en-US"/>
        </w:rPr>
      </w:pPr>
      <w:r w:rsidRPr="00DB178C">
        <w:rPr>
          <w:rFonts w:ascii="Calibri" w:eastAsia="Times New Roman" w:hAnsi="Calibri" w:cs="Times New Roman"/>
          <w:caps/>
          <w:szCs w:val="18"/>
          <w:lang w:eastAsia="en-US"/>
        </w:rPr>
        <w:t>BE IT ENACTED BY THis uil CONGRESS HERE ASSEMBLED THAT:</w:t>
      </w:r>
    </w:p>
    <w:p w14:paraId="4AEECA54" w14:textId="1E8A90C2"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Section 1</w:t>
      </w:r>
      <w:r w:rsidRPr="00DB178C">
        <w:rPr>
          <w:rFonts w:ascii="Calibri" w:eastAsia="Times New Roman" w:hAnsi="Calibri" w:cs="Times New Roman"/>
          <w:szCs w:val="18"/>
          <w:lang w:eastAsia="en-US"/>
        </w:rPr>
        <w:t>.</w:t>
      </w:r>
      <w:r w:rsidRPr="00DB178C">
        <w:rPr>
          <w:rFonts w:ascii="Calibri" w:eastAsia="Times New Roman" w:hAnsi="Calibri" w:cs="Times New Roman"/>
          <w:szCs w:val="18"/>
          <w:lang w:eastAsia="en-US"/>
        </w:rPr>
        <w:tab/>
        <w:t xml:space="preserve">The Immigration and Customs Enforcement Agency (ICE) shall be </w:t>
      </w:r>
      <w:r>
        <w:rPr>
          <w:rFonts w:ascii="Calibri" w:eastAsia="Times New Roman" w:hAnsi="Calibri" w:cs="Times New Roman"/>
          <w:szCs w:val="18"/>
          <w:lang w:eastAsia="en-US"/>
        </w:rPr>
        <w:t xml:space="preserve">replaced with </w:t>
      </w:r>
      <w:r w:rsidRPr="00DB178C">
        <w:rPr>
          <w:rFonts w:ascii="Calibri" w:eastAsia="Times New Roman" w:hAnsi="Calibri" w:cs="Times New Roman"/>
          <w:szCs w:val="18"/>
          <w:lang w:eastAsia="en-US"/>
        </w:rPr>
        <w:t>the Immigration Integration and Community Support Agency (IICSA)</w:t>
      </w:r>
      <w:r>
        <w:rPr>
          <w:rFonts w:ascii="Calibri" w:eastAsia="Times New Roman" w:hAnsi="Calibri" w:cs="Times New Roman"/>
          <w:szCs w:val="18"/>
          <w:lang w:eastAsia="en-US"/>
        </w:rPr>
        <w:t xml:space="preserve"> </w:t>
      </w:r>
      <w:r w:rsidRPr="00DB178C">
        <w:rPr>
          <w:rFonts w:ascii="Calibri" w:eastAsia="Times New Roman" w:hAnsi="Calibri" w:cs="Times New Roman"/>
          <w:szCs w:val="18"/>
          <w:lang w:eastAsia="en-US"/>
        </w:rPr>
        <w:t>to enforce border security and integration services.</w:t>
      </w:r>
    </w:p>
    <w:p w14:paraId="17882675" w14:textId="0E10437A" w:rsidR="00DB178C" w:rsidRPr="00DB178C" w:rsidRDefault="00DB178C" w:rsidP="00DB178C">
      <w:pPr>
        <w:spacing w:line="360" w:lineRule="auto"/>
        <w:ind w:left="1440" w:hanging="1440"/>
        <w:rPr>
          <w:rFonts w:ascii="Calibri" w:eastAsia="Times New Roman" w:hAnsi="Calibri" w:cs="Times New Roman"/>
          <w:bCs/>
          <w:szCs w:val="18"/>
          <w:lang w:eastAsia="en-US"/>
        </w:rPr>
      </w:pPr>
      <w:r w:rsidRPr="00DB178C">
        <w:rPr>
          <w:rFonts w:ascii="Calibri" w:eastAsia="Times New Roman" w:hAnsi="Calibri" w:cs="Times New Roman"/>
          <w:b/>
          <w:caps/>
          <w:szCs w:val="18"/>
          <w:lang w:eastAsia="en-US"/>
        </w:rPr>
        <w:t>Section 2</w:t>
      </w:r>
      <w:r w:rsidRPr="00DB178C">
        <w:rPr>
          <w:rFonts w:ascii="Calibri" w:eastAsia="Times New Roman" w:hAnsi="Calibri" w:cs="Times New Roman"/>
          <w:szCs w:val="18"/>
          <w:lang w:eastAsia="en-US"/>
        </w:rPr>
        <w:t>.</w:t>
      </w:r>
      <w:r w:rsidRPr="00DB178C">
        <w:rPr>
          <w:rFonts w:ascii="Calibri" w:eastAsia="Times New Roman" w:hAnsi="Calibri" w:cs="Times New Roman"/>
          <w:szCs w:val="18"/>
          <w:lang w:eastAsia="en-US"/>
        </w:rPr>
        <w:tab/>
      </w:r>
      <w:r>
        <w:rPr>
          <w:rFonts w:ascii="Calibri" w:eastAsia="Times New Roman" w:hAnsi="Calibri" w:cs="Times New Roman"/>
          <w:bCs/>
          <w:szCs w:val="18"/>
          <w:lang w:eastAsia="en-US"/>
        </w:rPr>
        <w:t xml:space="preserve"> “</w:t>
      </w:r>
      <w:r w:rsidRPr="00DB178C">
        <w:rPr>
          <w:rFonts w:ascii="Calibri" w:eastAsia="Times New Roman" w:hAnsi="Calibri" w:cs="Times New Roman"/>
          <w:bCs/>
          <w:szCs w:val="18"/>
          <w:lang w:eastAsia="en-US"/>
        </w:rPr>
        <w:t>Integration Services</w:t>
      </w:r>
      <w:r>
        <w:rPr>
          <w:rFonts w:ascii="Calibri" w:eastAsia="Times New Roman" w:hAnsi="Calibri" w:cs="Times New Roman"/>
          <w:bCs/>
          <w:szCs w:val="18"/>
          <w:lang w:eastAsia="en-US"/>
        </w:rPr>
        <w:t>”</w:t>
      </w:r>
      <w:r w:rsidRPr="00DB178C">
        <w:rPr>
          <w:rFonts w:ascii="Calibri" w:eastAsia="Times New Roman" w:hAnsi="Calibri" w:cs="Times New Roman"/>
          <w:bCs/>
          <w:szCs w:val="18"/>
          <w:lang w:eastAsia="en-US"/>
        </w:rPr>
        <w:t xml:space="preserve"> shall be defined as programs and resources designed to assist immigrants in adapting to life in the United States, including language classes, job training, and cultural orientation.</w:t>
      </w:r>
    </w:p>
    <w:p w14:paraId="5D380AF4" w14:textId="2C3B10C1"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Section 3</w:t>
      </w:r>
      <w:r w:rsidRPr="00DB178C">
        <w:rPr>
          <w:rFonts w:ascii="Calibri" w:eastAsia="Times New Roman" w:hAnsi="Calibri" w:cs="Times New Roman"/>
          <w:b/>
          <w:szCs w:val="18"/>
          <w:lang w:eastAsia="en-US"/>
        </w:rPr>
        <w:t>.</w:t>
      </w:r>
      <w:r w:rsidRPr="00DB178C">
        <w:rPr>
          <w:rFonts w:ascii="Calibri" w:eastAsia="Times New Roman" w:hAnsi="Calibri" w:cs="Times New Roman"/>
          <w:szCs w:val="18"/>
          <w:lang w:eastAsia="en-US"/>
        </w:rPr>
        <w:tab/>
        <w:t xml:space="preserve">The Department of Homeland Security (DHS) shall oversee the </w:t>
      </w:r>
      <w:r w:rsidR="00EC525C">
        <w:rPr>
          <w:rFonts w:ascii="Calibri" w:eastAsia="Times New Roman" w:hAnsi="Calibri" w:cs="Times New Roman"/>
          <w:szCs w:val="18"/>
          <w:lang w:eastAsia="en-US"/>
        </w:rPr>
        <w:t xml:space="preserve">bill’s </w:t>
      </w:r>
      <w:r w:rsidRPr="00DB178C">
        <w:rPr>
          <w:rFonts w:ascii="Calibri" w:eastAsia="Times New Roman" w:hAnsi="Calibri" w:cs="Times New Roman"/>
          <w:szCs w:val="18"/>
          <w:lang w:eastAsia="en-US"/>
        </w:rPr>
        <w:t>enforcement</w:t>
      </w:r>
      <w:r w:rsidR="00EC525C">
        <w:rPr>
          <w:rFonts w:ascii="Calibri" w:eastAsia="Times New Roman" w:hAnsi="Calibri" w:cs="Times New Roman"/>
          <w:szCs w:val="18"/>
          <w:lang w:eastAsia="en-US"/>
        </w:rPr>
        <w:t xml:space="preserve">, establishing </w:t>
      </w:r>
      <w:r w:rsidRPr="00DB178C">
        <w:rPr>
          <w:rFonts w:ascii="Calibri" w:eastAsia="Times New Roman" w:hAnsi="Calibri" w:cs="Times New Roman"/>
          <w:szCs w:val="18"/>
          <w:lang w:eastAsia="en-US"/>
        </w:rPr>
        <w:t xml:space="preserve">the IICSA within 180 days of </w:t>
      </w:r>
      <w:r w:rsidR="00EC525C">
        <w:rPr>
          <w:rFonts w:ascii="Calibri" w:eastAsia="Times New Roman" w:hAnsi="Calibri" w:cs="Times New Roman"/>
          <w:szCs w:val="18"/>
          <w:lang w:eastAsia="en-US"/>
        </w:rPr>
        <w:t>passage.</w:t>
      </w:r>
    </w:p>
    <w:p w14:paraId="4A09122D" w14:textId="77777777" w:rsidR="00DB178C" w:rsidRPr="00DB178C" w:rsidRDefault="00DB178C" w:rsidP="00DB178C">
      <w:pPr>
        <w:numPr>
          <w:ilvl w:val="0"/>
          <w:numId w:val="16"/>
        </w:numPr>
        <w:spacing w:line="360" w:lineRule="auto"/>
        <w:rPr>
          <w:rFonts w:ascii="Calibri" w:eastAsia="Times New Roman" w:hAnsi="Calibri" w:cs="Times New Roman"/>
          <w:szCs w:val="18"/>
          <w:lang w:eastAsia="en-US"/>
        </w:rPr>
      </w:pPr>
      <w:r w:rsidRPr="00DB178C">
        <w:rPr>
          <w:rFonts w:ascii="Calibri" w:eastAsia="Times New Roman" w:hAnsi="Calibri" w:cs="Times New Roman"/>
          <w:szCs w:val="18"/>
          <w:lang w:eastAsia="en-US"/>
        </w:rPr>
        <w:t>The IICSA shall focus on providing integration services, community outreach, and humanitarian assistance to immigrants, rather than prioritizing deportations.</w:t>
      </w:r>
    </w:p>
    <w:p w14:paraId="590B1287" w14:textId="77777777" w:rsidR="00DB178C" w:rsidRPr="00DB178C" w:rsidRDefault="00DB178C" w:rsidP="00DB178C">
      <w:pPr>
        <w:numPr>
          <w:ilvl w:val="0"/>
          <w:numId w:val="16"/>
        </w:numPr>
        <w:spacing w:line="360" w:lineRule="auto"/>
        <w:rPr>
          <w:rFonts w:ascii="Calibri" w:eastAsia="Times New Roman" w:hAnsi="Calibri" w:cs="Times New Roman"/>
          <w:szCs w:val="18"/>
          <w:lang w:eastAsia="en-US"/>
        </w:rPr>
      </w:pPr>
      <w:r w:rsidRPr="00DB178C">
        <w:rPr>
          <w:rFonts w:ascii="Calibri" w:eastAsia="Times New Roman" w:hAnsi="Calibri" w:cs="Times New Roman"/>
          <w:szCs w:val="18"/>
          <w:lang w:eastAsia="en-US"/>
        </w:rPr>
        <w:t>The IICSA shall work in conjunction with local law enforcement agencies to address immigration-related crimes, focusing on human trafficking and smuggling operations.</w:t>
      </w:r>
    </w:p>
    <w:p w14:paraId="18D29824" w14:textId="77777777" w:rsidR="00DB178C" w:rsidRPr="00DB178C" w:rsidRDefault="00DB178C" w:rsidP="00DB178C">
      <w:pPr>
        <w:numPr>
          <w:ilvl w:val="0"/>
          <w:numId w:val="16"/>
        </w:numPr>
        <w:spacing w:line="360" w:lineRule="auto"/>
        <w:rPr>
          <w:rFonts w:ascii="Calibri" w:eastAsia="Times New Roman" w:hAnsi="Calibri" w:cs="Times New Roman"/>
          <w:szCs w:val="18"/>
          <w:lang w:eastAsia="en-US"/>
        </w:rPr>
      </w:pPr>
      <w:r w:rsidRPr="00DB178C">
        <w:rPr>
          <w:rFonts w:ascii="Calibri" w:eastAsia="Times New Roman" w:hAnsi="Calibri" w:cs="Times New Roman"/>
          <w:szCs w:val="18"/>
          <w:lang w:eastAsia="en-US"/>
        </w:rPr>
        <w:t xml:space="preserve"> The DHS shall reallocate funds previously designated for ICE to the IICSA, with at least 60% of the budget dedicated to integration services and community support programs.</w:t>
      </w:r>
    </w:p>
    <w:p w14:paraId="62236169" w14:textId="77777777" w:rsidR="00DB178C" w:rsidRPr="00DB178C" w:rsidRDefault="00DB178C" w:rsidP="00DB178C">
      <w:pPr>
        <w:numPr>
          <w:ilvl w:val="0"/>
          <w:numId w:val="16"/>
        </w:numPr>
        <w:spacing w:line="360" w:lineRule="auto"/>
        <w:rPr>
          <w:rFonts w:ascii="Calibri" w:eastAsia="Times New Roman" w:hAnsi="Calibri" w:cs="Times New Roman"/>
          <w:szCs w:val="18"/>
          <w:lang w:eastAsia="en-US"/>
        </w:rPr>
      </w:pPr>
      <w:r w:rsidRPr="00DB178C">
        <w:rPr>
          <w:rFonts w:ascii="Calibri" w:eastAsia="Times New Roman" w:hAnsi="Calibri" w:cs="Times New Roman"/>
          <w:szCs w:val="18"/>
          <w:lang w:eastAsia="en-US"/>
        </w:rPr>
        <w:t>The IICSA shall develop and implement a case-by-case review process for undocumented immigrants currently in the United States,</w:t>
      </w:r>
      <w:r w:rsidRPr="00DB178C">
        <w:rPr>
          <w:rFonts w:ascii="Calibri" w:eastAsia="Times New Roman" w:hAnsi="Calibri" w:cs="Calibri"/>
          <w:color w:val="000000"/>
          <w:sz w:val="18"/>
          <w:szCs w:val="18"/>
          <w:lang w:eastAsia="en-US"/>
        </w:rPr>
        <w:t xml:space="preserve"> </w:t>
      </w:r>
      <w:r w:rsidRPr="00DB178C">
        <w:rPr>
          <w:rFonts w:ascii="Calibri" w:eastAsia="Times New Roman" w:hAnsi="Calibri" w:cs="Times New Roman"/>
          <w:szCs w:val="18"/>
          <w:lang w:eastAsia="en-US"/>
        </w:rPr>
        <w:t xml:space="preserve">prioritizing family reunification and community ties over deportation. </w:t>
      </w:r>
    </w:p>
    <w:p w14:paraId="025CEC2A" w14:textId="77777777" w:rsidR="00DB178C" w:rsidRPr="00DB178C" w:rsidRDefault="00DB178C" w:rsidP="00DB178C">
      <w:pPr>
        <w:spacing w:line="360" w:lineRule="auto"/>
        <w:ind w:left="1440" w:hanging="1440"/>
        <w:rPr>
          <w:rFonts w:ascii="Calibri" w:eastAsia="Times New Roman" w:hAnsi="Calibri" w:cs="Times New Roman"/>
          <w:szCs w:val="18"/>
          <w:lang w:eastAsia="en-US"/>
        </w:rPr>
      </w:pPr>
      <w:r w:rsidRPr="00DB178C">
        <w:rPr>
          <w:rFonts w:ascii="Calibri" w:eastAsia="Times New Roman" w:hAnsi="Calibri" w:cs="Times New Roman"/>
          <w:b/>
          <w:szCs w:val="18"/>
          <w:lang w:eastAsia="en-US"/>
        </w:rPr>
        <w:t>SECTION 4.</w:t>
      </w:r>
      <w:r w:rsidRPr="00DB178C">
        <w:rPr>
          <w:rFonts w:ascii="Calibri" w:eastAsia="Times New Roman" w:hAnsi="Calibri" w:cs="Times New Roman"/>
          <w:b/>
          <w:szCs w:val="18"/>
          <w:lang w:eastAsia="en-US"/>
        </w:rPr>
        <w:tab/>
      </w:r>
      <w:r w:rsidRPr="00DB178C">
        <w:rPr>
          <w:rFonts w:ascii="Calibri" w:eastAsia="Times New Roman" w:hAnsi="Calibri" w:cs="Times New Roman"/>
          <w:szCs w:val="18"/>
          <w:lang w:eastAsia="en-US"/>
        </w:rPr>
        <w:t xml:space="preserve">This bill will go into effect January 1, 2027.  </w:t>
      </w:r>
    </w:p>
    <w:p w14:paraId="50F8FC66" w14:textId="1D6CBAD6" w:rsidR="00DB178C" w:rsidRDefault="00DB178C" w:rsidP="00DB178C">
      <w:pPr>
        <w:spacing w:line="360" w:lineRule="auto"/>
        <w:rPr>
          <w:rFonts w:ascii="Calibri" w:eastAsia="Times New Roman" w:hAnsi="Calibri" w:cs="Times New Roman"/>
          <w:szCs w:val="18"/>
          <w:lang w:eastAsia="en-US"/>
        </w:rPr>
      </w:pPr>
      <w:r w:rsidRPr="00DB178C">
        <w:rPr>
          <w:rFonts w:ascii="Calibri" w:eastAsia="Times New Roman" w:hAnsi="Calibri" w:cs="Times New Roman"/>
          <w:b/>
          <w:caps/>
          <w:szCs w:val="18"/>
          <w:lang w:eastAsia="en-US"/>
        </w:rPr>
        <w:t>Section 5.</w:t>
      </w:r>
      <w:r w:rsidRPr="00DB178C">
        <w:rPr>
          <w:rFonts w:ascii="Calibri" w:eastAsia="Times New Roman" w:hAnsi="Calibri" w:cs="Times New Roman"/>
          <w:szCs w:val="18"/>
          <w:lang w:eastAsia="en-US"/>
        </w:rPr>
        <w:t xml:space="preserve"> </w:t>
      </w:r>
      <w:r w:rsidRPr="00DB178C">
        <w:rPr>
          <w:rFonts w:ascii="Calibri" w:eastAsia="Times New Roman" w:hAnsi="Calibri" w:cs="Times New Roman"/>
          <w:szCs w:val="18"/>
          <w:lang w:eastAsia="en-US"/>
        </w:rPr>
        <w:tab/>
        <w:t>All laws in conflict with this legislation are hereby</w:t>
      </w:r>
      <w:r w:rsidR="00EC525C">
        <w:rPr>
          <w:rFonts w:ascii="Calibri" w:eastAsia="Times New Roman" w:hAnsi="Calibri" w:cs="Times New Roman"/>
          <w:szCs w:val="18"/>
          <w:lang w:eastAsia="en-US"/>
        </w:rPr>
        <w:t xml:space="preserve"> declared null and void.</w:t>
      </w:r>
    </w:p>
    <w:p w14:paraId="62EFCA2D" w14:textId="28D533A2" w:rsidR="00EC525C" w:rsidRDefault="00EC525C" w:rsidP="00A453AB">
      <w:pPr>
        <w:suppressLineNumbers/>
        <w:spacing w:line="360" w:lineRule="auto"/>
        <w:rPr>
          <w:rFonts w:ascii="Calibri" w:eastAsia="Times New Roman" w:hAnsi="Calibri" w:cs="Times New Roman"/>
          <w:i/>
          <w:iCs/>
          <w:sz w:val="22"/>
          <w:szCs w:val="16"/>
          <w:lang w:eastAsia="en-US"/>
        </w:rPr>
      </w:pPr>
      <w:r w:rsidRPr="00EC525C">
        <w:rPr>
          <w:rFonts w:ascii="Calibri" w:eastAsia="Times New Roman" w:hAnsi="Calibri" w:cs="Times New Roman"/>
          <w:i/>
          <w:iCs/>
          <w:sz w:val="22"/>
          <w:szCs w:val="16"/>
          <w:lang w:eastAsia="en-US"/>
        </w:rPr>
        <w:t>Introduced for UIL Congressional Debate by Trinidad ISD.</w:t>
      </w:r>
    </w:p>
    <w:p w14:paraId="3349CCB2" w14:textId="77777777" w:rsidR="00EC525C" w:rsidRDefault="00EC525C" w:rsidP="00EC525C">
      <w:pPr>
        <w:keepNext/>
        <w:suppressLineNumbers/>
        <w:outlineLvl w:val="0"/>
        <w:rPr>
          <w:rFonts w:ascii="Calibri" w:eastAsia="Times New Roman" w:hAnsi="Calibri" w:cs="Times New Roman"/>
          <w:b/>
          <w:sz w:val="36"/>
          <w:szCs w:val="18"/>
          <w:lang w:eastAsia="en-US"/>
        </w:rPr>
      </w:pPr>
    </w:p>
    <w:p w14:paraId="5F828CB8" w14:textId="25CECC8C" w:rsidR="00EC525C" w:rsidRDefault="00EC525C" w:rsidP="00EC525C">
      <w:pPr>
        <w:keepNext/>
        <w:suppressLineNumbers/>
        <w:jc w:val="center"/>
        <w:outlineLvl w:val="0"/>
        <w:rPr>
          <w:rFonts w:ascii="Calibri" w:eastAsia="Times New Roman" w:hAnsi="Calibri" w:cs="Times New Roman"/>
          <w:b/>
          <w:sz w:val="36"/>
          <w:szCs w:val="18"/>
          <w:lang w:eastAsia="en-US"/>
        </w:rPr>
      </w:pPr>
      <w:r w:rsidRPr="00EC525C">
        <w:rPr>
          <w:rFonts w:ascii="Calibri" w:eastAsia="Times New Roman" w:hAnsi="Calibri" w:cs="Times New Roman"/>
          <w:b/>
          <w:sz w:val="36"/>
          <w:szCs w:val="18"/>
          <w:lang w:eastAsia="en-US"/>
        </w:rPr>
        <w:t>A Resolution to Provide Free School Breakfast &amp; Lunch in all Public Schools</w:t>
      </w:r>
    </w:p>
    <w:p w14:paraId="0989E8C2" w14:textId="77777777" w:rsidR="00EC525C" w:rsidRDefault="00EC525C" w:rsidP="00EC525C">
      <w:pPr>
        <w:keepNext/>
        <w:suppressLineNumbers/>
        <w:jc w:val="center"/>
        <w:outlineLvl w:val="0"/>
        <w:rPr>
          <w:rFonts w:ascii="Calibri" w:eastAsia="Times New Roman" w:hAnsi="Calibri" w:cs="Times New Roman"/>
          <w:b/>
          <w:sz w:val="36"/>
          <w:szCs w:val="18"/>
          <w:lang w:eastAsia="en-US"/>
        </w:rPr>
      </w:pPr>
    </w:p>
    <w:p w14:paraId="42554F98" w14:textId="0413351B" w:rsidR="00EC525C" w:rsidRPr="00EC525C" w:rsidRDefault="00EC525C" w:rsidP="00EC525C">
      <w:pPr>
        <w:spacing w:line="360" w:lineRule="auto"/>
        <w:ind w:left="1440" w:hanging="1440"/>
        <w:rPr>
          <w:rFonts w:ascii="Calibri" w:eastAsia="Times New Roman" w:hAnsi="Calibri" w:cs="Times New Roman"/>
          <w:szCs w:val="18"/>
          <w:lang w:eastAsia="en-US"/>
        </w:rPr>
      </w:pPr>
      <w:r w:rsidRPr="00EC525C">
        <w:rPr>
          <w:rFonts w:ascii="Calibri" w:eastAsia="Times New Roman" w:hAnsi="Calibri" w:cs="Times New Roman"/>
          <w:b/>
          <w:szCs w:val="18"/>
          <w:lang w:eastAsia="en-US"/>
        </w:rPr>
        <w:t>WHEREAS</w:t>
      </w:r>
      <w:r w:rsidRPr="00EC525C">
        <w:rPr>
          <w:rFonts w:ascii="Calibri" w:eastAsia="Times New Roman" w:hAnsi="Calibri" w:cs="Times New Roman"/>
          <w:szCs w:val="18"/>
          <w:lang w:eastAsia="en-US"/>
        </w:rPr>
        <w:t>,</w:t>
      </w:r>
      <w:r w:rsidRPr="00EC525C">
        <w:rPr>
          <w:rFonts w:ascii="Calibri" w:eastAsia="Times New Roman" w:hAnsi="Calibri" w:cs="Times New Roman"/>
          <w:szCs w:val="18"/>
          <w:lang w:eastAsia="en-US"/>
        </w:rPr>
        <w:tab/>
      </w:r>
      <w:r w:rsidRPr="00EC525C">
        <w:rPr>
          <w:rFonts w:ascii="Calibri" w:eastAsia="Times New Roman" w:hAnsi="Calibri" w:cs="Calibri"/>
          <w:shd w:val="clear" w:color="auto" w:fill="FFFFFF"/>
          <w:lang w:eastAsia="en-US"/>
        </w:rPr>
        <w:t xml:space="preserve">According to the Education Data Initiative, more than 30 million students in the US can’t afford their school meals and, on average, they carry $181 per student in lunch debt annually; </w:t>
      </w:r>
      <w:r w:rsidRPr="00EC525C">
        <w:rPr>
          <w:rFonts w:ascii="Calibri" w:eastAsia="Times New Roman" w:hAnsi="Calibri" w:cs="Times New Roman"/>
          <w:szCs w:val="18"/>
          <w:lang w:eastAsia="en-US"/>
        </w:rPr>
        <w:t>and</w:t>
      </w:r>
    </w:p>
    <w:p w14:paraId="5DDB5E3F" w14:textId="55208B9B" w:rsidR="00EC525C" w:rsidRPr="00EC525C" w:rsidRDefault="00EC525C" w:rsidP="00EC525C">
      <w:pPr>
        <w:spacing w:line="360" w:lineRule="auto"/>
        <w:ind w:left="1440" w:hanging="1440"/>
        <w:rPr>
          <w:rFonts w:ascii="Calibri" w:eastAsia="Times New Roman" w:hAnsi="Calibri" w:cs="Times New Roman"/>
          <w:szCs w:val="18"/>
          <w:lang w:eastAsia="en-US"/>
        </w:rPr>
      </w:pPr>
      <w:r w:rsidRPr="00EC525C">
        <w:rPr>
          <w:rFonts w:ascii="Calibri" w:eastAsia="Times New Roman" w:hAnsi="Calibri" w:cs="Times New Roman"/>
          <w:b/>
          <w:szCs w:val="18"/>
          <w:lang w:eastAsia="en-US"/>
        </w:rPr>
        <w:t>WHEREAS</w:t>
      </w:r>
      <w:r w:rsidRPr="00EC525C">
        <w:rPr>
          <w:rFonts w:ascii="Calibri" w:eastAsia="Times New Roman" w:hAnsi="Calibri" w:cs="Times New Roman"/>
          <w:szCs w:val="18"/>
          <w:lang w:eastAsia="en-US"/>
        </w:rPr>
        <w:t>,</w:t>
      </w:r>
      <w:r w:rsidRPr="00EC525C">
        <w:rPr>
          <w:rFonts w:ascii="Calibri" w:eastAsia="Times New Roman" w:hAnsi="Calibri" w:cs="Times New Roman"/>
          <w:szCs w:val="18"/>
          <w:lang w:eastAsia="en-US"/>
        </w:rPr>
        <w:tab/>
      </w:r>
      <w:r w:rsidRPr="00EC525C">
        <w:rPr>
          <w:rFonts w:ascii="Calibri" w:eastAsia="Times New Roman" w:hAnsi="Calibri" w:cs="Calibri"/>
          <w:shd w:val="clear" w:color="auto" w:fill="FFFFFF"/>
          <w:lang w:eastAsia="en-US"/>
        </w:rPr>
        <w:t>One in five children in the U.S. is food insecure, which can threaten a child’s health and well-being</w:t>
      </w:r>
      <w:r>
        <w:rPr>
          <w:rFonts w:ascii="Calibri" w:eastAsia="Times New Roman" w:hAnsi="Calibri" w:cs="Calibri"/>
          <w:shd w:val="clear" w:color="auto" w:fill="FFFFFF"/>
          <w:lang w:eastAsia="en-US"/>
        </w:rPr>
        <w:t xml:space="preserve"> and</w:t>
      </w:r>
      <w:r w:rsidRPr="00EC525C">
        <w:rPr>
          <w:rFonts w:ascii="Calibri" w:eastAsia="Times New Roman" w:hAnsi="Calibri" w:cs="Calibri"/>
          <w:shd w:val="clear" w:color="auto" w:fill="FFFFFF"/>
          <w:lang w:eastAsia="en-US"/>
        </w:rPr>
        <w:t xml:space="preserve"> education</w:t>
      </w:r>
      <w:r>
        <w:rPr>
          <w:rFonts w:ascii="Calibri" w:eastAsia="Times New Roman" w:hAnsi="Calibri" w:cs="Calibri"/>
          <w:shd w:val="clear" w:color="auto" w:fill="FFFFFF"/>
          <w:lang w:eastAsia="en-US"/>
        </w:rPr>
        <w:t>al opportunities; and</w:t>
      </w:r>
    </w:p>
    <w:p w14:paraId="6BE98F99" w14:textId="0AFB877F" w:rsidR="00EC525C" w:rsidRDefault="00EC525C" w:rsidP="00EC525C">
      <w:pPr>
        <w:spacing w:line="360" w:lineRule="auto"/>
        <w:ind w:left="1440" w:hanging="1440"/>
        <w:rPr>
          <w:rFonts w:ascii="Calibri" w:eastAsia="Times New Roman" w:hAnsi="Calibri" w:cs="Calibri"/>
          <w:shd w:val="clear" w:color="auto" w:fill="FFFFFF"/>
          <w:lang w:eastAsia="en-US"/>
        </w:rPr>
      </w:pPr>
      <w:r w:rsidRPr="00EC525C">
        <w:rPr>
          <w:rFonts w:ascii="Calibri" w:eastAsia="Times New Roman" w:hAnsi="Calibri" w:cs="Times New Roman"/>
          <w:b/>
          <w:szCs w:val="18"/>
          <w:lang w:eastAsia="en-US"/>
        </w:rPr>
        <w:t>WHEREAS</w:t>
      </w:r>
      <w:r w:rsidRPr="00EC525C">
        <w:rPr>
          <w:rFonts w:ascii="Calibri" w:eastAsia="Times New Roman" w:hAnsi="Calibri" w:cs="Times New Roman"/>
          <w:szCs w:val="18"/>
          <w:lang w:eastAsia="en-US"/>
        </w:rPr>
        <w:t>,</w:t>
      </w:r>
      <w:r w:rsidRPr="00EC525C">
        <w:rPr>
          <w:rFonts w:ascii="Calibri" w:eastAsia="Times New Roman" w:hAnsi="Calibri" w:cs="Times New Roman"/>
          <w:szCs w:val="18"/>
          <w:lang w:eastAsia="en-US"/>
        </w:rPr>
        <w:tab/>
      </w:r>
      <w:r w:rsidRPr="00EC525C">
        <w:rPr>
          <w:rFonts w:ascii="Calibri" w:eastAsia="Times New Roman" w:hAnsi="Calibri" w:cs="Calibri"/>
          <w:shd w:val="clear" w:color="auto" w:fill="FFFFFF"/>
          <w:lang w:eastAsia="en-US"/>
        </w:rPr>
        <w:t>Experts say poor nutrition can undermine children’s school readiness, which can be a predictor of academic success in the future</w:t>
      </w:r>
      <w:r>
        <w:rPr>
          <w:rFonts w:ascii="Calibri" w:eastAsia="Times New Roman" w:hAnsi="Calibri" w:cs="Calibri"/>
          <w:shd w:val="clear" w:color="auto" w:fill="FFFFFF"/>
          <w:lang w:eastAsia="en-US"/>
        </w:rPr>
        <w:t>; and</w:t>
      </w:r>
    </w:p>
    <w:p w14:paraId="43BB8388" w14:textId="563F3E8A" w:rsidR="00EC525C" w:rsidRDefault="00EC525C" w:rsidP="00EC525C">
      <w:pPr>
        <w:spacing w:line="360" w:lineRule="auto"/>
        <w:ind w:left="1440" w:hanging="1440"/>
        <w:rPr>
          <w:rFonts w:ascii="Calibri" w:eastAsia="Times New Roman" w:hAnsi="Calibri" w:cs="Times New Roman"/>
          <w:szCs w:val="18"/>
          <w:lang w:eastAsia="en-US"/>
        </w:rPr>
      </w:pPr>
      <w:r>
        <w:rPr>
          <w:rFonts w:ascii="Calibri" w:eastAsia="Times New Roman" w:hAnsi="Calibri" w:cs="Times New Roman"/>
          <w:b/>
          <w:szCs w:val="18"/>
          <w:lang w:eastAsia="en-US"/>
        </w:rPr>
        <w:t>WHEREAS,</w:t>
      </w:r>
      <w:r>
        <w:rPr>
          <w:rFonts w:ascii="Calibri" w:eastAsia="Times New Roman" w:hAnsi="Calibri" w:cs="Times New Roman"/>
          <w:b/>
          <w:szCs w:val="18"/>
          <w:lang w:eastAsia="en-US"/>
        </w:rPr>
        <w:tab/>
      </w:r>
      <w:r w:rsidRPr="00EC525C">
        <w:rPr>
          <w:rFonts w:ascii="Calibri" w:eastAsia="Times New Roman" w:hAnsi="Calibri" w:cs="Calibri"/>
          <w:shd w:val="clear" w:color="auto" w:fill="FFFFFF"/>
          <w:lang w:eastAsia="en-US"/>
        </w:rPr>
        <w:t>Studies have shown that children who experience food insecurity in their first years lack the same opportunities to be successful in school as children who were not food insecure</w:t>
      </w:r>
      <w:r w:rsidRPr="00EC525C">
        <w:rPr>
          <w:rFonts w:ascii="Calibri" w:eastAsia="Times New Roman" w:hAnsi="Calibri" w:cs="Times New Roman"/>
          <w:szCs w:val="18"/>
          <w:lang w:eastAsia="en-US"/>
        </w:rPr>
        <w:t>; and</w:t>
      </w:r>
    </w:p>
    <w:p w14:paraId="534F0A26" w14:textId="50E7862C" w:rsidR="00EC525C" w:rsidRDefault="00EC525C" w:rsidP="00EC525C">
      <w:pPr>
        <w:spacing w:line="360" w:lineRule="auto"/>
        <w:ind w:left="1440" w:hanging="1440"/>
        <w:rPr>
          <w:rFonts w:ascii="Calibri" w:eastAsia="Times New Roman" w:hAnsi="Calibri" w:cs="Times New Roman"/>
          <w:bCs/>
          <w:szCs w:val="18"/>
          <w:lang w:eastAsia="en-US"/>
        </w:rPr>
      </w:pPr>
      <w:r>
        <w:rPr>
          <w:rFonts w:ascii="Calibri" w:eastAsia="Times New Roman" w:hAnsi="Calibri" w:cs="Times New Roman"/>
          <w:b/>
          <w:szCs w:val="18"/>
          <w:lang w:eastAsia="en-US"/>
        </w:rPr>
        <w:t>WHEREAS,</w:t>
      </w:r>
      <w:r>
        <w:rPr>
          <w:rFonts w:ascii="Calibri" w:eastAsia="Times New Roman" w:hAnsi="Calibri" w:cs="Times New Roman"/>
          <w:b/>
          <w:szCs w:val="18"/>
          <w:lang w:eastAsia="en-US"/>
        </w:rPr>
        <w:tab/>
      </w:r>
      <w:r>
        <w:rPr>
          <w:rFonts w:ascii="Calibri" w:eastAsia="Times New Roman" w:hAnsi="Calibri" w:cs="Times New Roman"/>
          <w:bCs/>
          <w:szCs w:val="18"/>
          <w:lang w:eastAsia="en-US"/>
        </w:rPr>
        <w:t>On average, students who eat school breakfast have been shown to achieve higher scores on standardized math tests and attend more days of school per year; now, therefore be it</w:t>
      </w:r>
    </w:p>
    <w:p w14:paraId="43333F6D" w14:textId="6DCC0709" w:rsidR="00DB178C" w:rsidRDefault="00EC525C" w:rsidP="00EC525C">
      <w:pPr>
        <w:spacing w:line="360" w:lineRule="auto"/>
        <w:ind w:left="1440" w:hanging="1440"/>
        <w:rPr>
          <w:rFonts w:ascii="Calibri" w:eastAsia="Times New Roman" w:hAnsi="Calibri" w:cs="Times New Roman"/>
          <w:bCs/>
          <w:szCs w:val="18"/>
          <w:lang w:eastAsia="en-US"/>
        </w:rPr>
      </w:pPr>
      <w:r>
        <w:rPr>
          <w:rFonts w:ascii="Calibri" w:eastAsia="Times New Roman" w:hAnsi="Calibri" w:cs="Times New Roman"/>
          <w:b/>
          <w:szCs w:val="18"/>
          <w:lang w:eastAsia="en-US"/>
        </w:rPr>
        <w:t>RSOLVED</w:t>
      </w:r>
      <w:r w:rsidR="004B330D">
        <w:rPr>
          <w:rFonts w:ascii="Calibri" w:eastAsia="Times New Roman" w:hAnsi="Calibri" w:cs="Times New Roman"/>
          <w:b/>
          <w:szCs w:val="18"/>
          <w:lang w:eastAsia="en-US"/>
        </w:rPr>
        <w:t>,</w:t>
      </w:r>
      <w:r>
        <w:rPr>
          <w:rFonts w:ascii="Calibri" w:eastAsia="Times New Roman" w:hAnsi="Calibri" w:cs="Times New Roman"/>
          <w:b/>
          <w:szCs w:val="18"/>
          <w:lang w:eastAsia="en-US"/>
        </w:rPr>
        <w:tab/>
      </w:r>
      <w:r>
        <w:rPr>
          <w:rFonts w:ascii="Calibri" w:eastAsia="Times New Roman" w:hAnsi="Calibri" w:cs="Times New Roman"/>
          <w:bCs/>
          <w:szCs w:val="18"/>
          <w:lang w:eastAsia="en-US"/>
        </w:rPr>
        <w:t>That the UIL Congress here assembled provide free school breakfast and lunch for all students in all public schools.</w:t>
      </w:r>
    </w:p>
    <w:p w14:paraId="76BA2F35" w14:textId="6B7E032F" w:rsidR="00EC525C" w:rsidRDefault="00EC525C" w:rsidP="00EC525C">
      <w:pPr>
        <w:suppressLineNumbers/>
        <w:spacing w:line="360" w:lineRule="auto"/>
        <w:ind w:left="1440" w:hanging="1440"/>
        <w:rPr>
          <w:rFonts w:ascii="Calibri" w:eastAsia="Times New Roman" w:hAnsi="Calibri" w:cs="Times New Roman"/>
          <w:bCs/>
          <w:i/>
          <w:iCs/>
          <w:sz w:val="22"/>
          <w:szCs w:val="16"/>
          <w:lang w:eastAsia="en-US"/>
        </w:rPr>
      </w:pPr>
      <w:r w:rsidRPr="00EC525C">
        <w:rPr>
          <w:rFonts w:ascii="Calibri" w:eastAsia="Times New Roman" w:hAnsi="Calibri" w:cs="Times New Roman"/>
          <w:bCs/>
          <w:i/>
          <w:iCs/>
          <w:sz w:val="22"/>
          <w:szCs w:val="16"/>
          <w:lang w:eastAsia="en-US"/>
        </w:rPr>
        <w:t>Introduced for UIL Congressional Debate by Sabine High School.</w:t>
      </w:r>
    </w:p>
    <w:p w14:paraId="5C4D0DF8" w14:textId="77777777" w:rsidR="00EC525C" w:rsidRDefault="00EC525C" w:rsidP="00EC525C">
      <w:pPr>
        <w:suppressLineNumbers/>
        <w:rPr>
          <w:rFonts w:ascii="Calibri" w:eastAsia="Times New Roman" w:hAnsi="Calibri" w:cs="Times New Roman"/>
          <w:bCs/>
          <w:i/>
          <w:iCs/>
          <w:sz w:val="22"/>
          <w:szCs w:val="16"/>
          <w:lang w:eastAsia="en-US"/>
        </w:rPr>
      </w:pPr>
      <w:r>
        <w:rPr>
          <w:rFonts w:ascii="Calibri" w:eastAsia="Times New Roman" w:hAnsi="Calibri" w:cs="Times New Roman"/>
          <w:bCs/>
          <w:i/>
          <w:iCs/>
          <w:sz w:val="22"/>
          <w:szCs w:val="16"/>
          <w:lang w:eastAsia="en-US"/>
        </w:rPr>
        <w:br w:type="page"/>
      </w:r>
    </w:p>
    <w:p w14:paraId="5A306135" w14:textId="77777777" w:rsidR="004B330D" w:rsidRDefault="004B330D" w:rsidP="004B330D">
      <w:pPr>
        <w:suppressLineNumbers/>
        <w:spacing w:line="360" w:lineRule="auto"/>
        <w:ind w:left="1440" w:hanging="1440"/>
        <w:rPr>
          <w:rFonts w:ascii="Calibri" w:eastAsia="Times New Roman" w:hAnsi="Calibri" w:cs="Times New Roman"/>
          <w:bCs/>
          <w:sz w:val="22"/>
          <w:szCs w:val="16"/>
          <w:lang w:eastAsia="en-US"/>
        </w:rPr>
      </w:pPr>
    </w:p>
    <w:p w14:paraId="063A0C74" w14:textId="1B3B4658" w:rsidR="004B330D" w:rsidRPr="004B330D" w:rsidRDefault="004B330D" w:rsidP="004B330D">
      <w:pPr>
        <w:suppressLineNumbers/>
        <w:jc w:val="center"/>
        <w:rPr>
          <w:rFonts w:ascii="Calibri" w:eastAsia="Calibri" w:hAnsi="Calibri" w:cs="Calibri"/>
          <w:b/>
          <w:sz w:val="36"/>
          <w:szCs w:val="36"/>
          <w:lang w:val="en" w:eastAsia="en-US"/>
        </w:rPr>
      </w:pPr>
      <w:r>
        <w:rPr>
          <w:rFonts w:ascii="Calibri" w:eastAsia="Calibri" w:hAnsi="Calibri" w:cs="Calibri"/>
          <w:b/>
          <w:sz w:val="36"/>
          <w:szCs w:val="36"/>
          <w:lang w:val="en" w:eastAsia="en-US"/>
        </w:rPr>
        <w:t xml:space="preserve">A Resolution to Focus the Department of Health </w:t>
      </w:r>
      <w:r w:rsidR="00C158AB">
        <w:rPr>
          <w:rFonts w:ascii="Calibri" w:eastAsia="Calibri" w:hAnsi="Calibri" w:cs="Calibri"/>
          <w:b/>
          <w:sz w:val="36"/>
          <w:szCs w:val="36"/>
          <w:lang w:val="en" w:eastAsia="en-US"/>
        </w:rPr>
        <w:t xml:space="preserve">and Human Services </w:t>
      </w:r>
      <w:r>
        <w:rPr>
          <w:rFonts w:ascii="Calibri" w:eastAsia="Calibri" w:hAnsi="Calibri" w:cs="Calibri"/>
          <w:b/>
          <w:sz w:val="36"/>
          <w:szCs w:val="36"/>
          <w:lang w:val="en" w:eastAsia="en-US"/>
        </w:rPr>
        <w:t>on Prioritizing and Expanding Mental Health Support and Expression</w:t>
      </w:r>
    </w:p>
    <w:p w14:paraId="135490AB" w14:textId="77777777" w:rsidR="004B330D" w:rsidRDefault="004B330D" w:rsidP="004B330D">
      <w:pPr>
        <w:suppressLineNumbers/>
        <w:spacing w:line="360" w:lineRule="auto"/>
        <w:ind w:left="1440" w:hanging="1440"/>
        <w:rPr>
          <w:rFonts w:ascii="Calibri" w:eastAsia="Calibri" w:hAnsi="Calibri" w:cs="Calibri"/>
          <w:smallCaps/>
          <w:lang w:val="en" w:eastAsia="en-US"/>
        </w:rPr>
      </w:pPr>
    </w:p>
    <w:p w14:paraId="19F0BAD6" w14:textId="05DE8806"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lang w:val="en" w:eastAsia="en-US"/>
        </w:rPr>
        <w:t>WHEREAS</w:t>
      </w:r>
      <w:r w:rsidRPr="004B330D">
        <w:rPr>
          <w:rFonts w:ascii="Calibri" w:eastAsia="Calibri" w:hAnsi="Calibri" w:cs="Calibri"/>
          <w:lang w:val="en" w:eastAsia="en-US"/>
        </w:rPr>
        <w:t>,</w:t>
      </w:r>
      <w:r w:rsidRPr="004B330D">
        <w:rPr>
          <w:rFonts w:ascii="Calibri" w:eastAsia="Calibri" w:hAnsi="Calibri" w:cs="Calibri"/>
          <w:lang w:val="en" w:eastAsia="en-US"/>
        </w:rPr>
        <w:tab/>
        <w:t xml:space="preserve">Mental </w:t>
      </w:r>
      <w:r w:rsidR="004C6452">
        <w:rPr>
          <w:rFonts w:ascii="Calibri" w:eastAsia="Calibri" w:hAnsi="Calibri" w:cs="Calibri"/>
          <w:lang w:val="en" w:eastAsia="en-US"/>
        </w:rPr>
        <w:t>h</w:t>
      </w:r>
      <w:r w:rsidRPr="004B330D">
        <w:rPr>
          <w:rFonts w:ascii="Calibri" w:eastAsia="Calibri" w:hAnsi="Calibri" w:cs="Calibri"/>
          <w:lang w:val="en" w:eastAsia="en-US"/>
        </w:rPr>
        <w:t xml:space="preserve">ealth </w:t>
      </w:r>
      <w:r w:rsidR="004C6452">
        <w:rPr>
          <w:rFonts w:ascii="Calibri" w:eastAsia="Calibri" w:hAnsi="Calibri" w:cs="Calibri"/>
          <w:lang w:val="en" w:eastAsia="en-US"/>
        </w:rPr>
        <w:t>i</w:t>
      </w:r>
      <w:r w:rsidRPr="004B330D">
        <w:rPr>
          <w:rFonts w:ascii="Calibri" w:eastAsia="Calibri" w:hAnsi="Calibri" w:cs="Calibri"/>
          <w:lang w:val="en" w:eastAsia="en-US"/>
        </w:rPr>
        <w:t xml:space="preserve">ssues are rising at an alarming rate across the United States affecting millions of Americans annually; and </w:t>
      </w:r>
    </w:p>
    <w:p w14:paraId="433C689A" w14:textId="5E6C7EAB"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lang w:val="en" w:eastAsia="en-US"/>
        </w:rPr>
        <w:t>WHEREAS</w:t>
      </w:r>
      <w:r w:rsidRPr="004B330D">
        <w:rPr>
          <w:rFonts w:ascii="Calibri" w:eastAsia="Calibri" w:hAnsi="Calibri" w:cs="Calibri"/>
          <w:lang w:val="en" w:eastAsia="en-US"/>
        </w:rPr>
        <w:t>,</w:t>
      </w:r>
      <w:r w:rsidRPr="004B330D">
        <w:rPr>
          <w:rFonts w:ascii="Calibri" w:eastAsia="Calibri" w:hAnsi="Calibri" w:cs="Calibri"/>
          <w:lang w:val="en" w:eastAsia="en-US"/>
        </w:rPr>
        <w:tab/>
      </w:r>
      <w:r w:rsidR="004C6452">
        <w:rPr>
          <w:rFonts w:ascii="Calibri" w:eastAsia="Calibri" w:hAnsi="Calibri" w:cs="Calibri"/>
          <w:lang w:val="en" w:eastAsia="en-US"/>
        </w:rPr>
        <w:t>T</w:t>
      </w:r>
      <w:r w:rsidRPr="004B330D">
        <w:rPr>
          <w:rFonts w:ascii="Calibri" w:eastAsia="Calibri" w:hAnsi="Calibri" w:cs="Calibri"/>
          <w:lang w:val="en" w:eastAsia="en-US"/>
        </w:rPr>
        <w:t>he widespread rise of mental health issues represents a growing public health crisis that cannot be ignored; and</w:t>
      </w:r>
    </w:p>
    <w:p w14:paraId="27658DF2" w14:textId="248A524B"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lang w:val="en" w:eastAsia="en-US"/>
        </w:rPr>
        <w:t>WHEREAS</w:t>
      </w:r>
      <w:r w:rsidRPr="004B330D">
        <w:rPr>
          <w:rFonts w:ascii="Calibri" w:eastAsia="Calibri" w:hAnsi="Calibri" w:cs="Calibri"/>
          <w:lang w:val="en" w:eastAsia="en-US"/>
        </w:rPr>
        <w:t>,</w:t>
      </w:r>
      <w:r w:rsidRPr="004B330D">
        <w:rPr>
          <w:rFonts w:ascii="Calibri" w:eastAsia="Calibri" w:hAnsi="Calibri" w:cs="Calibri"/>
          <w:lang w:val="en" w:eastAsia="en-US"/>
        </w:rPr>
        <w:tab/>
      </w:r>
      <w:r w:rsidR="004C6452">
        <w:rPr>
          <w:rFonts w:ascii="Calibri" w:eastAsia="Calibri" w:hAnsi="Calibri" w:cs="Calibri"/>
          <w:lang w:val="en" w:eastAsia="en-US"/>
        </w:rPr>
        <w:t>M</w:t>
      </w:r>
      <w:r w:rsidRPr="004B330D">
        <w:rPr>
          <w:rFonts w:ascii="Calibri" w:eastAsia="Calibri" w:hAnsi="Calibri" w:cs="Calibri"/>
          <w:lang w:val="en" w:eastAsia="en-US"/>
        </w:rPr>
        <w:t xml:space="preserve">ental </w:t>
      </w:r>
      <w:r w:rsidR="004C6452">
        <w:rPr>
          <w:rFonts w:ascii="Calibri" w:eastAsia="Calibri" w:hAnsi="Calibri" w:cs="Calibri"/>
          <w:lang w:val="en" w:eastAsia="en-US"/>
        </w:rPr>
        <w:t>h</w:t>
      </w:r>
      <w:r w:rsidRPr="004B330D">
        <w:rPr>
          <w:rFonts w:ascii="Calibri" w:eastAsia="Calibri" w:hAnsi="Calibri" w:cs="Calibri"/>
          <w:lang w:val="en" w:eastAsia="en-US"/>
        </w:rPr>
        <w:t xml:space="preserve">ealth </w:t>
      </w:r>
      <w:r w:rsidR="004C6452">
        <w:rPr>
          <w:rFonts w:ascii="Calibri" w:eastAsia="Calibri" w:hAnsi="Calibri" w:cs="Calibri"/>
          <w:lang w:val="en" w:eastAsia="en-US"/>
        </w:rPr>
        <w:t>i</w:t>
      </w:r>
      <w:r w:rsidRPr="004B330D">
        <w:rPr>
          <w:rFonts w:ascii="Calibri" w:eastAsia="Calibri" w:hAnsi="Calibri" w:cs="Calibri"/>
          <w:lang w:val="en" w:eastAsia="en-US"/>
        </w:rPr>
        <w:t>ssues have profound and broad effects that ripple across families, communities, and society as a whole such as increased rates of substance abuse, homelessness, unemployment, and suicide</w:t>
      </w:r>
      <w:r w:rsidR="00071234">
        <w:rPr>
          <w:rFonts w:ascii="Calibri" w:eastAsia="Calibri" w:hAnsi="Calibri" w:cs="Calibri"/>
          <w:lang w:val="en" w:eastAsia="en-US"/>
        </w:rPr>
        <w:t>;</w:t>
      </w:r>
      <w:r w:rsidRPr="004B330D">
        <w:rPr>
          <w:rFonts w:ascii="Calibri" w:eastAsia="Calibri" w:hAnsi="Calibri" w:cs="Calibri"/>
          <w:lang w:val="en" w:eastAsia="en-US"/>
        </w:rPr>
        <w:t xml:space="preserve"> and </w:t>
      </w:r>
    </w:p>
    <w:p w14:paraId="7E035028" w14:textId="2FB16DF8"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lang w:val="en" w:eastAsia="en-US"/>
        </w:rPr>
        <w:t>WHEREAS</w:t>
      </w:r>
      <w:r w:rsidRPr="004B330D">
        <w:rPr>
          <w:rFonts w:ascii="Calibri" w:eastAsia="Calibri" w:hAnsi="Calibri" w:cs="Calibri"/>
          <w:lang w:val="en" w:eastAsia="en-US"/>
        </w:rPr>
        <w:t>,</w:t>
      </w:r>
      <w:r w:rsidRPr="004B330D">
        <w:rPr>
          <w:rFonts w:ascii="Calibri" w:eastAsia="Calibri" w:hAnsi="Calibri" w:cs="Calibri"/>
          <w:b/>
          <w:lang w:val="en" w:eastAsia="en-US"/>
        </w:rPr>
        <w:tab/>
      </w:r>
      <w:r w:rsidR="004C6452">
        <w:rPr>
          <w:rFonts w:ascii="Calibri" w:eastAsia="Calibri" w:hAnsi="Calibri" w:cs="Calibri"/>
          <w:lang w:val="en" w:eastAsia="en-US"/>
        </w:rPr>
        <w:t>E</w:t>
      </w:r>
      <w:r w:rsidRPr="004B330D">
        <w:rPr>
          <w:rFonts w:ascii="Calibri" w:eastAsia="Calibri" w:hAnsi="Calibri" w:cs="Calibri"/>
          <w:lang w:val="en" w:eastAsia="en-US"/>
        </w:rPr>
        <w:t xml:space="preserve">xpanding mental health resources and support through the </w:t>
      </w:r>
      <w:r w:rsidR="00C158AB">
        <w:rPr>
          <w:rFonts w:ascii="Calibri" w:eastAsia="Calibri" w:hAnsi="Calibri" w:cs="Calibri"/>
          <w:lang w:val="en" w:eastAsia="en-US"/>
        </w:rPr>
        <w:t>D</w:t>
      </w:r>
      <w:r w:rsidRPr="004B330D">
        <w:rPr>
          <w:rFonts w:ascii="Calibri" w:eastAsia="Calibri" w:hAnsi="Calibri" w:cs="Calibri"/>
          <w:lang w:val="en" w:eastAsia="en-US"/>
        </w:rPr>
        <w:t xml:space="preserve">epartment of </w:t>
      </w:r>
      <w:r w:rsidR="00C158AB">
        <w:rPr>
          <w:rFonts w:ascii="Calibri" w:eastAsia="Calibri" w:hAnsi="Calibri" w:cs="Calibri"/>
          <w:lang w:val="en" w:eastAsia="en-US"/>
        </w:rPr>
        <w:t>H</w:t>
      </w:r>
      <w:r w:rsidRPr="004B330D">
        <w:rPr>
          <w:rFonts w:ascii="Calibri" w:eastAsia="Calibri" w:hAnsi="Calibri" w:cs="Calibri"/>
          <w:lang w:val="en" w:eastAsia="en-US"/>
        </w:rPr>
        <w:t>ealth</w:t>
      </w:r>
      <w:r w:rsidR="00C158AB">
        <w:rPr>
          <w:rFonts w:ascii="Calibri" w:eastAsia="Calibri" w:hAnsi="Calibri" w:cs="Calibri"/>
          <w:lang w:val="en" w:eastAsia="en-US"/>
        </w:rPr>
        <w:t xml:space="preserve"> and Human Services</w:t>
      </w:r>
      <w:r w:rsidRPr="004B330D">
        <w:rPr>
          <w:rFonts w:ascii="Calibri" w:eastAsia="Calibri" w:hAnsi="Calibri" w:cs="Calibri"/>
          <w:lang w:val="en" w:eastAsia="en-US"/>
        </w:rPr>
        <w:t xml:space="preserve"> would increase accessibility and provide critical care for those in need; now, therefore, be it</w:t>
      </w:r>
    </w:p>
    <w:p w14:paraId="6027072A" w14:textId="0E1CFBA9" w:rsid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lang w:val="en" w:eastAsia="en-US"/>
        </w:rPr>
        <w:t>RESOLVED,</w:t>
      </w:r>
      <w:r w:rsidRPr="004B330D">
        <w:rPr>
          <w:rFonts w:ascii="Calibri" w:eastAsia="Calibri" w:hAnsi="Calibri" w:cs="Calibri"/>
          <w:lang w:val="en" w:eastAsia="en-US"/>
        </w:rPr>
        <w:tab/>
      </w:r>
      <w:r w:rsidR="004C6452">
        <w:rPr>
          <w:rFonts w:ascii="Calibri" w:eastAsia="Calibri" w:hAnsi="Calibri" w:cs="Calibri"/>
          <w:lang w:val="en" w:eastAsia="en-US"/>
        </w:rPr>
        <w:t>T</w:t>
      </w:r>
      <w:r w:rsidRPr="004B330D">
        <w:rPr>
          <w:rFonts w:ascii="Calibri" w:eastAsia="Calibri" w:hAnsi="Calibri" w:cs="Calibri"/>
          <w:lang w:val="en" w:eastAsia="en-US"/>
        </w:rPr>
        <w:t>hat the UIL Congress here assembled recommends the Department of Health</w:t>
      </w:r>
      <w:r w:rsidR="00C158AB">
        <w:rPr>
          <w:rFonts w:ascii="Calibri" w:eastAsia="Calibri" w:hAnsi="Calibri" w:cs="Calibri"/>
          <w:lang w:val="en" w:eastAsia="en-US"/>
        </w:rPr>
        <w:t xml:space="preserve"> and Human Services</w:t>
      </w:r>
      <w:r w:rsidRPr="004B330D">
        <w:rPr>
          <w:rFonts w:ascii="Calibri" w:eastAsia="Calibri" w:hAnsi="Calibri" w:cs="Calibri"/>
          <w:lang w:val="en" w:eastAsia="en-US"/>
        </w:rPr>
        <w:t xml:space="preserve"> to prioritize and expand mental health support and expression within public health services; and, be it</w:t>
      </w:r>
    </w:p>
    <w:p w14:paraId="70DBF50B" w14:textId="765B065C" w:rsidR="004B330D" w:rsidRPr="004B330D" w:rsidRDefault="004B330D" w:rsidP="004B330D">
      <w:pPr>
        <w:spacing w:line="360" w:lineRule="auto"/>
        <w:ind w:left="1440" w:hanging="1440"/>
        <w:rPr>
          <w:rFonts w:ascii="Calibri" w:eastAsia="Calibri" w:hAnsi="Calibri" w:cs="Calibri"/>
          <w:bCs/>
          <w:lang w:val="en" w:eastAsia="en-US"/>
        </w:rPr>
      </w:pPr>
      <w:r>
        <w:rPr>
          <w:rFonts w:ascii="Calibri" w:eastAsia="Calibri" w:hAnsi="Calibri" w:cs="Calibri"/>
          <w:b/>
          <w:lang w:val="en" w:eastAsia="en-US"/>
        </w:rPr>
        <w:t>FURTHER RESOLVED,</w:t>
      </w:r>
      <w:r>
        <w:rPr>
          <w:rFonts w:ascii="Calibri" w:eastAsia="Calibri" w:hAnsi="Calibri" w:cs="Calibri"/>
          <w:bCs/>
          <w:lang w:val="en" w:eastAsia="en-US"/>
        </w:rPr>
        <w:t xml:space="preserve"> </w:t>
      </w:r>
      <w:r w:rsidR="004C6452">
        <w:rPr>
          <w:rFonts w:ascii="Calibri" w:eastAsia="Calibri" w:hAnsi="Calibri" w:cs="Calibri"/>
          <w:bCs/>
          <w:lang w:val="en" w:eastAsia="en-US"/>
        </w:rPr>
        <w:t>T</w:t>
      </w:r>
      <w:r>
        <w:rPr>
          <w:rFonts w:ascii="Calibri" w:eastAsia="Calibri" w:hAnsi="Calibri" w:cs="Calibri"/>
          <w:bCs/>
          <w:lang w:val="en" w:eastAsia="en-US"/>
        </w:rPr>
        <w:t>hat additional funding towards public awareness campaigns, community mental health clinics, and telehealth should be allocated to expand these services from the existing budget.</w:t>
      </w:r>
    </w:p>
    <w:p w14:paraId="1C884675" w14:textId="4037A720" w:rsidR="004B330D" w:rsidRDefault="004B330D" w:rsidP="004B330D">
      <w:pPr>
        <w:suppressLineNumbers/>
        <w:spacing w:line="360" w:lineRule="auto"/>
        <w:rPr>
          <w:rFonts w:asciiTheme="majorHAnsi" w:eastAsia="MS Mincho" w:hAnsiTheme="majorHAnsi" w:cstheme="majorHAnsi"/>
          <w:i/>
          <w:sz w:val="22"/>
          <w:szCs w:val="22"/>
        </w:rPr>
      </w:pPr>
      <w:r w:rsidRPr="004B330D">
        <w:rPr>
          <w:rFonts w:asciiTheme="majorHAnsi" w:eastAsia="MS Mincho" w:hAnsiTheme="majorHAnsi" w:cstheme="majorHAnsi"/>
          <w:i/>
          <w:color w:val="000000"/>
          <w:sz w:val="22"/>
          <w:szCs w:val="22"/>
        </w:rPr>
        <w:t>Introduced for UIL Congressional Debate by</w:t>
      </w:r>
      <w:r w:rsidRPr="004B330D">
        <w:rPr>
          <w:rFonts w:asciiTheme="majorHAnsi" w:eastAsia="MS Mincho" w:hAnsiTheme="majorHAnsi" w:cstheme="majorHAnsi"/>
          <w:i/>
          <w:sz w:val="22"/>
          <w:szCs w:val="22"/>
        </w:rPr>
        <w:t xml:space="preserve"> Brownsboro High School.</w:t>
      </w:r>
    </w:p>
    <w:p w14:paraId="321350C4" w14:textId="77777777" w:rsidR="004B330D" w:rsidRDefault="004B330D" w:rsidP="004B330D">
      <w:pPr>
        <w:suppressLineNumbers/>
        <w:rPr>
          <w:rFonts w:asciiTheme="majorHAnsi" w:eastAsia="MS Mincho" w:hAnsiTheme="majorHAnsi" w:cstheme="majorHAnsi"/>
          <w:i/>
          <w:sz w:val="22"/>
          <w:szCs w:val="22"/>
        </w:rPr>
      </w:pPr>
      <w:r>
        <w:rPr>
          <w:rFonts w:asciiTheme="majorHAnsi" w:eastAsia="MS Mincho" w:hAnsiTheme="majorHAnsi" w:cstheme="majorHAnsi"/>
          <w:i/>
          <w:sz w:val="22"/>
          <w:szCs w:val="22"/>
        </w:rPr>
        <w:br w:type="page"/>
      </w:r>
    </w:p>
    <w:p w14:paraId="602943E6" w14:textId="2445C727" w:rsidR="004B330D" w:rsidRDefault="004B330D" w:rsidP="004B330D">
      <w:pPr>
        <w:suppressLineNumbers/>
        <w:spacing w:line="360" w:lineRule="auto"/>
        <w:rPr>
          <w:rFonts w:asciiTheme="majorHAnsi" w:eastAsia="Times New Roman" w:hAnsiTheme="majorHAnsi" w:cstheme="majorHAnsi"/>
          <w:bCs/>
          <w:sz w:val="22"/>
          <w:szCs w:val="16"/>
          <w:lang w:eastAsia="en-US"/>
        </w:rPr>
      </w:pPr>
    </w:p>
    <w:p w14:paraId="3CC1394E" w14:textId="19103645" w:rsidR="004B330D" w:rsidRDefault="004B330D" w:rsidP="004B330D">
      <w:pPr>
        <w:suppressLineNumbers/>
        <w:jc w:val="center"/>
        <w:rPr>
          <w:rFonts w:asciiTheme="majorHAnsi" w:eastAsia="Times New Roman" w:hAnsiTheme="majorHAnsi" w:cstheme="majorHAnsi"/>
          <w:b/>
          <w:sz w:val="36"/>
          <w:szCs w:val="36"/>
          <w:lang w:eastAsia="en-US"/>
        </w:rPr>
      </w:pPr>
      <w:r w:rsidRPr="004B330D">
        <w:rPr>
          <w:rFonts w:asciiTheme="majorHAnsi" w:eastAsia="Times New Roman" w:hAnsiTheme="majorHAnsi" w:cstheme="majorHAnsi"/>
          <w:b/>
          <w:sz w:val="36"/>
          <w:szCs w:val="36"/>
          <w:lang w:eastAsia="en-US"/>
        </w:rPr>
        <w:t>A Resolution to Prohibit Cruise Ship Operations in Critical Whale Breeding Areas Within United States Waters</w:t>
      </w:r>
    </w:p>
    <w:p w14:paraId="1DFEA326" w14:textId="77777777" w:rsidR="00A453AB" w:rsidRDefault="00A453AB" w:rsidP="004B330D">
      <w:pPr>
        <w:suppressLineNumbers/>
        <w:jc w:val="center"/>
        <w:rPr>
          <w:rFonts w:asciiTheme="majorHAnsi" w:eastAsia="Times New Roman" w:hAnsiTheme="majorHAnsi" w:cstheme="majorHAnsi"/>
          <w:b/>
          <w:sz w:val="36"/>
          <w:szCs w:val="36"/>
          <w:lang w:eastAsia="en-US"/>
        </w:rPr>
      </w:pPr>
    </w:p>
    <w:p w14:paraId="463C8EC1" w14:textId="375A18F0" w:rsidR="004B330D" w:rsidRPr="004B330D" w:rsidRDefault="004B330D" w:rsidP="004B330D">
      <w:pPr>
        <w:spacing w:line="360" w:lineRule="auto"/>
        <w:ind w:left="1440" w:hanging="1440"/>
        <w:rPr>
          <w:rFonts w:ascii="Calibri" w:eastAsia="Times New Roman" w:hAnsi="Calibri" w:cs="Times New Roman"/>
          <w:szCs w:val="18"/>
          <w:lang w:eastAsia="en-US"/>
        </w:rPr>
      </w:pPr>
      <w:r w:rsidRPr="004B330D">
        <w:rPr>
          <w:rFonts w:ascii="Calibri" w:eastAsia="Times New Roman" w:hAnsi="Calibri" w:cs="Times New Roman"/>
          <w:b/>
          <w:szCs w:val="18"/>
          <w:lang w:eastAsia="en-US"/>
        </w:rPr>
        <w:t>WHEREAS</w:t>
      </w:r>
      <w:r w:rsidRPr="004B330D">
        <w:rPr>
          <w:rFonts w:ascii="Calibri" w:eastAsia="Times New Roman" w:hAnsi="Calibri" w:cs="Times New Roman"/>
          <w:szCs w:val="18"/>
          <w:lang w:eastAsia="en-US"/>
        </w:rPr>
        <w:t>,</w:t>
      </w:r>
      <w:r w:rsidRPr="004B330D">
        <w:rPr>
          <w:rFonts w:ascii="Calibri" w:eastAsia="Times New Roman" w:hAnsi="Calibri" w:cs="Times New Roman"/>
          <w:szCs w:val="18"/>
          <w:lang w:eastAsia="en-US"/>
        </w:rPr>
        <w:tab/>
        <w:t>The waters surrounding the United States serve as critical breeding and feeding grounds for endangered and protected whale species; and</w:t>
      </w:r>
    </w:p>
    <w:p w14:paraId="1C3D62C6" w14:textId="77777777" w:rsidR="004B330D" w:rsidRPr="004B330D" w:rsidRDefault="004B330D" w:rsidP="004B330D">
      <w:pPr>
        <w:spacing w:line="360" w:lineRule="auto"/>
        <w:ind w:left="1440" w:hanging="1440"/>
        <w:rPr>
          <w:rFonts w:ascii="Calibri" w:eastAsia="Times New Roman" w:hAnsi="Calibri" w:cs="Times New Roman"/>
          <w:szCs w:val="18"/>
          <w:lang w:eastAsia="en-US"/>
        </w:rPr>
      </w:pPr>
      <w:r w:rsidRPr="004B330D">
        <w:rPr>
          <w:rFonts w:ascii="Calibri" w:eastAsia="Times New Roman" w:hAnsi="Calibri" w:cs="Times New Roman"/>
          <w:b/>
          <w:szCs w:val="18"/>
          <w:lang w:eastAsia="en-US"/>
        </w:rPr>
        <w:t>WHEREAS</w:t>
      </w:r>
      <w:r w:rsidRPr="004B330D">
        <w:rPr>
          <w:rFonts w:ascii="Calibri" w:eastAsia="Times New Roman" w:hAnsi="Calibri" w:cs="Times New Roman"/>
          <w:szCs w:val="18"/>
          <w:lang w:eastAsia="en-US"/>
        </w:rPr>
        <w:t>,</w:t>
      </w:r>
      <w:r w:rsidRPr="004B330D">
        <w:rPr>
          <w:rFonts w:ascii="Calibri" w:eastAsia="Times New Roman" w:hAnsi="Calibri" w:cs="Times New Roman"/>
          <w:szCs w:val="18"/>
          <w:lang w:eastAsia="en-US"/>
        </w:rPr>
        <w:tab/>
        <w:t>Documented evidence indicates that 20-30 whale strikes occur annually in U.S. waters from all vessels, with estimates suggesting the actual number reaches 150-200+ incidents per year, many of which go unreported or unobserved; and</w:t>
      </w:r>
    </w:p>
    <w:p w14:paraId="7A03058A" w14:textId="28CFDF3E" w:rsidR="004B330D" w:rsidRPr="004B330D" w:rsidRDefault="004B330D" w:rsidP="004B330D">
      <w:pPr>
        <w:spacing w:line="360" w:lineRule="auto"/>
        <w:ind w:left="1440" w:hanging="1440"/>
        <w:rPr>
          <w:rFonts w:ascii="Calibri" w:eastAsia="Times New Roman" w:hAnsi="Calibri" w:cs="Times New Roman"/>
          <w:szCs w:val="18"/>
          <w:lang w:eastAsia="en-US"/>
        </w:rPr>
      </w:pPr>
      <w:r w:rsidRPr="004B330D">
        <w:rPr>
          <w:rFonts w:ascii="Calibri" w:eastAsia="Times New Roman" w:hAnsi="Calibri" w:cs="Times New Roman"/>
          <w:b/>
          <w:szCs w:val="18"/>
          <w:lang w:eastAsia="en-US"/>
        </w:rPr>
        <w:t>WHEREAS</w:t>
      </w:r>
      <w:r w:rsidRPr="004B330D">
        <w:rPr>
          <w:rFonts w:ascii="Calibri" w:eastAsia="Times New Roman" w:hAnsi="Calibri" w:cs="Times New Roman"/>
          <w:szCs w:val="18"/>
          <w:lang w:eastAsia="en-US"/>
        </w:rPr>
        <w:t>,</w:t>
      </w:r>
      <w:r w:rsidRPr="004B330D">
        <w:rPr>
          <w:rFonts w:ascii="Calibri" w:eastAsia="Times New Roman" w:hAnsi="Calibri" w:cs="Times New Roman"/>
          <w:szCs w:val="18"/>
          <w:lang w:eastAsia="en-US"/>
        </w:rPr>
        <w:tab/>
        <w:t xml:space="preserve">Major cruise lines maintain significant operations in these sensitive marine ecosystems, with heavy concentrations in Florida, the Gulf of Mexico, Alaska, Hawaii, and the West Coast; and </w:t>
      </w:r>
    </w:p>
    <w:p w14:paraId="60F88780" w14:textId="77777777" w:rsidR="004B330D" w:rsidRPr="004B330D" w:rsidRDefault="004B330D" w:rsidP="004B330D">
      <w:pPr>
        <w:spacing w:line="360" w:lineRule="auto"/>
        <w:ind w:left="1440" w:hanging="1440"/>
        <w:rPr>
          <w:rFonts w:ascii="Calibri" w:eastAsia="Times New Roman" w:hAnsi="Calibri" w:cs="Times New Roman"/>
          <w:szCs w:val="18"/>
          <w:lang w:eastAsia="en-US"/>
        </w:rPr>
      </w:pPr>
      <w:r w:rsidRPr="004B330D">
        <w:rPr>
          <w:rFonts w:ascii="Calibri" w:eastAsia="Times New Roman" w:hAnsi="Calibri" w:cs="Times New Roman"/>
          <w:b/>
          <w:szCs w:val="18"/>
          <w:lang w:eastAsia="en-US"/>
        </w:rPr>
        <w:t>WHEREAS</w:t>
      </w:r>
      <w:r w:rsidRPr="004B330D">
        <w:rPr>
          <w:rFonts w:ascii="Calibri" w:eastAsia="Times New Roman" w:hAnsi="Calibri" w:cs="Times New Roman"/>
          <w:szCs w:val="18"/>
          <w:lang w:eastAsia="en-US"/>
        </w:rPr>
        <w:t>,</w:t>
      </w:r>
      <w:r w:rsidRPr="004B330D">
        <w:rPr>
          <w:rFonts w:ascii="Calibri" w:eastAsia="Times New Roman" w:hAnsi="Calibri" w:cs="Times New Roman"/>
          <w:b/>
          <w:bCs/>
          <w:szCs w:val="18"/>
          <w:lang w:eastAsia="en-US"/>
        </w:rPr>
        <w:tab/>
      </w:r>
      <w:r w:rsidRPr="004B330D">
        <w:rPr>
          <w:rFonts w:ascii="Calibri" w:eastAsia="Times New Roman" w:hAnsi="Calibri" w:cs="Times New Roman"/>
          <w:szCs w:val="18"/>
          <w:lang w:eastAsia="en-US"/>
        </w:rPr>
        <w:t>Cruise ships pose a substantial threat to whale populations due to their massive size, high speeds, and frequent transit through whale breeding and feeding areas during peak seasonal migrations; and</w:t>
      </w:r>
    </w:p>
    <w:p w14:paraId="397329D1" w14:textId="77777777" w:rsidR="004B330D" w:rsidRPr="004B330D" w:rsidRDefault="004B330D" w:rsidP="004B330D">
      <w:pPr>
        <w:spacing w:line="360" w:lineRule="auto"/>
        <w:ind w:left="1440" w:hanging="1440"/>
        <w:rPr>
          <w:rFonts w:ascii="Calibri" w:eastAsia="Times New Roman" w:hAnsi="Calibri" w:cs="Times New Roman"/>
          <w:szCs w:val="18"/>
          <w:lang w:eastAsia="en-US"/>
        </w:rPr>
      </w:pPr>
      <w:r w:rsidRPr="004B330D">
        <w:rPr>
          <w:rFonts w:ascii="Calibri" w:eastAsia="Times New Roman" w:hAnsi="Calibri" w:cs="Times New Roman"/>
          <w:b/>
          <w:szCs w:val="18"/>
          <w:lang w:eastAsia="en-US"/>
        </w:rPr>
        <w:t>WHEREAS</w:t>
      </w:r>
      <w:r w:rsidRPr="004B330D">
        <w:rPr>
          <w:rFonts w:ascii="Calibri" w:eastAsia="Times New Roman" w:hAnsi="Calibri" w:cs="Times New Roman"/>
          <w:szCs w:val="18"/>
          <w:lang w:eastAsia="en-US"/>
        </w:rPr>
        <w:t>,</w:t>
      </w:r>
      <w:r w:rsidRPr="004B330D">
        <w:rPr>
          <w:rFonts w:ascii="Calibri" w:eastAsia="Times New Roman" w:hAnsi="Calibri" w:cs="Times New Roman"/>
          <w:szCs w:val="18"/>
          <w:lang w:eastAsia="en-US"/>
        </w:rPr>
        <w:tab/>
        <w:t>Alternative cruise ship ports exist in locations such as Seattle, Portland, Boston (with offshore terminals), and Great Lakes ports in Chicago, Cleveland, and Detroit that would not interfere with critical whale habitats; now, therefore, be it</w:t>
      </w:r>
    </w:p>
    <w:p w14:paraId="12181B7C" w14:textId="00735385" w:rsidR="004B330D" w:rsidRDefault="004B330D" w:rsidP="004B330D">
      <w:pPr>
        <w:spacing w:line="360" w:lineRule="auto"/>
        <w:ind w:left="1440" w:hanging="1440"/>
        <w:rPr>
          <w:rFonts w:ascii="Calibri" w:eastAsia="Times New Roman" w:hAnsi="Calibri" w:cs="Times New Roman"/>
          <w:szCs w:val="18"/>
          <w:lang w:eastAsia="en-US"/>
        </w:rPr>
      </w:pPr>
      <w:r w:rsidRPr="004B330D">
        <w:rPr>
          <w:rFonts w:ascii="Calibri" w:eastAsia="Times New Roman" w:hAnsi="Calibri" w:cs="Times New Roman"/>
          <w:b/>
          <w:bCs/>
          <w:szCs w:val="18"/>
          <w:lang w:eastAsia="en-US"/>
        </w:rPr>
        <w:t>RESOLVED,</w:t>
      </w:r>
      <w:r w:rsidRPr="004B330D">
        <w:rPr>
          <w:rFonts w:ascii="Calibri" w:eastAsia="Times New Roman" w:hAnsi="Calibri" w:cs="Times New Roman"/>
          <w:szCs w:val="18"/>
          <w:lang w:eastAsia="en-US"/>
        </w:rPr>
        <w:tab/>
        <w:t>That the UIL Congress here assembled should prohibit cruise ship operations within designated critical whale breeding and feeding areas in U.S. waters during peak seasonal periods; and, be it</w:t>
      </w:r>
    </w:p>
    <w:p w14:paraId="2C5F1400" w14:textId="2C9E10ED" w:rsidR="004B330D" w:rsidRDefault="004B330D" w:rsidP="004B330D">
      <w:pPr>
        <w:spacing w:line="360" w:lineRule="auto"/>
        <w:ind w:left="1440" w:hanging="1440"/>
        <w:rPr>
          <w:rFonts w:ascii="Calibri" w:eastAsia="Times New Roman" w:hAnsi="Calibri" w:cs="Times New Roman"/>
          <w:szCs w:val="18"/>
          <w:lang w:eastAsia="en-US"/>
        </w:rPr>
      </w:pPr>
      <w:r>
        <w:rPr>
          <w:rFonts w:ascii="Calibri" w:eastAsia="Times New Roman" w:hAnsi="Calibri" w:cs="Times New Roman"/>
          <w:b/>
          <w:bCs/>
          <w:szCs w:val="18"/>
          <w:lang w:eastAsia="en-US"/>
        </w:rPr>
        <w:t>FURTHER RESOLVED,</w:t>
      </w:r>
      <w:r>
        <w:rPr>
          <w:rFonts w:ascii="Calibri" w:eastAsia="Times New Roman" w:hAnsi="Calibri" w:cs="Times New Roman"/>
          <w:szCs w:val="18"/>
          <w:lang w:eastAsia="en-US"/>
        </w:rPr>
        <w:t xml:space="preserve"> That cruise lines</w:t>
      </w:r>
      <w:r w:rsidR="008F63E0">
        <w:rPr>
          <w:rFonts w:ascii="Calibri" w:eastAsia="Times New Roman" w:hAnsi="Calibri" w:cs="Times New Roman"/>
          <w:szCs w:val="18"/>
          <w:lang w:eastAsia="en-US"/>
        </w:rPr>
        <w:t xml:space="preserve"> should be required</w:t>
      </w:r>
      <w:r w:rsidRPr="004B330D">
        <w:rPr>
          <w:rFonts w:ascii="Calibri" w:eastAsia="Times New Roman" w:hAnsi="Calibri" w:cs="Times New Roman"/>
          <w:szCs w:val="18"/>
          <w:lang w:eastAsia="en-US"/>
        </w:rPr>
        <w:t xml:space="preserve"> to reroute operations to alternative ports or face financial penalty</w:t>
      </w:r>
      <w:r>
        <w:rPr>
          <w:rFonts w:ascii="Calibri" w:eastAsia="Times New Roman" w:hAnsi="Calibri" w:cs="Times New Roman"/>
          <w:szCs w:val="18"/>
          <w:lang w:eastAsia="en-US"/>
        </w:rPr>
        <w:t>.</w:t>
      </w:r>
    </w:p>
    <w:p w14:paraId="3A02539D" w14:textId="42F7A11D" w:rsidR="004B330D" w:rsidRDefault="004B330D" w:rsidP="004B330D">
      <w:pPr>
        <w:suppressLineNumbers/>
        <w:spacing w:line="360" w:lineRule="auto"/>
        <w:ind w:left="1440" w:hanging="1440"/>
        <w:rPr>
          <w:rFonts w:ascii="Calibri" w:eastAsia="Times New Roman" w:hAnsi="Calibri" w:cs="Times New Roman"/>
          <w:i/>
          <w:iCs/>
          <w:sz w:val="22"/>
          <w:szCs w:val="16"/>
          <w:lang w:eastAsia="en-US"/>
        </w:rPr>
      </w:pPr>
      <w:r w:rsidRPr="004B330D">
        <w:rPr>
          <w:rFonts w:ascii="Calibri" w:eastAsia="Times New Roman" w:hAnsi="Calibri" w:cs="Times New Roman"/>
          <w:i/>
          <w:iCs/>
          <w:sz w:val="22"/>
          <w:szCs w:val="16"/>
          <w:lang w:eastAsia="en-US"/>
        </w:rPr>
        <w:t>Introduced for UIL Congressional Debate by Trinidad ISD.</w:t>
      </w:r>
    </w:p>
    <w:p w14:paraId="30ECA004" w14:textId="1952B0E5" w:rsidR="004B330D" w:rsidRDefault="004B330D" w:rsidP="004B330D">
      <w:pPr>
        <w:suppressLineNumbers/>
        <w:rPr>
          <w:rFonts w:ascii="Calibri" w:eastAsia="Times New Roman" w:hAnsi="Calibri" w:cs="Times New Roman"/>
          <w:i/>
          <w:iCs/>
          <w:sz w:val="22"/>
          <w:szCs w:val="16"/>
          <w:lang w:eastAsia="en-US"/>
        </w:rPr>
      </w:pPr>
      <w:r>
        <w:rPr>
          <w:rFonts w:ascii="Calibri" w:eastAsia="Times New Roman" w:hAnsi="Calibri" w:cs="Times New Roman"/>
          <w:i/>
          <w:iCs/>
          <w:sz w:val="22"/>
          <w:szCs w:val="16"/>
          <w:lang w:eastAsia="en-US"/>
        </w:rPr>
        <w:br w:type="page"/>
      </w:r>
    </w:p>
    <w:p w14:paraId="1DE6BBDB" w14:textId="77777777" w:rsidR="004B330D" w:rsidRDefault="004B330D" w:rsidP="004B330D">
      <w:pPr>
        <w:suppressLineNumbers/>
        <w:jc w:val="center"/>
        <w:rPr>
          <w:rFonts w:ascii="Calibri" w:eastAsia="Calibri" w:hAnsi="Calibri" w:cs="Calibri"/>
          <w:b/>
          <w:sz w:val="36"/>
          <w:szCs w:val="36"/>
          <w:lang w:val="en" w:eastAsia="en-US"/>
        </w:rPr>
      </w:pPr>
    </w:p>
    <w:p w14:paraId="2DB1FB7C" w14:textId="080AB5A2" w:rsidR="004B330D" w:rsidRPr="004B330D" w:rsidRDefault="004B330D" w:rsidP="004B330D">
      <w:pPr>
        <w:suppressLineNumbers/>
        <w:jc w:val="center"/>
        <w:rPr>
          <w:rFonts w:ascii="Calibri" w:eastAsia="Calibri" w:hAnsi="Calibri" w:cs="Calibri"/>
          <w:b/>
          <w:sz w:val="36"/>
          <w:szCs w:val="36"/>
          <w:lang w:val="en" w:eastAsia="en-US"/>
        </w:rPr>
      </w:pPr>
      <w:r w:rsidRPr="004B330D">
        <w:rPr>
          <w:rFonts w:ascii="Calibri" w:eastAsia="Calibri" w:hAnsi="Calibri" w:cs="Calibri"/>
          <w:b/>
          <w:sz w:val="36"/>
          <w:szCs w:val="36"/>
          <w:lang w:val="en" w:eastAsia="en-US"/>
        </w:rPr>
        <w:t>A Bill to Increase Federal Funding towards Flood Protection Systems to Strengthen National Disaster Preparedness</w:t>
      </w:r>
    </w:p>
    <w:p w14:paraId="20098BFB" w14:textId="77777777" w:rsidR="004B330D" w:rsidRDefault="004B330D" w:rsidP="004B330D">
      <w:pPr>
        <w:suppressLineNumbers/>
        <w:spacing w:line="360" w:lineRule="auto"/>
        <w:ind w:left="1440" w:hanging="1440"/>
        <w:rPr>
          <w:rFonts w:ascii="Calibri" w:eastAsia="Calibri" w:hAnsi="Calibri" w:cs="Calibri"/>
          <w:smallCaps/>
          <w:lang w:val="en" w:eastAsia="en-US"/>
        </w:rPr>
      </w:pPr>
    </w:p>
    <w:p w14:paraId="294BDE0C" w14:textId="77777777"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smallCaps/>
          <w:lang w:val="en" w:eastAsia="en-US"/>
        </w:rPr>
        <w:t>BE IT ENACTED BY THIS UIL CONGRESS HERE ASSEMBLED THAT:</w:t>
      </w:r>
    </w:p>
    <w:p w14:paraId="5E923F3C" w14:textId="77777777"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smallCaps/>
          <w:lang w:val="en" w:eastAsia="en-US"/>
        </w:rPr>
        <w:t>SECTION 1</w:t>
      </w:r>
      <w:r w:rsidRPr="004B330D">
        <w:rPr>
          <w:rFonts w:ascii="Calibri" w:eastAsia="Calibri" w:hAnsi="Calibri" w:cs="Calibri"/>
          <w:lang w:val="en" w:eastAsia="en-US"/>
        </w:rPr>
        <w:t>.</w:t>
      </w:r>
      <w:r w:rsidRPr="004B330D">
        <w:rPr>
          <w:rFonts w:ascii="Calibri" w:eastAsia="Calibri" w:hAnsi="Calibri" w:cs="Calibri"/>
          <w:lang w:val="en" w:eastAsia="en-US"/>
        </w:rPr>
        <w:tab/>
        <w:t>The federal government will increase annual funding by $10 billion over the next five years for the construction, maintenance, and modernization of flood protection systems in high-risk flood zones nationwide.</w:t>
      </w:r>
    </w:p>
    <w:p w14:paraId="2B90C893" w14:textId="77777777"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smallCaps/>
          <w:lang w:val="en" w:eastAsia="en-US"/>
        </w:rPr>
        <w:t>SECTION 2</w:t>
      </w:r>
      <w:r w:rsidRPr="004B330D">
        <w:rPr>
          <w:rFonts w:ascii="Calibri" w:eastAsia="Calibri" w:hAnsi="Calibri" w:cs="Calibri"/>
          <w:lang w:val="en" w:eastAsia="en-US"/>
        </w:rPr>
        <w:t>.</w:t>
      </w:r>
      <w:r w:rsidRPr="004B330D">
        <w:rPr>
          <w:rFonts w:ascii="Calibri" w:eastAsia="Calibri" w:hAnsi="Calibri" w:cs="Calibri"/>
          <w:lang w:val="en" w:eastAsia="en-US"/>
        </w:rPr>
        <w:tab/>
        <w:t>Flood protection systems include manmade and natural infrastructure designed to mitigate flood damage.</w:t>
      </w:r>
      <w:r>
        <w:rPr>
          <w:rFonts w:ascii="Calibri" w:eastAsia="Calibri" w:hAnsi="Calibri" w:cs="Calibri"/>
          <w:lang w:val="en" w:eastAsia="en-US"/>
        </w:rPr>
        <w:t xml:space="preserve"> </w:t>
      </w:r>
      <w:r w:rsidRPr="004B330D">
        <w:rPr>
          <w:rFonts w:ascii="Calibri" w:eastAsia="Calibri" w:hAnsi="Calibri" w:cs="Calibri"/>
          <w:lang w:val="en" w:eastAsia="en-US"/>
        </w:rPr>
        <w:t>The Federal Emergency Management Agency (FEMA) will identify high-risk flood zones.</w:t>
      </w:r>
    </w:p>
    <w:p w14:paraId="65762D54" w14:textId="77777777" w:rsidR="00AF0338"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smallCaps/>
          <w:lang w:val="en" w:eastAsia="en-US"/>
        </w:rPr>
        <w:t>SECTION 3</w:t>
      </w:r>
      <w:r w:rsidRPr="004B330D">
        <w:rPr>
          <w:rFonts w:ascii="Calibri" w:eastAsia="Calibri" w:hAnsi="Calibri" w:cs="Calibri"/>
          <w:b/>
          <w:lang w:val="en" w:eastAsia="en-US"/>
        </w:rPr>
        <w:t>.</w:t>
      </w:r>
      <w:r w:rsidRPr="004B330D">
        <w:rPr>
          <w:rFonts w:ascii="Calibri" w:eastAsia="Calibri" w:hAnsi="Calibri" w:cs="Calibri"/>
          <w:lang w:val="en" w:eastAsia="en-US"/>
        </w:rPr>
        <w:tab/>
        <w:t>FEMA in collaboration with the U.S. Army Corps of Engineers will oversee the distribution and use of funds.</w:t>
      </w:r>
    </w:p>
    <w:p w14:paraId="6752C19E" w14:textId="77777777" w:rsidR="00AF0338" w:rsidRDefault="004B330D" w:rsidP="00AF0338">
      <w:pPr>
        <w:pStyle w:val="ListParagraph"/>
        <w:numPr>
          <w:ilvl w:val="0"/>
          <w:numId w:val="19"/>
        </w:numPr>
        <w:spacing w:line="360" w:lineRule="auto"/>
        <w:rPr>
          <w:rFonts w:ascii="Calibri" w:eastAsia="Calibri" w:hAnsi="Calibri" w:cs="Calibri"/>
          <w:lang w:val="en"/>
        </w:rPr>
      </w:pPr>
      <w:r w:rsidRPr="00AF0338">
        <w:rPr>
          <w:rFonts w:ascii="Calibri" w:eastAsia="Calibri" w:hAnsi="Calibri" w:cs="Calibri"/>
          <w:lang w:val="en"/>
        </w:rPr>
        <w:t>FEMA will allocate funds based on needs, risk level, and infrastructure as determined by the floodplain maps and climate projections.</w:t>
      </w:r>
    </w:p>
    <w:p w14:paraId="3E1D726E" w14:textId="77777777" w:rsidR="00AF0338" w:rsidRDefault="004B330D" w:rsidP="00AF0338">
      <w:pPr>
        <w:pStyle w:val="ListParagraph"/>
        <w:numPr>
          <w:ilvl w:val="0"/>
          <w:numId w:val="19"/>
        </w:numPr>
        <w:spacing w:line="360" w:lineRule="auto"/>
        <w:rPr>
          <w:rFonts w:ascii="Calibri" w:eastAsia="Calibri" w:hAnsi="Calibri" w:cs="Calibri"/>
          <w:lang w:val="en"/>
        </w:rPr>
      </w:pPr>
      <w:r w:rsidRPr="00AF0338">
        <w:rPr>
          <w:rFonts w:ascii="Calibri" w:eastAsia="Calibri" w:hAnsi="Calibri" w:cs="Calibri"/>
          <w:lang w:val="en"/>
        </w:rPr>
        <w:t>The U.S Army Corps of engineers will be responsible for engineering reviews, approving projects, and construction oversight.</w:t>
      </w:r>
    </w:p>
    <w:p w14:paraId="6C6B78D4" w14:textId="2425182E" w:rsidR="004B330D" w:rsidRPr="00AF0338" w:rsidRDefault="004B330D" w:rsidP="00AF0338">
      <w:pPr>
        <w:pStyle w:val="ListParagraph"/>
        <w:numPr>
          <w:ilvl w:val="0"/>
          <w:numId w:val="19"/>
        </w:numPr>
        <w:spacing w:line="360" w:lineRule="auto"/>
        <w:rPr>
          <w:rFonts w:ascii="Calibri" w:eastAsia="Calibri" w:hAnsi="Calibri" w:cs="Calibri"/>
          <w:lang w:val="en"/>
        </w:rPr>
      </w:pPr>
      <w:r w:rsidRPr="00AF0338">
        <w:rPr>
          <w:rFonts w:ascii="Calibri" w:eastAsia="Calibri" w:hAnsi="Calibri" w:cs="Calibri"/>
          <w:lang w:val="en"/>
        </w:rPr>
        <w:t>States receiving funding must submit annual progress reports and financial audits to FEMA.</w:t>
      </w:r>
    </w:p>
    <w:p w14:paraId="72075D84" w14:textId="5D7D49CE" w:rsidR="004B330D" w:rsidRP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lang w:val="en" w:eastAsia="en-US"/>
        </w:rPr>
        <w:t>SECTION 4.</w:t>
      </w:r>
      <w:r w:rsidRPr="004B330D">
        <w:rPr>
          <w:rFonts w:ascii="Calibri" w:eastAsia="Calibri" w:hAnsi="Calibri" w:cs="Calibri"/>
          <w:b/>
          <w:lang w:val="en" w:eastAsia="en-US"/>
        </w:rPr>
        <w:tab/>
      </w:r>
      <w:r w:rsidRPr="004B330D">
        <w:rPr>
          <w:rFonts w:ascii="Calibri" w:eastAsia="Calibri" w:hAnsi="Calibri" w:cs="Calibri"/>
          <w:lang w:val="en" w:eastAsia="en-US"/>
        </w:rPr>
        <w:t xml:space="preserve">This bill will go into effect </w:t>
      </w:r>
      <w:r w:rsidR="00AF0338">
        <w:rPr>
          <w:rFonts w:ascii="Calibri" w:eastAsia="Calibri" w:hAnsi="Calibri" w:cs="Calibri"/>
          <w:lang w:val="en" w:eastAsia="en-US"/>
        </w:rPr>
        <w:t>March 1,</w:t>
      </w:r>
      <w:r w:rsidRPr="004B330D">
        <w:rPr>
          <w:rFonts w:ascii="Calibri" w:eastAsia="Calibri" w:hAnsi="Calibri" w:cs="Calibri"/>
          <w:lang w:val="en" w:eastAsia="en-US"/>
        </w:rPr>
        <w:t xml:space="preserve"> 2026. </w:t>
      </w:r>
    </w:p>
    <w:p w14:paraId="1F9B7E93" w14:textId="77777777" w:rsidR="004B330D" w:rsidRDefault="004B330D" w:rsidP="004B330D">
      <w:pPr>
        <w:spacing w:line="360" w:lineRule="auto"/>
        <w:ind w:left="1440" w:hanging="1440"/>
        <w:rPr>
          <w:rFonts w:ascii="Calibri" w:eastAsia="Calibri" w:hAnsi="Calibri" w:cs="Calibri"/>
          <w:lang w:val="en" w:eastAsia="en-US"/>
        </w:rPr>
      </w:pPr>
      <w:r w:rsidRPr="004B330D">
        <w:rPr>
          <w:rFonts w:ascii="Calibri" w:eastAsia="Calibri" w:hAnsi="Calibri" w:cs="Calibri"/>
          <w:b/>
          <w:smallCaps/>
          <w:lang w:val="en" w:eastAsia="en-US"/>
        </w:rPr>
        <w:t>SECTION 5.</w:t>
      </w:r>
      <w:r w:rsidRPr="004B330D">
        <w:rPr>
          <w:rFonts w:ascii="Calibri" w:eastAsia="Calibri" w:hAnsi="Calibri" w:cs="Calibri"/>
          <w:lang w:val="en" w:eastAsia="en-US"/>
        </w:rPr>
        <w:t xml:space="preserve"> </w:t>
      </w:r>
      <w:r w:rsidRPr="004B330D">
        <w:rPr>
          <w:rFonts w:ascii="Calibri" w:eastAsia="Calibri" w:hAnsi="Calibri" w:cs="Calibri"/>
          <w:lang w:val="en" w:eastAsia="en-US"/>
        </w:rPr>
        <w:tab/>
        <w:t>All laws in conflict with this legislation are hereby declared null and void</w:t>
      </w:r>
      <w:r>
        <w:rPr>
          <w:rFonts w:ascii="Calibri" w:eastAsia="Calibri" w:hAnsi="Calibri" w:cs="Calibri"/>
          <w:lang w:val="en" w:eastAsia="en-US"/>
        </w:rPr>
        <w:t>.</w:t>
      </w:r>
    </w:p>
    <w:p w14:paraId="2B539D5A" w14:textId="77777777" w:rsidR="004B330D" w:rsidRDefault="004B330D" w:rsidP="004B330D">
      <w:pPr>
        <w:suppressLineNumbers/>
        <w:spacing w:line="360" w:lineRule="auto"/>
        <w:rPr>
          <w:rFonts w:asciiTheme="majorHAnsi" w:eastAsia="MS Mincho" w:hAnsiTheme="majorHAnsi" w:cstheme="majorHAnsi"/>
          <w:i/>
          <w:sz w:val="22"/>
          <w:szCs w:val="22"/>
        </w:rPr>
      </w:pPr>
      <w:r w:rsidRPr="004B330D">
        <w:rPr>
          <w:rFonts w:asciiTheme="majorHAnsi" w:eastAsia="MS Mincho" w:hAnsiTheme="majorHAnsi" w:cstheme="majorHAnsi"/>
          <w:i/>
          <w:color w:val="000000"/>
          <w:sz w:val="22"/>
          <w:szCs w:val="22"/>
        </w:rPr>
        <w:t>Introduced for UIL Congressional Debate by</w:t>
      </w:r>
      <w:r w:rsidRPr="004B330D">
        <w:rPr>
          <w:rFonts w:asciiTheme="majorHAnsi" w:eastAsia="MS Mincho" w:hAnsiTheme="majorHAnsi" w:cstheme="majorHAnsi"/>
          <w:i/>
          <w:sz w:val="22"/>
          <w:szCs w:val="22"/>
        </w:rPr>
        <w:t xml:space="preserve"> Brownsboro High School.</w:t>
      </w:r>
    </w:p>
    <w:p w14:paraId="14590947" w14:textId="1F6CE61E" w:rsidR="004B330D" w:rsidRDefault="004B330D" w:rsidP="004B330D">
      <w:pPr>
        <w:suppressLineNumbers/>
        <w:rPr>
          <w:rFonts w:asciiTheme="majorHAnsi" w:eastAsia="Times New Roman" w:hAnsiTheme="majorHAnsi" w:cstheme="majorHAnsi"/>
          <w:i/>
          <w:iCs/>
          <w:sz w:val="22"/>
          <w:szCs w:val="16"/>
          <w:lang w:eastAsia="en-US"/>
        </w:rPr>
      </w:pPr>
      <w:r>
        <w:rPr>
          <w:rFonts w:asciiTheme="majorHAnsi" w:eastAsia="Times New Roman" w:hAnsiTheme="majorHAnsi" w:cstheme="majorHAnsi"/>
          <w:i/>
          <w:iCs/>
          <w:sz w:val="22"/>
          <w:szCs w:val="16"/>
          <w:lang w:eastAsia="en-US"/>
        </w:rPr>
        <w:br w:type="page"/>
      </w:r>
    </w:p>
    <w:p w14:paraId="3C7E899B" w14:textId="77777777" w:rsidR="004C6452" w:rsidRDefault="004C6452" w:rsidP="004C6452">
      <w:pPr>
        <w:suppressLineNumbers/>
        <w:jc w:val="center"/>
        <w:rPr>
          <w:rFonts w:ascii="Calibri" w:eastAsia="Calibri" w:hAnsi="Calibri" w:cs="Calibri"/>
          <w:b/>
          <w:sz w:val="36"/>
          <w:szCs w:val="36"/>
          <w:lang w:val="en" w:eastAsia="en-US"/>
        </w:rPr>
      </w:pPr>
    </w:p>
    <w:p w14:paraId="5B5BCC0E" w14:textId="6DFA1254" w:rsidR="004C6452" w:rsidRDefault="004C6452" w:rsidP="004C6452">
      <w:pPr>
        <w:suppressLineNumbers/>
        <w:jc w:val="center"/>
        <w:rPr>
          <w:rFonts w:ascii="Calibri" w:eastAsia="Calibri" w:hAnsi="Calibri" w:cs="Calibri"/>
          <w:b/>
          <w:sz w:val="36"/>
          <w:szCs w:val="36"/>
          <w:lang w:val="en" w:eastAsia="en-US"/>
        </w:rPr>
      </w:pPr>
      <w:r w:rsidRPr="004B330D">
        <w:rPr>
          <w:rFonts w:ascii="Calibri" w:eastAsia="Calibri" w:hAnsi="Calibri" w:cs="Calibri"/>
          <w:b/>
          <w:sz w:val="36"/>
          <w:szCs w:val="36"/>
          <w:lang w:val="en" w:eastAsia="en-US"/>
        </w:rPr>
        <w:t xml:space="preserve">A Bill to </w:t>
      </w:r>
      <w:r>
        <w:rPr>
          <w:rFonts w:ascii="Calibri" w:eastAsia="Calibri" w:hAnsi="Calibri" w:cs="Calibri"/>
          <w:b/>
          <w:sz w:val="36"/>
          <w:szCs w:val="36"/>
          <w:lang w:val="en" w:eastAsia="en-US"/>
        </w:rPr>
        <w:t>Reduce Electronic Waste by Standardizing Charging Ports in portable Electronic Devices</w:t>
      </w:r>
    </w:p>
    <w:p w14:paraId="2D9E0C90" w14:textId="77777777" w:rsidR="00F43CCF" w:rsidRPr="004C6452" w:rsidRDefault="00F43CCF" w:rsidP="004C6452">
      <w:pPr>
        <w:suppressLineNumbers/>
        <w:jc w:val="center"/>
        <w:rPr>
          <w:rFonts w:ascii="Calibri" w:eastAsia="Calibri" w:hAnsi="Calibri" w:cs="Calibri"/>
          <w:b/>
          <w:sz w:val="36"/>
          <w:szCs w:val="36"/>
          <w:lang w:val="en" w:eastAsia="en-US"/>
        </w:rPr>
      </w:pPr>
    </w:p>
    <w:p w14:paraId="6BB01CB6" w14:textId="77777777" w:rsidR="004C6452" w:rsidRPr="004B330D" w:rsidRDefault="004C6452" w:rsidP="004C6452">
      <w:pPr>
        <w:spacing w:line="360" w:lineRule="auto"/>
        <w:ind w:left="1440" w:hanging="1440"/>
        <w:rPr>
          <w:rFonts w:ascii="Calibri" w:eastAsia="Calibri" w:hAnsi="Calibri" w:cs="Calibri"/>
          <w:lang w:val="en" w:eastAsia="en-US"/>
        </w:rPr>
      </w:pPr>
      <w:r w:rsidRPr="004B330D">
        <w:rPr>
          <w:rFonts w:ascii="Calibri" w:eastAsia="Calibri" w:hAnsi="Calibri" w:cs="Calibri"/>
          <w:smallCaps/>
          <w:lang w:val="en" w:eastAsia="en-US"/>
        </w:rPr>
        <w:t>BE IT ENACTED BY THIS UIL CONGRESS HERE ASSEMBLED THAT:</w:t>
      </w:r>
    </w:p>
    <w:p w14:paraId="50AC9186" w14:textId="77777777" w:rsidR="004C6452" w:rsidRPr="004C6452" w:rsidRDefault="004C6452" w:rsidP="004C6452">
      <w:pPr>
        <w:spacing w:line="360" w:lineRule="auto"/>
        <w:ind w:left="1440" w:hanging="1440"/>
        <w:rPr>
          <w:rFonts w:ascii="Calibri" w:eastAsia="Times New Roman" w:hAnsi="Calibri" w:cs="Times New Roman"/>
          <w:szCs w:val="18"/>
          <w:lang w:eastAsia="en-US"/>
        </w:rPr>
      </w:pPr>
      <w:r w:rsidRPr="004B330D">
        <w:rPr>
          <w:rFonts w:ascii="Calibri" w:eastAsia="Calibri" w:hAnsi="Calibri" w:cs="Calibri"/>
          <w:b/>
          <w:smallCaps/>
          <w:lang w:val="en" w:eastAsia="en-US"/>
        </w:rPr>
        <w:t>SECTION 1</w:t>
      </w:r>
      <w:r w:rsidRPr="004B330D">
        <w:rPr>
          <w:rFonts w:ascii="Calibri" w:eastAsia="Calibri" w:hAnsi="Calibri" w:cs="Calibri"/>
          <w:lang w:val="en" w:eastAsia="en-US"/>
        </w:rPr>
        <w:t>.</w:t>
      </w:r>
      <w:r w:rsidRPr="004B330D">
        <w:rPr>
          <w:rFonts w:ascii="Calibri" w:eastAsia="Calibri" w:hAnsi="Calibri" w:cs="Calibri"/>
          <w:lang w:val="en" w:eastAsia="en-US"/>
        </w:rPr>
        <w:tab/>
      </w:r>
      <w:r w:rsidRPr="004C6452">
        <w:rPr>
          <w:rFonts w:ascii="Calibri" w:eastAsia="Times New Roman" w:hAnsi="Calibri" w:cs="Times New Roman"/>
          <w:szCs w:val="18"/>
          <w:lang w:eastAsia="en-US"/>
        </w:rPr>
        <w:t>All portable electronic devices sold within the United States shall be required to utilize a standardized charging port that conforms to the USB Type-C specification with power delivery capabilities up to 240 watts.</w:t>
      </w:r>
    </w:p>
    <w:p w14:paraId="0757AF87" w14:textId="77777777" w:rsidR="004C6452" w:rsidRPr="004C6452" w:rsidRDefault="004C6452" w:rsidP="004C6452">
      <w:pPr>
        <w:spacing w:line="360" w:lineRule="auto"/>
        <w:ind w:left="1440" w:hanging="1440"/>
        <w:rPr>
          <w:rFonts w:ascii="Calibri" w:eastAsia="Times New Roman" w:hAnsi="Calibri" w:cs="Times New Roman"/>
          <w:szCs w:val="18"/>
          <w:lang w:eastAsia="en-US"/>
        </w:rPr>
      </w:pPr>
      <w:r w:rsidRPr="004C6452">
        <w:rPr>
          <w:rFonts w:ascii="Calibri" w:eastAsia="Times New Roman" w:hAnsi="Calibri" w:cs="Times New Roman"/>
          <w:b/>
          <w:caps/>
          <w:szCs w:val="18"/>
          <w:lang w:eastAsia="en-US"/>
        </w:rPr>
        <w:t>Section 2</w:t>
      </w:r>
      <w:r w:rsidRPr="004C6452">
        <w:rPr>
          <w:rFonts w:ascii="Calibri" w:eastAsia="Times New Roman" w:hAnsi="Calibri" w:cs="Times New Roman"/>
          <w:szCs w:val="18"/>
          <w:lang w:eastAsia="en-US"/>
        </w:rPr>
        <w:t>.</w:t>
      </w:r>
      <w:r w:rsidRPr="004C6452">
        <w:rPr>
          <w:rFonts w:ascii="Calibri" w:eastAsia="Times New Roman" w:hAnsi="Calibri" w:cs="Times New Roman"/>
          <w:szCs w:val="18"/>
          <w:lang w:eastAsia="en-US"/>
        </w:rPr>
        <w:tab/>
        <w:t> “Portable electronic devices” refers to handheld electronics including, but not limited to: mobile phones, tablets, digital cameras, headphones, video game consoles, portable speakers, e-readers, keyboards, mice, navigation systems, laptops, and earbuds.</w:t>
      </w:r>
    </w:p>
    <w:p w14:paraId="49F58C75" w14:textId="65E17108" w:rsidR="004C6452" w:rsidRPr="004C6452" w:rsidRDefault="004C6452" w:rsidP="004C6452">
      <w:pPr>
        <w:spacing w:line="360" w:lineRule="auto"/>
        <w:ind w:left="1440" w:hanging="1440"/>
        <w:rPr>
          <w:rFonts w:ascii="Calibri" w:eastAsia="Times New Roman" w:hAnsi="Calibri" w:cs="Times New Roman"/>
          <w:szCs w:val="18"/>
          <w:lang w:eastAsia="en-US"/>
        </w:rPr>
      </w:pPr>
      <w:r w:rsidRPr="004C6452">
        <w:rPr>
          <w:rFonts w:ascii="Calibri" w:eastAsia="Times New Roman" w:hAnsi="Calibri" w:cs="Times New Roman"/>
          <w:b/>
          <w:caps/>
          <w:szCs w:val="18"/>
          <w:lang w:eastAsia="en-US"/>
        </w:rPr>
        <w:t>Section 3</w:t>
      </w:r>
      <w:r w:rsidRPr="004C6452">
        <w:rPr>
          <w:rFonts w:ascii="Calibri" w:eastAsia="Times New Roman" w:hAnsi="Calibri" w:cs="Times New Roman"/>
          <w:b/>
          <w:szCs w:val="18"/>
          <w:lang w:eastAsia="en-US"/>
        </w:rPr>
        <w:t>.</w:t>
      </w:r>
      <w:r w:rsidRPr="004C6452">
        <w:rPr>
          <w:rFonts w:ascii="Calibri" w:eastAsia="Times New Roman" w:hAnsi="Calibri" w:cs="Times New Roman"/>
          <w:szCs w:val="18"/>
          <w:lang w:eastAsia="en-US"/>
        </w:rPr>
        <w:tab/>
        <w:t xml:space="preserve">The National Institute of Standards and Technology (NIST) and Department of Commerce shall oversee the </w:t>
      </w:r>
      <w:r w:rsidR="00724F75">
        <w:rPr>
          <w:rFonts w:ascii="Calibri" w:eastAsia="Times New Roman" w:hAnsi="Calibri" w:cs="Times New Roman"/>
          <w:szCs w:val="18"/>
          <w:lang w:eastAsia="en-US"/>
        </w:rPr>
        <w:t>i</w:t>
      </w:r>
      <w:r w:rsidRPr="004C6452">
        <w:rPr>
          <w:rFonts w:ascii="Calibri" w:eastAsia="Times New Roman" w:hAnsi="Calibri" w:cs="Times New Roman"/>
          <w:szCs w:val="18"/>
          <w:lang w:eastAsia="en-US"/>
        </w:rPr>
        <w:t xml:space="preserve">mplementation and enforcement of this </w:t>
      </w:r>
      <w:r w:rsidR="00724F75">
        <w:rPr>
          <w:rFonts w:ascii="Calibri" w:eastAsia="Times New Roman" w:hAnsi="Calibri" w:cs="Times New Roman"/>
          <w:szCs w:val="18"/>
          <w:lang w:eastAsia="en-US"/>
        </w:rPr>
        <w:t>bill</w:t>
      </w:r>
      <w:r w:rsidRPr="004C6452">
        <w:rPr>
          <w:rFonts w:ascii="Calibri" w:eastAsia="Times New Roman" w:hAnsi="Calibri" w:cs="Times New Roman"/>
          <w:szCs w:val="18"/>
          <w:lang w:eastAsia="en-US"/>
        </w:rPr>
        <w:t xml:space="preserve">. </w:t>
      </w:r>
    </w:p>
    <w:p w14:paraId="6C1A4A1B" w14:textId="77777777" w:rsidR="004C6452" w:rsidRPr="004C6452" w:rsidRDefault="004C6452" w:rsidP="004C6452">
      <w:pPr>
        <w:numPr>
          <w:ilvl w:val="0"/>
          <w:numId w:val="17"/>
        </w:numPr>
        <w:spacing w:line="360" w:lineRule="auto"/>
        <w:rPr>
          <w:rFonts w:ascii="Calibri" w:eastAsia="Times New Roman" w:hAnsi="Calibri" w:cs="Times New Roman"/>
          <w:szCs w:val="18"/>
          <w:lang w:eastAsia="en-US"/>
        </w:rPr>
      </w:pPr>
      <w:r w:rsidRPr="004C6452">
        <w:rPr>
          <w:rFonts w:ascii="Calibri" w:eastAsia="Times New Roman" w:hAnsi="Calibri" w:cs="Times New Roman"/>
          <w:szCs w:val="18"/>
          <w:lang w:eastAsia="en-US"/>
        </w:rPr>
        <w:t>NIST shall issue compliance standards and certify devices meeting USB Type-C requirements.</w:t>
      </w:r>
    </w:p>
    <w:p w14:paraId="4799D356" w14:textId="77777777" w:rsidR="004C6452" w:rsidRPr="004C6452" w:rsidRDefault="004C6452" w:rsidP="004C6452">
      <w:pPr>
        <w:numPr>
          <w:ilvl w:val="0"/>
          <w:numId w:val="17"/>
        </w:numPr>
        <w:spacing w:line="360" w:lineRule="auto"/>
        <w:rPr>
          <w:rFonts w:ascii="Calibri" w:eastAsia="Times New Roman" w:hAnsi="Calibri" w:cs="Times New Roman"/>
          <w:szCs w:val="18"/>
          <w:lang w:eastAsia="en-US"/>
        </w:rPr>
      </w:pPr>
      <w:r w:rsidRPr="004C6452">
        <w:rPr>
          <w:rFonts w:ascii="Calibri" w:eastAsia="Times New Roman" w:hAnsi="Calibri" w:cs="Times New Roman"/>
          <w:szCs w:val="18"/>
          <w:lang w:eastAsia="en-US"/>
        </w:rPr>
        <w:t>Devices not in compliance shall be restricted from sale in the U.S. market.</w:t>
      </w:r>
    </w:p>
    <w:p w14:paraId="734D68E0" w14:textId="77777777" w:rsidR="004C6452" w:rsidRPr="004C6452" w:rsidRDefault="004C6452" w:rsidP="004C6452">
      <w:pPr>
        <w:numPr>
          <w:ilvl w:val="0"/>
          <w:numId w:val="17"/>
        </w:numPr>
        <w:spacing w:line="360" w:lineRule="auto"/>
        <w:rPr>
          <w:rFonts w:ascii="Calibri" w:eastAsia="Times New Roman" w:hAnsi="Calibri" w:cs="Times New Roman"/>
          <w:szCs w:val="18"/>
          <w:lang w:eastAsia="en-US"/>
        </w:rPr>
      </w:pPr>
      <w:r w:rsidRPr="004C6452">
        <w:rPr>
          <w:rFonts w:ascii="Calibri" w:eastAsia="Times New Roman" w:hAnsi="Calibri" w:cs="Times New Roman"/>
          <w:szCs w:val="18"/>
          <w:lang w:eastAsia="en-US"/>
        </w:rPr>
        <w:t>Exemptions may be granted by NIST for devices with technical limitations that prevent compliance.</w:t>
      </w:r>
    </w:p>
    <w:p w14:paraId="1573ADAF" w14:textId="1DCE1D34" w:rsidR="004C6452" w:rsidRDefault="004C6452" w:rsidP="004C6452">
      <w:pPr>
        <w:spacing w:line="360" w:lineRule="auto"/>
        <w:ind w:left="1440" w:hanging="1440"/>
        <w:rPr>
          <w:rFonts w:ascii="Calibri" w:eastAsia="Times New Roman" w:hAnsi="Calibri" w:cs="Times New Roman"/>
          <w:szCs w:val="18"/>
          <w:lang w:eastAsia="en-US"/>
        </w:rPr>
      </w:pPr>
      <w:r w:rsidRPr="004C6452">
        <w:rPr>
          <w:rFonts w:ascii="Calibri" w:eastAsia="Times New Roman" w:hAnsi="Calibri" w:cs="Times New Roman"/>
          <w:b/>
          <w:szCs w:val="18"/>
          <w:lang w:eastAsia="en-US"/>
        </w:rPr>
        <w:t>SECTION 4.</w:t>
      </w:r>
      <w:r w:rsidRPr="004C6452">
        <w:rPr>
          <w:rFonts w:ascii="Calibri" w:eastAsia="Times New Roman" w:hAnsi="Calibri" w:cs="Times New Roman"/>
          <w:b/>
          <w:szCs w:val="18"/>
          <w:lang w:eastAsia="en-US"/>
        </w:rPr>
        <w:tab/>
      </w:r>
      <w:r w:rsidRPr="004C6452">
        <w:rPr>
          <w:rFonts w:ascii="Calibri" w:eastAsia="Times New Roman" w:hAnsi="Calibri" w:cs="Times New Roman"/>
          <w:szCs w:val="18"/>
          <w:lang w:eastAsia="en-US"/>
        </w:rPr>
        <w:t>This bill shall take effect on January 31, 2026, with full compliance required by December 31, 2027.</w:t>
      </w:r>
    </w:p>
    <w:p w14:paraId="0743184E" w14:textId="1D4D56DA" w:rsidR="004C6452" w:rsidRPr="004C6452" w:rsidRDefault="004C6452" w:rsidP="004C6452">
      <w:pPr>
        <w:spacing w:line="360" w:lineRule="auto"/>
        <w:ind w:left="1440" w:hanging="1440"/>
        <w:rPr>
          <w:rFonts w:ascii="Calibri" w:eastAsia="Times New Roman" w:hAnsi="Calibri" w:cs="Times New Roman"/>
          <w:szCs w:val="18"/>
          <w:lang w:eastAsia="en-US"/>
        </w:rPr>
      </w:pPr>
      <w:r>
        <w:rPr>
          <w:rFonts w:ascii="Calibri" w:eastAsia="Times New Roman" w:hAnsi="Calibri" w:cs="Times New Roman"/>
          <w:b/>
          <w:szCs w:val="18"/>
          <w:lang w:eastAsia="en-US"/>
        </w:rPr>
        <w:t>SECTION 5.</w:t>
      </w:r>
      <w:r>
        <w:rPr>
          <w:rFonts w:ascii="Calibri" w:eastAsia="Times New Roman" w:hAnsi="Calibri" w:cs="Times New Roman"/>
          <w:b/>
          <w:bCs/>
          <w:szCs w:val="18"/>
          <w:lang w:eastAsia="en-US"/>
        </w:rPr>
        <w:tab/>
      </w:r>
      <w:r>
        <w:rPr>
          <w:rFonts w:ascii="Calibri" w:eastAsia="Times New Roman" w:hAnsi="Calibri" w:cs="Times New Roman"/>
          <w:szCs w:val="18"/>
          <w:lang w:eastAsia="en-US"/>
        </w:rPr>
        <w:t>All laws in conflict with this legislation are hereby declared null and void.</w:t>
      </w:r>
    </w:p>
    <w:p w14:paraId="2FC4D489" w14:textId="08951C67" w:rsidR="004C6452" w:rsidRDefault="004C6452" w:rsidP="004C6452">
      <w:pPr>
        <w:pStyle w:val="z-TopofForm"/>
        <w:suppressLineNumbers/>
        <w:ind w:left="1440" w:hanging="1440"/>
        <w:rPr>
          <w:i/>
          <w:sz w:val="22"/>
        </w:rPr>
      </w:pPr>
      <w:r w:rsidRPr="003F5FD2">
        <w:rPr>
          <w:i/>
          <w:sz w:val="22"/>
        </w:rPr>
        <w:t xml:space="preserve">Introduced for </w:t>
      </w:r>
      <w:r>
        <w:rPr>
          <w:i/>
          <w:sz w:val="22"/>
        </w:rPr>
        <w:t xml:space="preserve">UIL </w:t>
      </w:r>
      <w:r w:rsidRPr="003F5FD2">
        <w:rPr>
          <w:i/>
          <w:sz w:val="22"/>
        </w:rPr>
        <w:t>Congressional Debate by</w:t>
      </w:r>
      <w:r>
        <w:rPr>
          <w:i/>
          <w:sz w:val="22"/>
        </w:rPr>
        <w:t xml:space="preserve"> Center High School.</w:t>
      </w:r>
    </w:p>
    <w:p w14:paraId="5B6F4C32" w14:textId="77777777" w:rsidR="004C6452" w:rsidRDefault="004C6452" w:rsidP="004C6452">
      <w:pPr>
        <w:suppressLineNumbers/>
        <w:rPr>
          <w:rFonts w:ascii="Calibri" w:eastAsia="Times New Roman" w:hAnsi="Calibri" w:cs="Times New Roman"/>
          <w:i/>
          <w:sz w:val="22"/>
          <w:szCs w:val="18"/>
          <w:lang w:eastAsia="en-US"/>
        </w:rPr>
      </w:pPr>
      <w:r>
        <w:rPr>
          <w:i/>
          <w:sz w:val="22"/>
        </w:rPr>
        <w:br w:type="page"/>
      </w:r>
    </w:p>
    <w:p w14:paraId="6BE6DA04" w14:textId="396A3569" w:rsidR="004C6452" w:rsidRDefault="004C6452" w:rsidP="00F43CCF">
      <w:pPr>
        <w:pStyle w:val="z-TopofForm"/>
        <w:suppressLineNumbers/>
        <w:ind w:left="1440" w:hanging="1440"/>
        <w:rPr>
          <w:iCs/>
          <w:sz w:val="22"/>
        </w:rPr>
      </w:pPr>
    </w:p>
    <w:p w14:paraId="248DC17A" w14:textId="77777777" w:rsidR="00F43CCF" w:rsidRPr="00F43CCF" w:rsidRDefault="00F43CCF" w:rsidP="00F43CCF">
      <w:pPr>
        <w:suppressLineNumbers/>
        <w:jc w:val="center"/>
        <w:rPr>
          <w:rFonts w:ascii="Calibri" w:eastAsia="Calibri" w:hAnsi="Calibri" w:cs="Calibri"/>
          <w:sz w:val="36"/>
          <w:szCs w:val="36"/>
          <w:lang w:eastAsia="en-US"/>
        </w:rPr>
      </w:pPr>
      <w:r w:rsidRPr="00F43CCF">
        <w:rPr>
          <w:rFonts w:ascii="Calibri" w:eastAsia="Calibri" w:hAnsi="Calibri" w:cs="Calibri"/>
          <w:b/>
          <w:sz w:val="36"/>
          <w:szCs w:val="36"/>
          <w:lang w:eastAsia="en-US"/>
        </w:rPr>
        <w:t xml:space="preserve">A Bill to Set a Price Cap for Life-Saving Drugs to </w:t>
      </w:r>
      <w:r w:rsidRPr="00F43CCF">
        <w:rPr>
          <w:rFonts w:ascii="Calibri" w:eastAsia="Calibri" w:hAnsi="Calibri" w:cs="Calibri"/>
          <w:b/>
          <w:sz w:val="36"/>
          <w:szCs w:val="36"/>
          <w:lang w:eastAsia="en-US"/>
        </w:rPr>
        <w:br/>
        <w:t xml:space="preserve">Increase Medication Affordability </w:t>
      </w:r>
    </w:p>
    <w:p w14:paraId="071051C9" w14:textId="77777777" w:rsidR="00F43CCF" w:rsidRDefault="00F43CCF" w:rsidP="00F43CCF">
      <w:pPr>
        <w:suppressLineNumbers/>
        <w:spacing w:line="360" w:lineRule="auto"/>
        <w:ind w:left="1440" w:hanging="1440"/>
        <w:rPr>
          <w:rFonts w:ascii="Calibri" w:eastAsia="Calibri" w:hAnsi="Calibri" w:cs="Calibri"/>
          <w:smallCaps/>
          <w:lang w:eastAsia="en-US"/>
        </w:rPr>
      </w:pPr>
    </w:p>
    <w:p w14:paraId="557E853F" w14:textId="662A7D28" w:rsidR="00F43CCF" w:rsidRPr="00F43CCF" w:rsidRDefault="00F43CCF" w:rsidP="00F43CCF">
      <w:pPr>
        <w:spacing w:line="360" w:lineRule="auto"/>
        <w:ind w:left="1440" w:hanging="1440"/>
        <w:rPr>
          <w:rFonts w:ascii="Calibri" w:eastAsia="Calibri" w:hAnsi="Calibri" w:cs="Calibri"/>
          <w:lang w:eastAsia="en-US"/>
        </w:rPr>
      </w:pPr>
      <w:r w:rsidRPr="00F43CCF">
        <w:rPr>
          <w:rFonts w:ascii="Calibri" w:eastAsia="Calibri" w:hAnsi="Calibri" w:cs="Calibri"/>
          <w:smallCaps/>
          <w:lang w:eastAsia="en-US"/>
        </w:rPr>
        <w:t>BE IT ENACTED BY THIS UIL CONGRESS HERE ASSEMBLED THAT:</w:t>
      </w:r>
    </w:p>
    <w:p w14:paraId="71CA9B46" w14:textId="294491FC" w:rsidR="00F43CCF" w:rsidRPr="00F43CCF" w:rsidRDefault="00F43CCF" w:rsidP="00F43CCF">
      <w:pPr>
        <w:spacing w:line="360" w:lineRule="auto"/>
        <w:ind w:left="1440" w:hanging="1440"/>
        <w:rPr>
          <w:rFonts w:ascii="Calibri" w:eastAsia="Calibri" w:hAnsi="Calibri" w:cs="Calibri"/>
          <w:lang w:eastAsia="en-US"/>
        </w:rPr>
      </w:pPr>
      <w:r w:rsidRPr="00F43CCF">
        <w:rPr>
          <w:rFonts w:ascii="Calibri" w:eastAsia="Calibri" w:hAnsi="Calibri" w:cs="Calibri"/>
          <w:b/>
          <w:smallCaps/>
          <w:lang w:eastAsia="en-US"/>
        </w:rPr>
        <w:t>SECTION 1</w:t>
      </w:r>
      <w:r w:rsidRPr="00F43CCF">
        <w:rPr>
          <w:rFonts w:ascii="Calibri" w:eastAsia="Calibri" w:hAnsi="Calibri" w:cs="Calibri"/>
          <w:lang w:eastAsia="en-US"/>
        </w:rPr>
        <w:t>.</w:t>
      </w:r>
      <w:r w:rsidRPr="00F43CCF">
        <w:rPr>
          <w:rFonts w:ascii="Calibri" w:eastAsia="Calibri" w:hAnsi="Calibri" w:cs="Calibri"/>
          <w:lang w:eastAsia="en-US"/>
        </w:rPr>
        <w:tab/>
        <w:t>Pharmaceutical companies may not raise medication costs for life-saving drugs above the designated maximum cap. The cap will be regulated based on foreign price matching comparable first-world countries’ medicines, such as the United Kingdom, France, Canada, Australia, etc.</w:t>
      </w:r>
    </w:p>
    <w:p w14:paraId="04B3C106" w14:textId="57BBEF08" w:rsidR="00F43CCF" w:rsidRPr="00F43CCF" w:rsidRDefault="00F43CCF" w:rsidP="00F43CCF">
      <w:pPr>
        <w:spacing w:line="360" w:lineRule="auto"/>
        <w:ind w:left="1440" w:hanging="1440"/>
        <w:rPr>
          <w:rFonts w:ascii="Calibri" w:eastAsia="Calibri" w:hAnsi="Calibri" w:cs="Calibri"/>
          <w:lang w:eastAsia="en-US"/>
        </w:rPr>
      </w:pPr>
      <w:r w:rsidRPr="00F43CCF">
        <w:rPr>
          <w:rFonts w:ascii="Calibri" w:eastAsia="Calibri" w:hAnsi="Calibri" w:cs="Calibri"/>
          <w:b/>
          <w:smallCaps/>
          <w:lang w:eastAsia="en-US"/>
        </w:rPr>
        <w:t>SECTION 2</w:t>
      </w:r>
      <w:r w:rsidRPr="00F43CCF">
        <w:rPr>
          <w:rFonts w:ascii="Calibri" w:eastAsia="Calibri" w:hAnsi="Calibri" w:cs="Calibri"/>
          <w:lang w:eastAsia="en-US"/>
        </w:rPr>
        <w:t>.</w:t>
      </w:r>
      <w:r w:rsidRPr="00F43CCF">
        <w:rPr>
          <w:rFonts w:ascii="Calibri" w:eastAsia="Calibri" w:hAnsi="Calibri" w:cs="Calibri"/>
          <w:lang w:eastAsia="en-US"/>
        </w:rPr>
        <w:tab/>
        <w:t xml:space="preserve"> “Life-Saving Drugs” refers to insulin, chemotherapy and injectable epinephrine, along with any drug deemed life-saving </w:t>
      </w:r>
      <w:r w:rsidR="00540A39">
        <w:rPr>
          <w:rFonts w:ascii="Calibri" w:eastAsia="Calibri" w:hAnsi="Calibri" w:cs="Calibri"/>
          <w:lang w:eastAsia="en-US"/>
        </w:rPr>
        <w:t>by</w:t>
      </w:r>
      <w:r w:rsidRPr="00F43CCF">
        <w:rPr>
          <w:rFonts w:ascii="Calibri" w:eastAsia="Calibri" w:hAnsi="Calibri" w:cs="Calibri"/>
          <w:lang w:eastAsia="en-US"/>
        </w:rPr>
        <w:t xml:space="preserve"> the Food and Drug Administration (FDA).</w:t>
      </w:r>
    </w:p>
    <w:p w14:paraId="7F00A891" w14:textId="77777777" w:rsidR="00F43CCF" w:rsidRPr="00F43CCF" w:rsidRDefault="00F43CCF" w:rsidP="00F43CCF">
      <w:pPr>
        <w:spacing w:line="360" w:lineRule="auto"/>
        <w:ind w:left="1440" w:hanging="1440"/>
        <w:rPr>
          <w:rFonts w:ascii="Calibri" w:eastAsia="Calibri" w:hAnsi="Calibri" w:cs="Calibri"/>
          <w:lang w:eastAsia="en-US"/>
        </w:rPr>
      </w:pPr>
      <w:r w:rsidRPr="00F43CCF">
        <w:rPr>
          <w:rFonts w:ascii="Calibri" w:eastAsia="Calibri" w:hAnsi="Calibri" w:cs="Calibri"/>
          <w:b/>
          <w:smallCaps/>
          <w:lang w:eastAsia="en-US"/>
        </w:rPr>
        <w:t>SECTION 3</w:t>
      </w:r>
      <w:r w:rsidRPr="00F43CCF">
        <w:rPr>
          <w:rFonts w:ascii="Calibri" w:eastAsia="Calibri" w:hAnsi="Calibri" w:cs="Calibri"/>
          <w:b/>
          <w:lang w:eastAsia="en-US"/>
        </w:rPr>
        <w:t>.</w:t>
      </w:r>
      <w:r w:rsidRPr="00F43CCF">
        <w:rPr>
          <w:rFonts w:ascii="Calibri" w:eastAsia="Calibri" w:hAnsi="Calibri" w:cs="Calibri"/>
          <w:lang w:eastAsia="en-US"/>
        </w:rPr>
        <w:tab/>
        <w:t>The Food and Drug Administration (FDA), United States Department of Health and Human Services (HHS), and the Department of Justice (DOJ) will oversee the implementation and enforcement of this legislation.</w:t>
      </w:r>
    </w:p>
    <w:p w14:paraId="574FB504" w14:textId="77777777" w:rsidR="00F43CCF" w:rsidRPr="00F43CCF" w:rsidRDefault="00F43CCF" w:rsidP="00F43CCF">
      <w:pPr>
        <w:numPr>
          <w:ilvl w:val="0"/>
          <w:numId w:val="18"/>
        </w:numPr>
        <w:spacing w:line="360" w:lineRule="auto"/>
        <w:rPr>
          <w:rFonts w:ascii="Calibri" w:eastAsia="Calibri" w:hAnsi="Calibri" w:cs="Calibri"/>
          <w:lang w:eastAsia="en-US"/>
        </w:rPr>
      </w:pPr>
      <w:r w:rsidRPr="00F43CCF">
        <w:rPr>
          <w:rFonts w:ascii="Calibri" w:eastAsia="Calibri" w:hAnsi="Calibri" w:cs="Calibri"/>
          <w:lang w:eastAsia="en-US"/>
        </w:rPr>
        <w:t>Businesses will be required to justify price increases of these medications with public disclosures.</w:t>
      </w:r>
    </w:p>
    <w:p w14:paraId="27E03B7D" w14:textId="77777777" w:rsidR="00F43CCF" w:rsidRPr="00F43CCF" w:rsidRDefault="00F43CCF" w:rsidP="00F43CCF">
      <w:pPr>
        <w:numPr>
          <w:ilvl w:val="0"/>
          <w:numId w:val="18"/>
        </w:numPr>
        <w:spacing w:line="360" w:lineRule="auto"/>
        <w:rPr>
          <w:rFonts w:ascii="Calibri" w:eastAsia="Calibri" w:hAnsi="Calibri" w:cs="Calibri"/>
          <w:lang w:eastAsia="en-US"/>
        </w:rPr>
      </w:pPr>
      <w:r w:rsidRPr="00F43CCF">
        <w:rPr>
          <w:rFonts w:ascii="Calibri" w:eastAsia="Calibri" w:hAnsi="Calibri" w:cs="Calibri"/>
          <w:lang w:eastAsia="en-US"/>
        </w:rPr>
        <w:t>A compulsory license with no remuneration may be issued to any applicable manufacturer for any medication that does not comply with this legislation.</w:t>
      </w:r>
    </w:p>
    <w:p w14:paraId="6056E680" w14:textId="7D3E3503" w:rsidR="00F43CCF" w:rsidRPr="00F43CCF" w:rsidRDefault="00F43CCF" w:rsidP="00F43CCF">
      <w:pPr>
        <w:spacing w:line="360" w:lineRule="auto"/>
        <w:ind w:left="1440" w:hanging="1440"/>
        <w:rPr>
          <w:rFonts w:ascii="Calibri" w:eastAsia="Calibri" w:hAnsi="Calibri" w:cs="Calibri"/>
          <w:lang w:eastAsia="en-US"/>
        </w:rPr>
      </w:pPr>
      <w:r w:rsidRPr="00F43CCF">
        <w:rPr>
          <w:rFonts w:ascii="Calibri" w:eastAsia="Calibri" w:hAnsi="Calibri" w:cs="Calibri"/>
          <w:b/>
          <w:lang w:eastAsia="en-US"/>
        </w:rPr>
        <w:t>SECTION 4.</w:t>
      </w:r>
      <w:r w:rsidRPr="00F43CCF">
        <w:rPr>
          <w:rFonts w:ascii="Calibri" w:eastAsia="Calibri" w:hAnsi="Calibri" w:cs="Calibri"/>
          <w:b/>
          <w:lang w:eastAsia="en-US"/>
        </w:rPr>
        <w:tab/>
      </w:r>
      <w:r w:rsidRPr="00F43CCF">
        <w:rPr>
          <w:rFonts w:ascii="Calibri" w:eastAsia="Calibri" w:hAnsi="Calibri" w:cs="Calibri"/>
          <w:lang w:eastAsia="en-US"/>
        </w:rPr>
        <w:t>This bill will take effect Jan</w:t>
      </w:r>
      <w:r>
        <w:rPr>
          <w:rFonts w:ascii="Calibri" w:eastAsia="Calibri" w:hAnsi="Calibri" w:cs="Calibri"/>
          <w:lang w:eastAsia="en-US"/>
        </w:rPr>
        <w:t>uary</w:t>
      </w:r>
      <w:r w:rsidRPr="00F43CCF">
        <w:rPr>
          <w:rFonts w:ascii="Calibri" w:eastAsia="Calibri" w:hAnsi="Calibri" w:cs="Calibri"/>
          <w:lang w:eastAsia="en-US"/>
        </w:rPr>
        <w:t xml:space="preserve"> </w:t>
      </w:r>
      <w:r>
        <w:rPr>
          <w:rFonts w:ascii="Calibri" w:eastAsia="Calibri" w:hAnsi="Calibri" w:cs="Calibri"/>
          <w:lang w:eastAsia="en-US"/>
        </w:rPr>
        <w:t>15</w:t>
      </w:r>
      <w:r w:rsidRPr="00F43CCF">
        <w:rPr>
          <w:rFonts w:ascii="Calibri" w:eastAsia="Calibri" w:hAnsi="Calibri" w:cs="Calibri"/>
          <w:lang w:eastAsia="en-US"/>
        </w:rPr>
        <w:t xml:space="preserve">, 2026.  </w:t>
      </w:r>
    </w:p>
    <w:p w14:paraId="15FF3E07" w14:textId="4FD565DA" w:rsidR="00F43CCF" w:rsidRPr="00F43CCF" w:rsidRDefault="00F43CCF" w:rsidP="00F43CCF">
      <w:pPr>
        <w:pStyle w:val="z-TopofForm"/>
        <w:spacing w:line="360" w:lineRule="auto"/>
        <w:ind w:left="1440" w:hanging="1440"/>
        <w:rPr>
          <w:rFonts w:eastAsia="Calibri" w:cs="Calibri"/>
          <w:szCs w:val="24"/>
        </w:rPr>
      </w:pPr>
      <w:r w:rsidRPr="00F43CCF">
        <w:rPr>
          <w:rFonts w:eastAsia="Calibri" w:cs="Calibri"/>
          <w:b/>
          <w:smallCaps/>
          <w:szCs w:val="24"/>
        </w:rPr>
        <w:t>SECTION 5.</w:t>
      </w:r>
      <w:r w:rsidRPr="00F43CCF">
        <w:rPr>
          <w:rFonts w:eastAsia="Calibri" w:cs="Calibri"/>
          <w:szCs w:val="24"/>
        </w:rPr>
        <w:t xml:space="preserve"> </w:t>
      </w:r>
      <w:r w:rsidRPr="00F43CCF">
        <w:rPr>
          <w:rFonts w:eastAsia="Calibri" w:cs="Calibri"/>
          <w:szCs w:val="24"/>
        </w:rPr>
        <w:tab/>
        <w:t>All laws in conflict with this legislation are hereby declared null and</w:t>
      </w:r>
      <w:r>
        <w:rPr>
          <w:rFonts w:eastAsia="Calibri" w:cs="Calibri"/>
          <w:szCs w:val="24"/>
        </w:rPr>
        <w:t xml:space="preserve"> void.</w:t>
      </w:r>
    </w:p>
    <w:p w14:paraId="6EC2075A" w14:textId="5DDD8775" w:rsidR="00F43CCF" w:rsidRPr="00F43CCF" w:rsidRDefault="00F43CCF" w:rsidP="00F43CCF">
      <w:pPr>
        <w:suppressLineNumbers/>
        <w:pBdr>
          <w:top w:val="nil"/>
          <w:left w:val="nil"/>
          <w:bottom w:val="nil"/>
          <w:right w:val="nil"/>
          <w:between w:val="nil"/>
        </w:pBdr>
        <w:spacing w:line="360" w:lineRule="auto"/>
        <w:rPr>
          <w:rFonts w:ascii="Calibri" w:eastAsia="Calibri" w:hAnsi="Calibri" w:cs="Calibri"/>
          <w:color w:val="000000"/>
          <w:sz w:val="22"/>
          <w:szCs w:val="22"/>
          <w:lang w:eastAsia="en-US"/>
        </w:rPr>
      </w:pPr>
      <w:r w:rsidRPr="00F43CCF">
        <w:rPr>
          <w:rFonts w:ascii="Calibri" w:eastAsia="Calibri" w:hAnsi="Calibri" w:cs="Calibri"/>
          <w:i/>
          <w:color w:val="000000"/>
          <w:sz w:val="22"/>
          <w:szCs w:val="22"/>
          <w:lang w:eastAsia="en-US"/>
        </w:rPr>
        <w:t xml:space="preserve">Introduced for UIL Congressional Debate by </w:t>
      </w:r>
      <w:r w:rsidRPr="00F43CCF">
        <w:rPr>
          <w:rFonts w:ascii="Calibri" w:eastAsia="Calibri" w:hAnsi="Calibri" w:cs="Calibri"/>
          <w:i/>
          <w:sz w:val="22"/>
          <w:szCs w:val="22"/>
          <w:lang w:eastAsia="en-US"/>
        </w:rPr>
        <w:t>White Oak</w:t>
      </w:r>
      <w:r w:rsidRPr="00F43CCF">
        <w:rPr>
          <w:rFonts w:ascii="Calibri" w:eastAsia="Calibri" w:hAnsi="Calibri" w:cs="Calibri"/>
          <w:i/>
          <w:color w:val="000000"/>
          <w:sz w:val="22"/>
          <w:szCs w:val="22"/>
          <w:lang w:eastAsia="en-US"/>
        </w:rPr>
        <w:t>.</w:t>
      </w:r>
    </w:p>
    <w:sectPr w:rsidR="00F43CCF" w:rsidRPr="00F43CCF" w:rsidSect="008551A2">
      <w:headerReference w:type="default" r:id="rId8"/>
      <w:footerReference w:type="default" r:id="rId9"/>
      <w:pgSz w:w="12240" w:h="15840"/>
      <w:pgMar w:top="1493" w:right="1800" w:bottom="1440" w:left="1800" w:header="360" w:footer="720"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AFD6" w14:textId="77777777" w:rsidR="004B1A77" w:rsidRDefault="004B1A77" w:rsidP="009C7791">
      <w:r>
        <w:separator/>
      </w:r>
    </w:p>
  </w:endnote>
  <w:endnote w:type="continuationSeparator" w:id="0">
    <w:p w14:paraId="18C4BE39" w14:textId="77777777" w:rsidR="004B1A77" w:rsidRDefault="004B1A77" w:rsidP="009C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9A53" w14:textId="1E91DC2F" w:rsidR="00636D64" w:rsidRPr="00C47F4F" w:rsidRDefault="00636D64" w:rsidP="00636D64">
    <w:pPr>
      <w:pStyle w:val="Footer"/>
      <w:jc w:val="center"/>
      <w:rPr>
        <w:i/>
      </w:rPr>
    </w:pPr>
    <w:r w:rsidRPr="00C47F4F">
      <w:rPr>
        <w:i/>
      </w:rPr>
      <w:t xml:space="preserve">We certify that the legislation submitted by this school for this Congress is the original work of the students </w:t>
    </w:r>
    <w:proofErr w:type="gramStart"/>
    <w:r w:rsidRPr="00C47F4F">
      <w:rPr>
        <w:i/>
      </w:rPr>
      <w:t>of</w:t>
    </w:r>
    <w:proofErr w:type="gramEnd"/>
    <w:r w:rsidRPr="00C47F4F">
      <w:rPr>
        <w:i/>
      </w:rPr>
      <w:t xml:space="preserve"> our school and </w:t>
    </w:r>
    <w:r>
      <w:rPr>
        <w:i/>
      </w:rPr>
      <w:t>its subject matter is approved by school administration</w:t>
    </w:r>
    <w:r w:rsidRPr="00C47F4F">
      <w:rPr>
        <w:i/>
      </w:rPr>
      <w:t>.</w:t>
    </w:r>
  </w:p>
  <w:p w14:paraId="4CF1A007" w14:textId="77777777" w:rsidR="00C94E0D" w:rsidRDefault="00C9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8BB1" w14:textId="77777777" w:rsidR="004B1A77" w:rsidRDefault="004B1A77" w:rsidP="009C7791">
      <w:r>
        <w:separator/>
      </w:r>
    </w:p>
  </w:footnote>
  <w:footnote w:type="continuationSeparator" w:id="0">
    <w:p w14:paraId="3772FA5B" w14:textId="77777777" w:rsidR="004B1A77" w:rsidRDefault="004B1A77" w:rsidP="009C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DBD" w14:textId="2F4FE8D6" w:rsidR="00A453AB" w:rsidRDefault="00A453AB">
    <w:pPr>
      <w:pStyle w:val="Header"/>
    </w:pPr>
    <w:r w:rsidRPr="00877CDA">
      <w:rPr>
        <w:rFonts w:eastAsia="Times New Roman" w:cs="Times New Roman"/>
        <w:noProof/>
        <w:lang w:eastAsia="en-US"/>
      </w:rPr>
      <w:drawing>
        <wp:anchor distT="0" distB="0" distL="114300" distR="114300" simplePos="0" relativeHeight="251663360" behindDoc="1" locked="0" layoutInCell="1" allowOverlap="1" wp14:anchorId="27A43648" wp14:editId="35C90674">
          <wp:simplePos x="0" y="0"/>
          <wp:positionH relativeFrom="margin">
            <wp:align>center</wp:align>
          </wp:positionH>
          <wp:positionV relativeFrom="paragraph">
            <wp:posOffset>-457200</wp:posOffset>
          </wp:positionV>
          <wp:extent cx="1485900" cy="1113790"/>
          <wp:effectExtent l="0" t="0" r="0" b="0"/>
          <wp:wrapSquare wrapText="bothSides"/>
          <wp:docPr id="2" name="Picture 2" descr="http://www.granburyisd.org/cms/lib/TX01000552/Centricity/Domain/23/UI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ranburyisd.org/cms/lib/TX01000552/Centricity/Domain/23/UIL%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1137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3E4" w14:textId="5CB8A980" w:rsidR="009C7791" w:rsidRDefault="009C7791">
    <w:pPr>
      <w:pStyle w:val="Header"/>
    </w:pPr>
    <w:r w:rsidRPr="00877CDA">
      <w:rPr>
        <w:rFonts w:eastAsia="Times New Roman" w:cs="Times New Roman"/>
        <w:noProof/>
        <w:lang w:eastAsia="en-US"/>
      </w:rPr>
      <w:drawing>
        <wp:anchor distT="0" distB="0" distL="114300" distR="114300" simplePos="0" relativeHeight="251661312" behindDoc="1" locked="0" layoutInCell="1" allowOverlap="1" wp14:anchorId="204CBB86" wp14:editId="3AC2C205">
          <wp:simplePos x="0" y="0"/>
          <wp:positionH relativeFrom="margin">
            <wp:posOffset>1993900</wp:posOffset>
          </wp:positionH>
          <wp:positionV relativeFrom="paragraph">
            <wp:posOffset>-228600</wp:posOffset>
          </wp:positionV>
          <wp:extent cx="1485900" cy="1113790"/>
          <wp:effectExtent l="0" t="0" r="12700" b="3810"/>
          <wp:wrapTight wrapText="bothSides">
            <wp:wrapPolygon edited="0">
              <wp:start x="0" y="0"/>
              <wp:lineTo x="0" y="21181"/>
              <wp:lineTo x="21415" y="21181"/>
              <wp:lineTo x="21415" y="0"/>
              <wp:lineTo x="0" y="0"/>
            </wp:wrapPolygon>
          </wp:wrapTight>
          <wp:docPr id="5" name="Picture 5" descr="http://www.granburyisd.org/cms/lib/TX01000552/Centricity/Domain/23/UIL%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ranburyisd.org/cms/lib/TX01000552/Centricity/Domain/23/UIL%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1137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77CDA">
      <w:rPr>
        <w:rFonts w:eastAsia="Times New Roman" w:cs="Times New Roman"/>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F0"/>
    <w:multiLevelType w:val="hybridMultilevel"/>
    <w:tmpl w:val="D9CC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B06"/>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 w15:restartNumberingAfterBreak="0">
    <w:nsid w:val="0AE81CA0"/>
    <w:multiLevelType w:val="hybridMultilevel"/>
    <w:tmpl w:val="D9CC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34AB1"/>
    <w:multiLevelType w:val="hybridMultilevel"/>
    <w:tmpl w:val="E01A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E6D47"/>
    <w:multiLevelType w:val="hybridMultilevel"/>
    <w:tmpl w:val="E01A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14680"/>
    <w:multiLevelType w:val="hybridMultilevel"/>
    <w:tmpl w:val="E01A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C602C"/>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7" w15:restartNumberingAfterBreak="0">
    <w:nsid w:val="1C651796"/>
    <w:multiLevelType w:val="hybridMultilevel"/>
    <w:tmpl w:val="E01A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F1E36"/>
    <w:multiLevelType w:val="hybridMultilevel"/>
    <w:tmpl w:val="E01A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E2DBF"/>
    <w:multiLevelType w:val="hybridMultilevel"/>
    <w:tmpl w:val="1BBECD3C"/>
    <w:lvl w:ilvl="0" w:tplc="0DEC69BA">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143EC7"/>
    <w:multiLevelType w:val="multilevel"/>
    <w:tmpl w:val="369EC1C6"/>
    <w:lvl w:ilvl="0">
      <w:start w:val="1"/>
      <w:numFmt w:val="upp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11" w15:restartNumberingAfterBreak="0">
    <w:nsid w:val="2DEB4877"/>
    <w:multiLevelType w:val="hybridMultilevel"/>
    <w:tmpl w:val="D9CC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27E94"/>
    <w:multiLevelType w:val="multilevel"/>
    <w:tmpl w:val="97DA200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3" w15:restartNumberingAfterBreak="0">
    <w:nsid w:val="46FD08F4"/>
    <w:multiLevelType w:val="multilevel"/>
    <w:tmpl w:val="68EC980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5B366059"/>
    <w:multiLevelType w:val="hybridMultilevel"/>
    <w:tmpl w:val="C0BA4D3E"/>
    <w:lvl w:ilvl="0" w:tplc="3AD0C43E">
      <w:start w:val="1"/>
      <w:numFmt w:val="upperLetter"/>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5" w15:restartNumberingAfterBreak="0">
    <w:nsid w:val="6DF3638D"/>
    <w:multiLevelType w:val="hybridMultilevel"/>
    <w:tmpl w:val="F8D4A01A"/>
    <w:lvl w:ilvl="0" w:tplc="C45CA900">
      <w:start w:val="1"/>
      <w:numFmt w:val="upperLetter"/>
      <w:lvlText w:val="%1."/>
      <w:lvlJc w:val="left"/>
      <w:pPr>
        <w:ind w:left="1800" w:hanging="360"/>
      </w:pPr>
      <w:rPr>
        <w:rFonts w:ascii="Calibri" w:hAnsi="Calibri" w:cs="Times New Roman" w:hint="default"/>
        <w:b/>
        <w:color w:val="auto"/>
        <w:sz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0E00415"/>
    <w:multiLevelType w:val="hybridMultilevel"/>
    <w:tmpl w:val="E01A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32FF7"/>
    <w:multiLevelType w:val="hybridMultilevel"/>
    <w:tmpl w:val="FF4A82E0"/>
    <w:lvl w:ilvl="0" w:tplc="DFFC88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9227628">
    <w:abstractNumId w:val="2"/>
  </w:num>
  <w:num w:numId="2" w16cid:durableId="1596860437">
    <w:abstractNumId w:val="0"/>
  </w:num>
  <w:num w:numId="3" w16cid:durableId="1957638055">
    <w:abstractNumId w:val="11"/>
  </w:num>
  <w:num w:numId="4" w16cid:durableId="1141145042">
    <w:abstractNumId w:val="5"/>
  </w:num>
  <w:num w:numId="5" w16cid:durableId="1330057960">
    <w:abstractNumId w:val="16"/>
  </w:num>
  <w:num w:numId="6" w16cid:durableId="1073309566">
    <w:abstractNumId w:val="8"/>
  </w:num>
  <w:num w:numId="7" w16cid:durableId="1405296899">
    <w:abstractNumId w:val="7"/>
  </w:num>
  <w:num w:numId="8" w16cid:durableId="563294932">
    <w:abstractNumId w:val="3"/>
  </w:num>
  <w:num w:numId="9" w16cid:durableId="1397127883">
    <w:abstractNumId w:val="4"/>
  </w:num>
  <w:num w:numId="10" w16cid:durableId="1503933125">
    <w:abstractNumId w:val="1"/>
  </w:num>
  <w:num w:numId="11" w16cid:durableId="390546223">
    <w:abstractNumId w:val="13"/>
  </w:num>
  <w:num w:numId="12" w16cid:durableId="622540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635845">
    <w:abstractNumId w:val="17"/>
  </w:num>
  <w:num w:numId="14" w16cid:durableId="1197623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195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661043">
    <w:abstractNumId w:val="6"/>
  </w:num>
  <w:num w:numId="17" w16cid:durableId="762258817">
    <w:abstractNumId w:val="14"/>
  </w:num>
  <w:num w:numId="18" w16cid:durableId="53310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1454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86"/>
    <w:rsid w:val="00021DAA"/>
    <w:rsid w:val="00035F1C"/>
    <w:rsid w:val="00052E1F"/>
    <w:rsid w:val="00071234"/>
    <w:rsid w:val="0008442F"/>
    <w:rsid w:val="000A2176"/>
    <w:rsid w:val="000B2D18"/>
    <w:rsid w:val="000E4722"/>
    <w:rsid w:val="001467A3"/>
    <w:rsid w:val="001632CE"/>
    <w:rsid w:val="0019241F"/>
    <w:rsid w:val="001A650A"/>
    <w:rsid w:val="001A7BBF"/>
    <w:rsid w:val="001E04AA"/>
    <w:rsid w:val="001F1FD1"/>
    <w:rsid w:val="001F4FCB"/>
    <w:rsid w:val="002445A8"/>
    <w:rsid w:val="00253440"/>
    <w:rsid w:val="00264A42"/>
    <w:rsid w:val="00265E5F"/>
    <w:rsid w:val="002760EE"/>
    <w:rsid w:val="002959F9"/>
    <w:rsid w:val="002A387F"/>
    <w:rsid w:val="002A6C85"/>
    <w:rsid w:val="002A7CCC"/>
    <w:rsid w:val="002E79B9"/>
    <w:rsid w:val="002F6B13"/>
    <w:rsid w:val="0030670F"/>
    <w:rsid w:val="003432B2"/>
    <w:rsid w:val="004145D1"/>
    <w:rsid w:val="004458E2"/>
    <w:rsid w:val="004B1A77"/>
    <w:rsid w:val="004B330D"/>
    <w:rsid w:val="004C6452"/>
    <w:rsid w:val="00520FD1"/>
    <w:rsid w:val="00527F8E"/>
    <w:rsid w:val="00540A39"/>
    <w:rsid w:val="005429DF"/>
    <w:rsid w:val="00543E44"/>
    <w:rsid w:val="00562071"/>
    <w:rsid w:val="00591FEF"/>
    <w:rsid w:val="005A0B10"/>
    <w:rsid w:val="005C4694"/>
    <w:rsid w:val="006109D8"/>
    <w:rsid w:val="006248EE"/>
    <w:rsid w:val="00635FBE"/>
    <w:rsid w:val="00636D64"/>
    <w:rsid w:val="006433AA"/>
    <w:rsid w:val="006635E9"/>
    <w:rsid w:val="00670F63"/>
    <w:rsid w:val="00676A50"/>
    <w:rsid w:val="006A2248"/>
    <w:rsid w:val="00724F75"/>
    <w:rsid w:val="0074276A"/>
    <w:rsid w:val="00754A28"/>
    <w:rsid w:val="00792602"/>
    <w:rsid w:val="00803DAA"/>
    <w:rsid w:val="00804F2F"/>
    <w:rsid w:val="00823D38"/>
    <w:rsid w:val="008256E5"/>
    <w:rsid w:val="0082647C"/>
    <w:rsid w:val="00835414"/>
    <w:rsid w:val="00851D9D"/>
    <w:rsid w:val="008538D0"/>
    <w:rsid w:val="008551A2"/>
    <w:rsid w:val="0085724F"/>
    <w:rsid w:val="00863058"/>
    <w:rsid w:val="00871B3A"/>
    <w:rsid w:val="00877CDA"/>
    <w:rsid w:val="00885E12"/>
    <w:rsid w:val="008A0221"/>
    <w:rsid w:val="008A34E2"/>
    <w:rsid w:val="008F2D2D"/>
    <w:rsid w:val="008F63E0"/>
    <w:rsid w:val="00931F75"/>
    <w:rsid w:val="00940543"/>
    <w:rsid w:val="00981B80"/>
    <w:rsid w:val="00983579"/>
    <w:rsid w:val="00987CF4"/>
    <w:rsid w:val="009C7791"/>
    <w:rsid w:val="00A15A0F"/>
    <w:rsid w:val="00A453AB"/>
    <w:rsid w:val="00A54240"/>
    <w:rsid w:val="00AA046D"/>
    <w:rsid w:val="00AA155D"/>
    <w:rsid w:val="00AC16E5"/>
    <w:rsid w:val="00AC28E2"/>
    <w:rsid w:val="00AC5EC2"/>
    <w:rsid w:val="00AC6E5B"/>
    <w:rsid w:val="00AE54B7"/>
    <w:rsid w:val="00AE5F5E"/>
    <w:rsid w:val="00AF0338"/>
    <w:rsid w:val="00AF2809"/>
    <w:rsid w:val="00B160D3"/>
    <w:rsid w:val="00B168ED"/>
    <w:rsid w:val="00B32812"/>
    <w:rsid w:val="00B34D36"/>
    <w:rsid w:val="00B4413D"/>
    <w:rsid w:val="00B509C3"/>
    <w:rsid w:val="00B71AC4"/>
    <w:rsid w:val="00BA4CAF"/>
    <w:rsid w:val="00BC062A"/>
    <w:rsid w:val="00C00E19"/>
    <w:rsid w:val="00C158AB"/>
    <w:rsid w:val="00C30D9B"/>
    <w:rsid w:val="00C37D07"/>
    <w:rsid w:val="00C4015B"/>
    <w:rsid w:val="00C43364"/>
    <w:rsid w:val="00C70187"/>
    <w:rsid w:val="00C84794"/>
    <w:rsid w:val="00C94E0D"/>
    <w:rsid w:val="00CB188B"/>
    <w:rsid w:val="00D02E2E"/>
    <w:rsid w:val="00D13396"/>
    <w:rsid w:val="00D15D09"/>
    <w:rsid w:val="00D372A5"/>
    <w:rsid w:val="00D619B3"/>
    <w:rsid w:val="00D74765"/>
    <w:rsid w:val="00D94EB6"/>
    <w:rsid w:val="00DB178C"/>
    <w:rsid w:val="00DB66E7"/>
    <w:rsid w:val="00DC7906"/>
    <w:rsid w:val="00E13A96"/>
    <w:rsid w:val="00E1608A"/>
    <w:rsid w:val="00E522FE"/>
    <w:rsid w:val="00E53D5F"/>
    <w:rsid w:val="00E63510"/>
    <w:rsid w:val="00E75E96"/>
    <w:rsid w:val="00EC04B6"/>
    <w:rsid w:val="00EC35D4"/>
    <w:rsid w:val="00EC525C"/>
    <w:rsid w:val="00EE09D6"/>
    <w:rsid w:val="00EF0620"/>
    <w:rsid w:val="00F029B6"/>
    <w:rsid w:val="00F43CCF"/>
    <w:rsid w:val="00F445DF"/>
    <w:rsid w:val="00F47883"/>
    <w:rsid w:val="00F81486"/>
    <w:rsid w:val="00FD3C48"/>
    <w:rsid w:val="00FF325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2E10BD7"/>
  <w15:docId w15:val="{A3792AB0-74ED-0E4C-8263-DAF25761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86"/>
    <w:rPr>
      <w:sz w:val="24"/>
      <w:szCs w:val="24"/>
    </w:rPr>
  </w:style>
  <w:style w:type="paragraph" w:styleId="Heading1">
    <w:name w:val="heading 1"/>
    <w:basedOn w:val="Normal"/>
    <w:next w:val="Normal"/>
    <w:link w:val="Heading1Char"/>
    <w:qFormat/>
    <w:rsid w:val="006109D8"/>
    <w:pPr>
      <w:keepNext/>
      <w:outlineLvl w:val="0"/>
    </w:pPr>
    <w:rPr>
      <w:rFonts w:ascii="Calibri" w:eastAsia="Times New Roman" w:hAnsi="Calibri" w:cs="Times New Roman"/>
      <w:b/>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
    <w:name w:val="Medium Shading 1"/>
    <w:basedOn w:val="TableNormal"/>
    <w:uiPriority w:val="63"/>
    <w:rsid w:val="00F8148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x">
    <w:name w:val="tx"/>
    <w:basedOn w:val="DefaultParagraphFont"/>
    <w:rsid w:val="00F81486"/>
  </w:style>
  <w:style w:type="paragraph" w:styleId="Header">
    <w:name w:val="header"/>
    <w:basedOn w:val="Normal"/>
    <w:link w:val="HeaderChar"/>
    <w:uiPriority w:val="99"/>
    <w:unhideWhenUsed/>
    <w:rsid w:val="009C7791"/>
    <w:pPr>
      <w:tabs>
        <w:tab w:val="center" w:pos="4680"/>
        <w:tab w:val="right" w:pos="9360"/>
      </w:tabs>
    </w:pPr>
  </w:style>
  <w:style w:type="character" w:customStyle="1" w:styleId="HeaderChar">
    <w:name w:val="Header Char"/>
    <w:basedOn w:val="DefaultParagraphFont"/>
    <w:link w:val="Header"/>
    <w:uiPriority w:val="99"/>
    <w:rsid w:val="009C7791"/>
    <w:rPr>
      <w:sz w:val="24"/>
      <w:szCs w:val="24"/>
    </w:rPr>
  </w:style>
  <w:style w:type="paragraph" w:styleId="Footer">
    <w:name w:val="footer"/>
    <w:basedOn w:val="Normal"/>
    <w:link w:val="FooterChar"/>
    <w:unhideWhenUsed/>
    <w:rsid w:val="009C7791"/>
    <w:pPr>
      <w:tabs>
        <w:tab w:val="center" w:pos="4680"/>
        <w:tab w:val="right" w:pos="9360"/>
      </w:tabs>
    </w:pPr>
  </w:style>
  <w:style w:type="character" w:customStyle="1" w:styleId="FooterChar">
    <w:name w:val="Footer Char"/>
    <w:basedOn w:val="DefaultParagraphFont"/>
    <w:link w:val="Footer"/>
    <w:rsid w:val="009C7791"/>
    <w:rPr>
      <w:sz w:val="24"/>
      <w:szCs w:val="24"/>
    </w:rPr>
  </w:style>
  <w:style w:type="paragraph" w:customStyle="1" w:styleId="Default">
    <w:name w:val="Default"/>
    <w:rsid w:val="00C4015B"/>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6109D8"/>
    <w:rPr>
      <w:rFonts w:ascii="Calibri" w:eastAsia="Times New Roman" w:hAnsi="Calibri" w:cs="Times New Roman"/>
      <w:b/>
      <w:sz w:val="24"/>
      <w:szCs w:val="18"/>
      <w:lang w:eastAsia="en-US"/>
    </w:rPr>
  </w:style>
  <w:style w:type="paragraph" w:styleId="z-TopofForm">
    <w:name w:val="HTML Top of Form"/>
    <w:basedOn w:val="Normal"/>
    <w:link w:val="z-TopofFormChar"/>
    <w:uiPriority w:val="99"/>
    <w:rsid w:val="00C94E0D"/>
    <w:rPr>
      <w:rFonts w:ascii="Calibri" w:eastAsia="Times New Roman" w:hAnsi="Calibri" w:cs="Times New Roman"/>
      <w:szCs w:val="18"/>
      <w:lang w:eastAsia="en-US"/>
    </w:rPr>
  </w:style>
  <w:style w:type="character" w:customStyle="1" w:styleId="z-TopofFormChar">
    <w:name w:val="z-Top of Form Char"/>
    <w:basedOn w:val="DefaultParagraphFont"/>
    <w:link w:val="z-TopofForm"/>
    <w:uiPriority w:val="99"/>
    <w:rsid w:val="00C94E0D"/>
    <w:rPr>
      <w:rFonts w:ascii="Calibri" w:eastAsia="Times New Roman" w:hAnsi="Calibri" w:cs="Times New Roman"/>
      <w:sz w:val="24"/>
      <w:szCs w:val="18"/>
      <w:lang w:eastAsia="en-US"/>
    </w:rPr>
  </w:style>
  <w:style w:type="paragraph" w:styleId="ListParagraph">
    <w:name w:val="List Paragraph"/>
    <w:basedOn w:val="Normal"/>
    <w:uiPriority w:val="34"/>
    <w:qFormat/>
    <w:rsid w:val="00543E44"/>
    <w:pPr>
      <w:spacing w:after="160" w:line="259" w:lineRule="auto"/>
      <w:ind w:left="720"/>
      <w:contextualSpacing/>
    </w:pPr>
    <w:rPr>
      <w:rFonts w:eastAsiaTheme="minorHAnsi"/>
      <w:sz w:val="22"/>
      <w:szCs w:val="22"/>
      <w:lang w:eastAsia="en-US"/>
    </w:rPr>
  </w:style>
  <w:style w:type="paragraph" w:styleId="NormalWeb">
    <w:name w:val="Normal (Web)"/>
    <w:basedOn w:val="z-TopofForm"/>
    <w:uiPriority w:val="99"/>
    <w:rsid w:val="001F4FCB"/>
  </w:style>
  <w:style w:type="paragraph" w:styleId="Title">
    <w:name w:val="Title"/>
    <w:basedOn w:val="Normal"/>
    <w:next w:val="Normal"/>
    <w:link w:val="TitleChar"/>
    <w:rsid w:val="008A34E2"/>
    <w:pPr>
      <w:keepNext/>
      <w:keepLines/>
      <w:spacing w:after="60" w:line="480" w:lineRule="auto"/>
      <w:jc w:val="center"/>
    </w:pPr>
    <w:rPr>
      <w:rFonts w:ascii="Calibri" w:eastAsia="Calibri" w:hAnsi="Calibri" w:cs="Calibri"/>
      <w:b/>
      <w:sz w:val="36"/>
      <w:szCs w:val="36"/>
      <w:lang w:eastAsia="en-US"/>
    </w:rPr>
  </w:style>
  <w:style w:type="character" w:customStyle="1" w:styleId="TitleChar">
    <w:name w:val="Title Char"/>
    <w:basedOn w:val="DefaultParagraphFont"/>
    <w:link w:val="Title"/>
    <w:rsid w:val="008A34E2"/>
    <w:rPr>
      <w:rFonts w:ascii="Calibri" w:eastAsia="Calibri" w:hAnsi="Calibri" w:cs="Calibri"/>
      <w:b/>
      <w:sz w:val="36"/>
      <w:szCs w:val="36"/>
      <w:lang w:eastAsia="en-US"/>
    </w:rPr>
  </w:style>
  <w:style w:type="character" w:customStyle="1" w:styleId="apple-converted-space">
    <w:name w:val="apple-converted-space"/>
    <w:basedOn w:val="DefaultParagraphFont"/>
    <w:rsid w:val="001F1FD1"/>
  </w:style>
  <w:style w:type="character" w:styleId="LineNumber">
    <w:name w:val="line number"/>
    <w:basedOn w:val="DefaultParagraphFont"/>
    <w:uiPriority w:val="99"/>
    <w:semiHidden/>
    <w:unhideWhenUsed/>
    <w:rsid w:val="008551A2"/>
  </w:style>
  <w:style w:type="paragraph" w:styleId="BodyTextIndent">
    <w:name w:val="Body Text Indent"/>
    <w:basedOn w:val="Normal"/>
    <w:link w:val="BodyTextIndentChar"/>
    <w:uiPriority w:val="99"/>
    <w:semiHidden/>
    <w:unhideWhenUsed/>
    <w:rsid w:val="00C00E19"/>
    <w:pPr>
      <w:spacing w:after="120"/>
      <w:ind w:left="360"/>
    </w:pPr>
  </w:style>
  <w:style w:type="character" w:customStyle="1" w:styleId="BodyTextIndentChar">
    <w:name w:val="Body Text Indent Char"/>
    <w:basedOn w:val="DefaultParagraphFont"/>
    <w:link w:val="BodyTextIndent"/>
    <w:uiPriority w:val="99"/>
    <w:semiHidden/>
    <w:rsid w:val="00C00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059">
      <w:bodyDiv w:val="1"/>
      <w:marLeft w:val="0"/>
      <w:marRight w:val="0"/>
      <w:marTop w:val="0"/>
      <w:marBottom w:val="0"/>
      <w:divBdr>
        <w:top w:val="none" w:sz="0" w:space="0" w:color="auto"/>
        <w:left w:val="none" w:sz="0" w:space="0" w:color="auto"/>
        <w:bottom w:val="none" w:sz="0" w:space="0" w:color="auto"/>
        <w:right w:val="none" w:sz="0" w:space="0" w:color="auto"/>
      </w:divBdr>
    </w:div>
    <w:div w:id="29116838">
      <w:bodyDiv w:val="1"/>
      <w:marLeft w:val="0"/>
      <w:marRight w:val="0"/>
      <w:marTop w:val="0"/>
      <w:marBottom w:val="0"/>
      <w:divBdr>
        <w:top w:val="none" w:sz="0" w:space="0" w:color="auto"/>
        <w:left w:val="none" w:sz="0" w:space="0" w:color="auto"/>
        <w:bottom w:val="none" w:sz="0" w:space="0" w:color="auto"/>
        <w:right w:val="none" w:sz="0" w:space="0" w:color="auto"/>
      </w:divBdr>
    </w:div>
    <w:div w:id="33163865">
      <w:bodyDiv w:val="1"/>
      <w:marLeft w:val="0"/>
      <w:marRight w:val="0"/>
      <w:marTop w:val="0"/>
      <w:marBottom w:val="0"/>
      <w:divBdr>
        <w:top w:val="none" w:sz="0" w:space="0" w:color="auto"/>
        <w:left w:val="none" w:sz="0" w:space="0" w:color="auto"/>
        <w:bottom w:val="none" w:sz="0" w:space="0" w:color="auto"/>
        <w:right w:val="none" w:sz="0" w:space="0" w:color="auto"/>
      </w:divBdr>
    </w:div>
    <w:div w:id="35352556">
      <w:bodyDiv w:val="1"/>
      <w:marLeft w:val="0"/>
      <w:marRight w:val="0"/>
      <w:marTop w:val="0"/>
      <w:marBottom w:val="0"/>
      <w:divBdr>
        <w:top w:val="none" w:sz="0" w:space="0" w:color="auto"/>
        <w:left w:val="none" w:sz="0" w:space="0" w:color="auto"/>
        <w:bottom w:val="none" w:sz="0" w:space="0" w:color="auto"/>
        <w:right w:val="none" w:sz="0" w:space="0" w:color="auto"/>
      </w:divBdr>
    </w:div>
    <w:div w:id="42603817">
      <w:bodyDiv w:val="1"/>
      <w:marLeft w:val="0"/>
      <w:marRight w:val="0"/>
      <w:marTop w:val="0"/>
      <w:marBottom w:val="0"/>
      <w:divBdr>
        <w:top w:val="none" w:sz="0" w:space="0" w:color="auto"/>
        <w:left w:val="none" w:sz="0" w:space="0" w:color="auto"/>
        <w:bottom w:val="none" w:sz="0" w:space="0" w:color="auto"/>
        <w:right w:val="none" w:sz="0" w:space="0" w:color="auto"/>
      </w:divBdr>
    </w:div>
    <w:div w:id="63723687">
      <w:bodyDiv w:val="1"/>
      <w:marLeft w:val="0"/>
      <w:marRight w:val="0"/>
      <w:marTop w:val="0"/>
      <w:marBottom w:val="0"/>
      <w:divBdr>
        <w:top w:val="none" w:sz="0" w:space="0" w:color="auto"/>
        <w:left w:val="none" w:sz="0" w:space="0" w:color="auto"/>
        <w:bottom w:val="none" w:sz="0" w:space="0" w:color="auto"/>
        <w:right w:val="none" w:sz="0" w:space="0" w:color="auto"/>
      </w:divBdr>
    </w:div>
    <w:div w:id="77489146">
      <w:bodyDiv w:val="1"/>
      <w:marLeft w:val="0"/>
      <w:marRight w:val="0"/>
      <w:marTop w:val="0"/>
      <w:marBottom w:val="0"/>
      <w:divBdr>
        <w:top w:val="none" w:sz="0" w:space="0" w:color="auto"/>
        <w:left w:val="none" w:sz="0" w:space="0" w:color="auto"/>
        <w:bottom w:val="none" w:sz="0" w:space="0" w:color="auto"/>
        <w:right w:val="none" w:sz="0" w:space="0" w:color="auto"/>
      </w:divBdr>
    </w:div>
    <w:div w:id="88165848">
      <w:bodyDiv w:val="1"/>
      <w:marLeft w:val="0"/>
      <w:marRight w:val="0"/>
      <w:marTop w:val="0"/>
      <w:marBottom w:val="0"/>
      <w:divBdr>
        <w:top w:val="none" w:sz="0" w:space="0" w:color="auto"/>
        <w:left w:val="none" w:sz="0" w:space="0" w:color="auto"/>
        <w:bottom w:val="none" w:sz="0" w:space="0" w:color="auto"/>
        <w:right w:val="none" w:sz="0" w:space="0" w:color="auto"/>
      </w:divBdr>
    </w:div>
    <w:div w:id="99373534">
      <w:bodyDiv w:val="1"/>
      <w:marLeft w:val="0"/>
      <w:marRight w:val="0"/>
      <w:marTop w:val="0"/>
      <w:marBottom w:val="0"/>
      <w:divBdr>
        <w:top w:val="none" w:sz="0" w:space="0" w:color="auto"/>
        <w:left w:val="none" w:sz="0" w:space="0" w:color="auto"/>
        <w:bottom w:val="none" w:sz="0" w:space="0" w:color="auto"/>
        <w:right w:val="none" w:sz="0" w:space="0" w:color="auto"/>
      </w:divBdr>
    </w:div>
    <w:div w:id="142813264">
      <w:bodyDiv w:val="1"/>
      <w:marLeft w:val="0"/>
      <w:marRight w:val="0"/>
      <w:marTop w:val="0"/>
      <w:marBottom w:val="0"/>
      <w:divBdr>
        <w:top w:val="none" w:sz="0" w:space="0" w:color="auto"/>
        <w:left w:val="none" w:sz="0" w:space="0" w:color="auto"/>
        <w:bottom w:val="none" w:sz="0" w:space="0" w:color="auto"/>
        <w:right w:val="none" w:sz="0" w:space="0" w:color="auto"/>
      </w:divBdr>
    </w:div>
    <w:div w:id="150827067">
      <w:bodyDiv w:val="1"/>
      <w:marLeft w:val="0"/>
      <w:marRight w:val="0"/>
      <w:marTop w:val="0"/>
      <w:marBottom w:val="0"/>
      <w:divBdr>
        <w:top w:val="none" w:sz="0" w:space="0" w:color="auto"/>
        <w:left w:val="none" w:sz="0" w:space="0" w:color="auto"/>
        <w:bottom w:val="none" w:sz="0" w:space="0" w:color="auto"/>
        <w:right w:val="none" w:sz="0" w:space="0" w:color="auto"/>
      </w:divBdr>
    </w:div>
    <w:div w:id="183792125">
      <w:bodyDiv w:val="1"/>
      <w:marLeft w:val="0"/>
      <w:marRight w:val="0"/>
      <w:marTop w:val="0"/>
      <w:marBottom w:val="0"/>
      <w:divBdr>
        <w:top w:val="none" w:sz="0" w:space="0" w:color="auto"/>
        <w:left w:val="none" w:sz="0" w:space="0" w:color="auto"/>
        <w:bottom w:val="none" w:sz="0" w:space="0" w:color="auto"/>
        <w:right w:val="none" w:sz="0" w:space="0" w:color="auto"/>
      </w:divBdr>
    </w:div>
    <w:div w:id="217014268">
      <w:bodyDiv w:val="1"/>
      <w:marLeft w:val="0"/>
      <w:marRight w:val="0"/>
      <w:marTop w:val="0"/>
      <w:marBottom w:val="0"/>
      <w:divBdr>
        <w:top w:val="none" w:sz="0" w:space="0" w:color="auto"/>
        <w:left w:val="none" w:sz="0" w:space="0" w:color="auto"/>
        <w:bottom w:val="none" w:sz="0" w:space="0" w:color="auto"/>
        <w:right w:val="none" w:sz="0" w:space="0" w:color="auto"/>
      </w:divBdr>
    </w:div>
    <w:div w:id="222445447">
      <w:bodyDiv w:val="1"/>
      <w:marLeft w:val="0"/>
      <w:marRight w:val="0"/>
      <w:marTop w:val="0"/>
      <w:marBottom w:val="0"/>
      <w:divBdr>
        <w:top w:val="none" w:sz="0" w:space="0" w:color="auto"/>
        <w:left w:val="none" w:sz="0" w:space="0" w:color="auto"/>
        <w:bottom w:val="none" w:sz="0" w:space="0" w:color="auto"/>
        <w:right w:val="none" w:sz="0" w:space="0" w:color="auto"/>
      </w:divBdr>
    </w:div>
    <w:div w:id="247153939">
      <w:bodyDiv w:val="1"/>
      <w:marLeft w:val="0"/>
      <w:marRight w:val="0"/>
      <w:marTop w:val="0"/>
      <w:marBottom w:val="0"/>
      <w:divBdr>
        <w:top w:val="none" w:sz="0" w:space="0" w:color="auto"/>
        <w:left w:val="none" w:sz="0" w:space="0" w:color="auto"/>
        <w:bottom w:val="none" w:sz="0" w:space="0" w:color="auto"/>
        <w:right w:val="none" w:sz="0" w:space="0" w:color="auto"/>
      </w:divBdr>
    </w:div>
    <w:div w:id="248732958">
      <w:bodyDiv w:val="1"/>
      <w:marLeft w:val="0"/>
      <w:marRight w:val="0"/>
      <w:marTop w:val="0"/>
      <w:marBottom w:val="0"/>
      <w:divBdr>
        <w:top w:val="none" w:sz="0" w:space="0" w:color="auto"/>
        <w:left w:val="none" w:sz="0" w:space="0" w:color="auto"/>
        <w:bottom w:val="none" w:sz="0" w:space="0" w:color="auto"/>
        <w:right w:val="none" w:sz="0" w:space="0" w:color="auto"/>
      </w:divBdr>
    </w:div>
    <w:div w:id="294482259">
      <w:bodyDiv w:val="1"/>
      <w:marLeft w:val="0"/>
      <w:marRight w:val="0"/>
      <w:marTop w:val="0"/>
      <w:marBottom w:val="0"/>
      <w:divBdr>
        <w:top w:val="none" w:sz="0" w:space="0" w:color="auto"/>
        <w:left w:val="none" w:sz="0" w:space="0" w:color="auto"/>
        <w:bottom w:val="none" w:sz="0" w:space="0" w:color="auto"/>
        <w:right w:val="none" w:sz="0" w:space="0" w:color="auto"/>
      </w:divBdr>
    </w:div>
    <w:div w:id="308100436">
      <w:bodyDiv w:val="1"/>
      <w:marLeft w:val="0"/>
      <w:marRight w:val="0"/>
      <w:marTop w:val="0"/>
      <w:marBottom w:val="0"/>
      <w:divBdr>
        <w:top w:val="none" w:sz="0" w:space="0" w:color="auto"/>
        <w:left w:val="none" w:sz="0" w:space="0" w:color="auto"/>
        <w:bottom w:val="none" w:sz="0" w:space="0" w:color="auto"/>
        <w:right w:val="none" w:sz="0" w:space="0" w:color="auto"/>
      </w:divBdr>
    </w:div>
    <w:div w:id="362481478">
      <w:bodyDiv w:val="1"/>
      <w:marLeft w:val="0"/>
      <w:marRight w:val="0"/>
      <w:marTop w:val="0"/>
      <w:marBottom w:val="0"/>
      <w:divBdr>
        <w:top w:val="none" w:sz="0" w:space="0" w:color="auto"/>
        <w:left w:val="none" w:sz="0" w:space="0" w:color="auto"/>
        <w:bottom w:val="none" w:sz="0" w:space="0" w:color="auto"/>
        <w:right w:val="none" w:sz="0" w:space="0" w:color="auto"/>
      </w:divBdr>
    </w:div>
    <w:div w:id="392390693">
      <w:bodyDiv w:val="1"/>
      <w:marLeft w:val="0"/>
      <w:marRight w:val="0"/>
      <w:marTop w:val="0"/>
      <w:marBottom w:val="0"/>
      <w:divBdr>
        <w:top w:val="none" w:sz="0" w:space="0" w:color="auto"/>
        <w:left w:val="none" w:sz="0" w:space="0" w:color="auto"/>
        <w:bottom w:val="none" w:sz="0" w:space="0" w:color="auto"/>
        <w:right w:val="none" w:sz="0" w:space="0" w:color="auto"/>
      </w:divBdr>
    </w:div>
    <w:div w:id="427655005">
      <w:bodyDiv w:val="1"/>
      <w:marLeft w:val="0"/>
      <w:marRight w:val="0"/>
      <w:marTop w:val="0"/>
      <w:marBottom w:val="0"/>
      <w:divBdr>
        <w:top w:val="none" w:sz="0" w:space="0" w:color="auto"/>
        <w:left w:val="none" w:sz="0" w:space="0" w:color="auto"/>
        <w:bottom w:val="none" w:sz="0" w:space="0" w:color="auto"/>
        <w:right w:val="none" w:sz="0" w:space="0" w:color="auto"/>
      </w:divBdr>
    </w:div>
    <w:div w:id="428812460">
      <w:bodyDiv w:val="1"/>
      <w:marLeft w:val="0"/>
      <w:marRight w:val="0"/>
      <w:marTop w:val="0"/>
      <w:marBottom w:val="0"/>
      <w:divBdr>
        <w:top w:val="none" w:sz="0" w:space="0" w:color="auto"/>
        <w:left w:val="none" w:sz="0" w:space="0" w:color="auto"/>
        <w:bottom w:val="none" w:sz="0" w:space="0" w:color="auto"/>
        <w:right w:val="none" w:sz="0" w:space="0" w:color="auto"/>
      </w:divBdr>
    </w:div>
    <w:div w:id="429667106">
      <w:bodyDiv w:val="1"/>
      <w:marLeft w:val="0"/>
      <w:marRight w:val="0"/>
      <w:marTop w:val="0"/>
      <w:marBottom w:val="0"/>
      <w:divBdr>
        <w:top w:val="none" w:sz="0" w:space="0" w:color="auto"/>
        <w:left w:val="none" w:sz="0" w:space="0" w:color="auto"/>
        <w:bottom w:val="none" w:sz="0" w:space="0" w:color="auto"/>
        <w:right w:val="none" w:sz="0" w:space="0" w:color="auto"/>
      </w:divBdr>
    </w:div>
    <w:div w:id="447163240">
      <w:bodyDiv w:val="1"/>
      <w:marLeft w:val="0"/>
      <w:marRight w:val="0"/>
      <w:marTop w:val="0"/>
      <w:marBottom w:val="0"/>
      <w:divBdr>
        <w:top w:val="none" w:sz="0" w:space="0" w:color="auto"/>
        <w:left w:val="none" w:sz="0" w:space="0" w:color="auto"/>
        <w:bottom w:val="none" w:sz="0" w:space="0" w:color="auto"/>
        <w:right w:val="none" w:sz="0" w:space="0" w:color="auto"/>
      </w:divBdr>
    </w:div>
    <w:div w:id="451677372">
      <w:bodyDiv w:val="1"/>
      <w:marLeft w:val="0"/>
      <w:marRight w:val="0"/>
      <w:marTop w:val="0"/>
      <w:marBottom w:val="0"/>
      <w:divBdr>
        <w:top w:val="none" w:sz="0" w:space="0" w:color="auto"/>
        <w:left w:val="none" w:sz="0" w:space="0" w:color="auto"/>
        <w:bottom w:val="none" w:sz="0" w:space="0" w:color="auto"/>
        <w:right w:val="none" w:sz="0" w:space="0" w:color="auto"/>
      </w:divBdr>
    </w:div>
    <w:div w:id="457577413">
      <w:bodyDiv w:val="1"/>
      <w:marLeft w:val="0"/>
      <w:marRight w:val="0"/>
      <w:marTop w:val="0"/>
      <w:marBottom w:val="0"/>
      <w:divBdr>
        <w:top w:val="none" w:sz="0" w:space="0" w:color="auto"/>
        <w:left w:val="none" w:sz="0" w:space="0" w:color="auto"/>
        <w:bottom w:val="none" w:sz="0" w:space="0" w:color="auto"/>
        <w:right w:val="none" w:sz="0" w:space="0" w:color="auto"/>
      </w:divBdr>
    </w:div>
    <w:div w:id="465708719">
      <w:bodyDiv w:val="1"/>
      <w:marLeft w:val="0"/>
      <w:marRight w:val="0"/>
      <w:marTop w:val="0"/>
      <w:marBottom w:val="0"/>
      <w:divBdr>
        <w:top w:val="none" w:sz="0" w:space="0" w:color="auto"/>
        <w:left w:val="none" w:sz="0" w:space="0" w:color="auto"/>
        <w:bottom w:val="none" w:sz="0" w:space="0" w:color="auto"/>
        <w:right w:val="none" w:sz="0" w:space="0" w:color="auto"/>
      </w:divBdr>
    </w:div>
    <w:div w:id="492451236">
      <w:bodyDiv w:val="1"/>
      <w:marLeft w:val="0"/>
      <w:marRight w:val="0"/>
      <w:marTop w:val="0"/>
      <w:marBottom w:val="0"/>
      <w:divBdr>
        <w:top w:val="none" w:sz="0" w:space="0" w:color="auto"/>
        <w:left w:val="none" w:sz="0" w:space="0" w:color="auto"/>
        <w:bottom w:val="none" w:sz="0" w:space="0" w:color="auto"/>
        <w:right w:val="none" w:sz="0" w:space="0" w:color="auto"/>
      </w:divBdr>
    </w:div>
    <w:div w:id="494149806">
      <w:bodyDiv w:val="1"/>
      <w:marLeft w:val="0"/>
      <w:marRight w:val="0"/>
      <w:marTop w:val="0"/>
      <w:marBottom w:val="0"/>
      <w:divBdr>
        <w:top w:val="none" w:sz="0" w:space="0" w:color="auto"/>
        <w:left w:val="none" w:sz="0" w:space="0" w:color="auto"/>
        <w:bottom w:val="none" w:sz="0" w:space="0" w:color="auto"/>
        <w:right w:val="none" w:sz="0" w:space="0" w:color="auto"/>
      </w:divBdr>
    </w:div>
    <w:div w:id="521239416">
      <w:bodyDiv w:val="1"/>
      <w:marLeft w:val="0"/>
      <w:marRight w:val="0"/>
      <w:marTop w:val="0"/>
      <w:marBottom w:val="0"/>
      <w:divBdr>
        <w:top w:val="none" w:sz="0" w:space="0" w:color="auto"/>
        <w:left w:val="none" w:sz="0" w:space="0" w:color="auto"/>
        <w:bottom w:val="none" w:sz="0" w:space="0" w:color="auto"/>
        <w:right w:val="none" w:sz="0" w:space="0" w:color="auto"/>
      </w:divBdr>
    </w:div>
    <w:div w:id="560095685">
      <w:bodyDiv w:val="1"/>
      <w:marLeft w:val="0"/>
      <w:marRight w:val="0"/>
      <w:marTop w:val="0"/>
      <w:marBottom w:val="0"/>
      <w:divBdr>
        <w:top w:val="none" w:sz="0" w:space="0" w:color="auto"/>
        <w:left w:val="none" w:sz="0" w:space="0" w:color="auto"/>
        <w:bottom w:val="none" w:sz="0" w:space="0" w:color="auto"/>
        <w:right w:val="none" w:sz="0" w:space="0" w:color="auto"/>
      </w:divBdr>
    </w:div>
    <w:div w:id="586495683">
      <w:bodyDiv w:val="1"/>
      <w:marLeft w:val="0"/>
      <w:marRight w:val="0"/>
      <w:marTop w:val="0"/>
      <w:marBottom w:val="0"/>
      <w:divBdr>
        <w:top w:val="none" w:sz="0" w:space="0" w:color="auto"/>
        <w:left w:val="none" w:sz="0" w:space="0" w:color="auto"/>
        <w:bottom w:val="none" w:sz="0" w:space="0" w:color="auto"/>
        <w:right w:val="none" w:sz="0" w:space="0" w:color="auto"/>
      </w:divBdr>
    </w:div>
    <w:div w:id="596446245">
      <w:bodyDiv w:val="1"/>
      <w:marLeft w:val="0"/>
      <w:marRight w:val="0"/>
      <w:marTop w:val="0"/>
      <w:marBottom w:val="0"/>
      <w:divBdr>
        <w:top w:val="none" w:sz="0" w:space="0" w:color="auto"/>
        <w:left w:val="none" w:sz="0" w:space="0" w:color="auto"/>
        <w:bottom w:val="none" w:sz="0" w:space="0" w:color="auto"/>
        <w:right w:val="none" w:sz="0" w:space="0" w:color="auto"/>
      </w:divBdr>
    </w:div>
    <w:div w:id="601498498">
      <w:bodyDiv w:val="1"/>
      <w:marLeft w:val="0"/>
      <w:marRight w:val="0"/>
      <w:marTop w:val="0"/>
      <w:marBottom w:val="0"/>
      <w:divBdr>
        <w:top w:val="none" w:sz="0" w:space="0" w:color="auto"/>
        <w:left w:val="none" w:sz="0" w:space="0" w:color="auto"/>
        <w:bottom w:val="none" w:sz="0" w:space="0" w:color="auto"/>
        <w:right w:val="none" w:sz="0" w:space="0" w:color="auto"/>
      </w:divBdr>
    </w:div>
    <w:div w:id="608463763">
      <w:bodyDiv w:val="1"/>
      <w:marLeft w:val="0"/>
      <w:marRight w:val="0"/>
      <w:marTop w:val="0"/>
      <w:marBottom w:val="0"/>
      <w:divBdr>
        <w:top w:val="none" w:sz="0" w:space="0" w:color="auto"/>
        <w:left w:val="none" w:sz="0" w:space="0" w:color="auto"/>
        <w:bottom w:val="none" w:sz="0" w:space="0" w:color="auto"/>
        <w:right w:val="none" w:sz="0" w:space="0" w:color="auto"/>
      </w:divBdr>
    </w:div>
    <w:div w:id="611593957">
      <w:bodyDiv w:val="1"/>
      <w:marLeft w:val="0"/>
      <w:marRight w:val="0"/>
      <w:marTop w:val="0"/>
      <w:marBottom w:val="0"/>
      <w:divBdr>
        <w:top w:val="none" w:sz="0" w:space="0" w:color="auto"/>
        <w:left w:val="none" w:sz="0" w:space="0" w:color="auto"/>
        <w:bottom w:val="none" w:sz="0" w:space="0" w:color="auto"/>
        <w:right w:val="none" w:sz="0" w:space="0" w:color="auto"/>
      </w:divBdr>
    </w:div>
    <w:div w:id="644088673">
      <w:bodyDiv w:val="1"/>
      <w:marLeft w:val="0"/>
      <w:marRight w:val="0"/>
      <w:marTop w:val="0"/>
      <w:marBottom w:val="0"/>
      <w:divBdr>
        <w:top w:val="none" w:sz="0" w:space="0" w:color="auto"/>
        <w:left w:val="none" w:sz="0" w:space="0" w:color="auto"/>
        <w:bottom w:val="none" w:sz="0" w:space="0" w:color="auto"/>
        <w:right w:val="none" w:sz="0" w:space="0" w:color="auto"/>
      </w:divBdr>
    </w:div>
    <w:div w:id="690105094">
      <w:bodyDiv w:val="1"/>
      <w:marLeft w:val="0"/>
      <w:marRight w:val="0"/>
      <w:marTop w:val="0"/>
      <w:marBottom w:val="0"/>
      <w:divBdr>
        <w:top w:val="none" w:sz="0" w:space="0" w:color="auto"/>
        <w:left w:val="none" w:sz="0" w:space="0" w:color="auto"/>
        <w:bottom w:val="none" w:sz="0" w:space="0" w:color="auto"/>
        <w:right w:val="none" w:sz="0" w:space="0" w:color="auto"/>
      </w:divBdr>
    </w:div>
    <w:div w:id="702094685">
      <w:bodyDiv w:val="1"/>
      <w:marLeft w:val="0"/>
      <w:marRight w:val="0"/>
      <w:marTop w:val="0"/>
      <w:marBottom w:val="0"/>
      <w:divBdr>
        <w:top w:val="none" w:sz="0" w:space="0" w:color="auto"/>
        <w:left w:val="none" w:sz="0" w:space="0" w:color="auto"/>
        <w:bottom w:val="none" w:sz="0" w:space="0" w:color="auto"/>
        <w:right w:val="none" w:sz="0" w:space="0" w:color="auto"/>
      </w:divBdr>
    </w:div>
    <w:div w:id="757094949">
      <w:bodyDiv w:val="1"/>
      <w:marLeft w:val="0"/>
      <w:marRight w:val="0"/>
      <w:marTop w:val="0"/>
      <w:marBottom w:val="0"/>
      <w:divBdr>
        <w:top w:val="none" w:sz="0" w:space="0" w:color="auto"/>
        <w:left w:val="none" w:sz="0" w:space="0" w:color="auto"/>
        <w:bottom w:val="none" w:sz="0" w:space="0" w:color="auto"/>
        <w:right w:val="none" w:sz="0" w:space="0" w:color="auto"/>
      </w:divBdr>
    </w:div>
    <w:div w:id="759834351">
      <w:bodyDiv w:val="1"/>
      <w:marLeft w:val="0"/>
      <w:marRight w:val="0"/>
      <w:marTop w:val="0"/>
      <w:marBottom w:val="0"/>
      <w:divBdr>
        <w:top w:val="none" w:sz="0" w:space="0" w:color="auto"/>
        <w:left w:val="none" w:sz="0" w:space="0" w:color="auto"/>
        <w:bottom w:val="none" w:sz="0" w:space="0" w:color="auto"/>
        <w:right w:val="none" w:sz="0" w:space="0" w:color="auto"/>
      </w:divBdr>
    </w:div>
    <w:div w:id="805321516">
      <w:bodyDiv w:val="1"/>
      <w:marLeft w:val="0"/>
      <w:marRight w:val="0"/>
      <w:marTop w:val="0"/>
      <w:marBottom w:val="0"/>
      <w:divBdr>
        <w:top w:val="none" w:sz="0" w:space="0" w:color="auto"/>
        <w:left w:val="none" w:sz="0" w:space="0" w:color="auto"/>
        <w:bottom w:val="none" w:sz="0" w:space="0" w:color="auto"/>
        <w:right w:val="none" w:sz="0" w:space="0" w:color="auto"/>
      </w:divBdr>
    </w:div>
    <w:div w:id="806240963">
      <w:bodyDiv w:val="1"/>
      <w:marLeft w:val="0"/>
      <w:marRight w:val="0"/>
      <w:marTop w:val="0"/>
      <w:marBottom w:val="0"/>
      <w:divBdr>
        <w:top w:val="none" w:sz="0" w:space="0" w:color="auto"/>
        <w:left w:val="none" w:sz="0" w:space="0" w:color="auto"/>
        <w:bottom w:val="none" w:sz="0" w:space="0" w:color="auto"/>
        <w:right w:val="none" w:sz="0" w:space="0" w:color="auto"/>
      </w:divBdr>
    </w:div>
    <w:div w:id="829831908">
      <w:bodyDiv w:val="1"/>
      <w:marLeft w:val="0"/>
      <w:marRight w:val="0"/>
      <w:marTop w:val="0"/>
      <w:marBottom w:val="0"/>
      <w:divBdr>
        <w:top w:val="none" w:sz="0" w:space="0" w:color="auto"/>
        <w:left w:val="none" w:sz="0" w:space="0" w:color="auto"/>
        <w:bottom w:val="none" w:sz="0" w:space="0" w:color="auto"/>
        <w:right w:val="none" w:sz="0" w:space="0" w:color="auto"/>
      </w:divBdr>
    </w:div>
    <w:div w:id="843134952">
      <w:bodyDiv w:val="1"/>
      <w:marLeft w:val="0"/>
      <w:marRight w:val="0"/>
      <w:marTop w:val="0"/>
      <w:marBottom w:val="0"/>
      <w:divBdr>
        <w:top w:val="none" w:sz="0" w:space="0" w:color="auto"/>
        <w:left w:val="none" w:sz="0" w:space="0" w:color="auto"/>
        <w:bottom w:val="none" w:sz="0" w:space="0" w:color="auto"/>
        <w:right w:val="none" w:sz="0" w:space="0" w:color="auto"/>
      </w:divBdr>
    </w:div>
    <w:div w:id="916784437">
      <w:bodyDiv w:val="1"/>
      <w:marLeft w:val="0"/>
      <w:marRight w:val="0"/>
      <w:marTop w:val="0"/>
      <w:marBottom w:val="0"/>
      <w:divBdr>
        <w:top w:val="none" w:sz="0" w:space="0" w:color="auto"/>
        <w:left w:val="none" w:sz="0" w:space="0" w:color="auto"/>
        <w:bottom w:val="none" w:sz="0" w:space="0" w:color="auto"/>
        <w:right w:val="none" w:sz="0" w:space="0" w:color="auto"/>
      </w:divBdr>
    </w:div>
    <w:div w:id="1011494369">
      <w:bodyDiv w:val="1"/>
      <w:marLeft w:val="0"/>
      <w:marRight w:val="0"/>
      <w:marTop w:val="0"/>
      <w:marBottom w:val="0"/>
      <w:divBdr>
        <w:top w:val="none" w:sz="0" w:space="0" w:color="auto"/>
        <w:left w:val="none" w:sz="0" w:space="0" w:color="auto"/>
        <w:bottom w:val="none" w:sz="0" w:space="0" w:color="auto"/>
        <w:right w:val="none" w:sz="0" w:space="0" w:color="auto"/>
      </w:divBdr>
    </w:div>
    <w:div w:id="1047872033">
      <w:bodyDiv w:val="1"/>
      <w:marLeft w:val="0"/>
      <w:marRight w:val="0"/>
      <w:marTop w:val="0"/>
      <w:marBottom w:val="0"/>
      <w:divBdr>
        <w:top w:val="none" w:sz="0" w:space="0" w:color="auto"/>
        <w:left w:val="none" w:sz="0" w:space="0" w:color="auto"/>
        <w:bottom w:val="none" w:sz="0" w:space="0" w:color="auto"/>
        <w:right w:val="none" w:sz="0" w:space="0" w:color="auto"/>
      </w:divBdr>
    </w:div>
    <w:div w:id="1071194586">
      <w:bodyDiv w:val="1"/>
      <w:marLeft w:val="0"/>
      <w:marRight w:val="0"/>
      <w:marTop w:val="0"/>
      <w:marBottom w:val="0"/>
      <w:divBdr>
        <w:top w:val="none" w:sz="0" w:space="0" w:color="auto"/>
        <w:left w:val="none" w:sz="0" w:space="0" w:color="auto"/>
        <w:bottom w:val="none" w:sz="0" w:space="0" w:color="auto"/>
        <w:right w:val="none" w:sz="0" w:space="0" w:color="auto"/>
      </w:divBdr>
    </w:div>
    <w:div w:id="1094865697">
      <w:bodyDiv w:val="1"/>
      <w:marLeft w:val="0"/>
      <w:marRight w:val="0"/>
      <w:marTop w:val="0"/>
      <w:marBottom w:val="0"/>
      <w:divBdr>
        <w:top w:val="none" w:sz="0" w:space="0" w:color="auto"/>
        <w:left w:val="none" w:sz="0" w:space="0" w:color="auto"/>
        <w:bottom w:val="none" w:sz="0" w:space="0" w:color="auto"/>
        <w:right w:val="none" w:sz="0" w:space="0" w:color="auto"/>
      </w:divBdr>
    </w:div>
    <w:div w:id="1097168138">
      <w:bodyDiv w:val="1"/>
      <w:marLeft w:val="0"/>
      <w:marRight w:val="0"/>
      <w:marTop w:val="0"/>
      <w:marBottom w:val="0"/>
      <w:divBdr>
        <w:top w:val="none" w:sz="0" w:space="0" w:color="auto"/>
        <w:left w:val="none" w:sz="0" w:space="0" w:color="auto"/>
        <w:bottom w:val="none" w:sz="0" w:space="0" w:color="auto"/>
        <w:right w:val="none" w:sz="0" w:space="0" w:color="auto"/>
      </w:divBdr>
    </w:div>
    <w:div w:id="1138718793">
      <w:bodyDiv w:val="1"/>
      <w:marLeft w:val="0"/>
      <w:marRight w:val="0"/>
      <w:marTop w:val="0"/>
      <w:marBottom w:val="0"/>
      <w:divBdr>
        <w:top w:val="none" w:sz="0" w:space="0" w:color="auto"/>
        <w:left w:val="none" w:sz="0" w:space="0" w:color="auto"/>
        <w:bottom w:val="none" w:sz="0" w:space="0" w:color="auto"/>
        <w:right w:val="none" w:sz="0" w:space="0" w:color="auto"/>
      </w:divBdr>
    </w:div>
    <w:div w:id="1193762485">
      <w:bodyDiv w:val="1"/>
      <w:marLeft w:val="0"/>
      <w:marRight w:val="0"/>
      <w:marTop w:val="0"/>
      <w:marBottom w:val="0"/>
      <w:divBdr>
        <w:top w:val="none" w:sz="0" w:space="0" w:color="auto"/>
        <w:left w:val="none" w:sz="0" w:space="0" w:color="auto"/>
        <w:bottom w:val="none" w:sz="0" w:space="0" w:color="auto"/>
        <w:right w:val="none" w:sz="0" w:space="0" w:color="auto"/>
      </w:divBdr>
    </w:div>
    <w:div w:id="1226063664">
      <w:bodyDiv w:val="1"/>
      <w:marLeft w:val="0"/>
      <w:marRight w:val="0"/>
      <w:marTop w:val="0"/>
      <w:marBottom w:val="0"/>
      <w:divBdr>
        <w:top w:val="none" w:sz="0" w:space="0" w:color="auto"/>
        <w:left w:val="none" w:sz="0" w:space="0" w:color="auto"/>
        <w:bottom w:val="none" w:sz="0" w:space="0" w:color="auto"/>
        <w:right w:val="none" w:sz="0" w:space="0" w:color="auto"/>
      </w:divBdr>
    </w:div>
    <w:div w:id="1227372846">
      <w:bodyDiv w:val="1"/>
      <w:marLeft w:val="0"/>
      <w:marRight w:val="0"/>
      <w:marTop w:val="0"/>
      <w:marBottom w:val="0"/>
      <w:divBdr>
        <w:top w:val="none" w:sz="0" w:space="0" w:color="auto"/>
        <w:left w:val="none" w:sz="0" w:space="0" w:color="auto"/>
        <w:bottom w:val="none" w:sz="0" w:space="0" w:color="auto"/>
        <w:right w:val="none" w:sz="0" w:space="0" w:color="auto"/>
      </w:divBdr>
    </w:div>
    <w:div w:id="1243876942">
      <w:bodyDiv w:val="1"/>
      <w:marLeft w:val="0"/>
      <w:marRight w:val="0"/>
      <w:marTop w:val="0"/>
      <w:marBottom w:val="0"/>
      <w:divBdr>
        <w:top w:val="none" w:sz="0" w:space="0" w:color="auto"/>
        <w:left w:val="none" w:sz="0" w:space="0" w:color="auto"/>
        <w:bottom w:val="none" w:sz="0" w:space="0" w:color="auto"/>
        <w:right w:val="none" w:sz="0" w:space="0" w:color="auto"/>
      </w:divBdr>
    </w:div>
    <w:div w:id="1345092520">
      <w:bodyDiv w:val="1"/>
      <w:marLeft w:val="0"/>
      <w:marRight w:val="0"/>
      <w:marTop w:val="0"/>
      <w:marBottom w:val="0"/>
      <w:divBdr>
        <w:top w:val="none" w:sz="0" w:space="0" w:color="auto"/>
        <w:left w:val="none" w:sz="0" w:space="0" w:color="auto"/>
        <w:bottom w:val="none" w:sz="0" w:space="0" w:color="auto"/>
        <w:right w:val="none" w:sz="0" w:space="0" w:color="auto"/>
      </w:divBdr>
    </w:div>
    <w:div w:id="1348098224">
      <w:bodyDiv w:val="1"/>
      <w:marLeft w:val="0"/>
      <w:marRight w:val="0"/>
      <w:marTop w:val="0"/>
      <w:marBottom w:val="0"/>
      <w:divBdr>
        <w:top w:val="none" w:sz="0" w:space="0" w:color="auto"/>
        <w:left w:val="none" w:sz="0" w:space="0" w:color="auto"/>
        <w:bottom w:val="none" w:sz="0" w:space="0" w:color="auto"/>
        <w:right w:val="none" w:sz="0" w:space="0" w:color="auto"/>
      </w:divBdr>
    </w:div>
    <w:div w:id="1351375078">
      <w:bodyDiv w:val="1"/>
      <w:marLeft w:val="0"/>
      <w:marRight w:val="0"/>
      <w:marTop w:val="0"/>
      <w:marBottom w:val="0"/>
      <w:divBdr>
        <w:top w:val="none" w:sz="0" w:space="0" w:color="auto"/>
        <w:left w:val="none" w:sz="0" w:space="0" w:color="auto"/>
        <w:bottom w:val="none" w:sz="0" w:space="0" w:color="auto"/>
        <w:right w:val="none" w:sz="0" w:space="0" w:color="auto"/>
      </w:divBdr>
    </w:div>
    <w:div w:id="1394161966">
      <w:bodyDiv w:val="1"/>
      <w:marLeft w:val="0"/>
      <w:marRight w:val="0"/>
      <w:marTop w:val="0"/>
      <w:marBottom w:val="0"/>
      <w:divBdr>
        <w:top w:val="none" w:sz="0" w:space="0" w:color="auto"/>
        <w:left w:val="none" w:sz="0" w:space="0" w:color="auto"/>
        <w:bottom w:val="none" w:sz="0" w:space="0" w:color="auto"/>
        <w:right w:val="none" w:sz="0" w:space="0" w:color="auto"/>
      </w:divBdr>
    </w:div>
    <w:div w:id="1408654735">
      <w:bodyDiv w:val="1"/>
      <w:marLeft w:val="0"/>
      <w:marRight w:val="0"/>
      <w:marTop w:val="0"/>
      <w:marBottom w:val="0"/>
      <w:divBdr>
        <w:top w:val="none" w:sz="0" w:space="0" w:color="auto"/>
        <w:left w:val="none" w:sz="0" w:space="0" w:color="auto"/>
        <w:bottom w:val="none" w:sz="0" w:space="0" w:color="auto"/>
        <w:right w:val="none" w:sz="0" w:space="0" w:color="auto"/>
      </w:divBdr>
    </w:div>
    <w:div w:id="1423138406">
      <w:bodyDiv w:val="1"/>
      <w:marLeft w:val="0"/>
      <w:marRight w:val="0"/>
      <w:marTop w:val="0"/>
      <w:marBottom w:val="0"/>
      <w:divBdr>
        <w:top w:val="none" w:sz="0" w:space="0" w:color="auto"/>
        <w:left w:val="none" w:sz="0" w:space="0" w:color="auto"/>
        <w:bottom w:val="none" w:sz="0" w:space="0" w:color="auto"/>
        <w:right w:val="none" w:sz="0" w:space="0" w:color="auto"/>
      </w:divBdr>
    </w:div>
    <w:div w:id="1430656067">
      <w:bodyDiv w:val="1"/>
      <w:marLeft w:val="0"/>
      <w:marRight w:val="0"/>
      <w:marTop w:val="0"/>
      <w:marBottom w:val="0"/>
      <w:divBdr>
        <w:top w:val="none" w:sz="0" w:space="0" w:color="auto"/>
        <w:left w:val="none" w:sz="0" w:space="0" w:color="auto"/>
        <w:bottom w:val="none" w:sz="0" w:space="0" w:color="auto"/>
        <w:right w:val="none" w:sz="0" w:space="0" w:color="auto"/>
      </w:divBdr>
    </w:div>
    <w:div w:id="1448700604">
      <w:bodyDiv w:val="1"/>
      <w:marLeft w:val="0"/>
      <w:marRight w:val="0"/>
      <w:marTop w:val="0"/>
      <w:marBottom w:val="0"/>
      <w:divBdr>
        <w:top w:val="none" w:sz="0" w:space="0" w:color="auto"/>
        <w:left w:val="none" w:sz="0" w:space="0" w:color="auto"/>
        <w:bottom w:val="none" w:sz="0" w:space="0" w:color="auto"/>
        <w:right w:val="none" w:sz="0" w:space="0" w:color="auto"/>
      </w:divBdr>
    </w:div>
    <w:div w:id="1486580692">
      <w:bodyDiv w:val="1"/>
      <w:marLeft w:val="0"/>
      <w:marRight w:val="0"/>
      <w:marTop w:val="0"/>
      <w:marBottom w:val="0"/>
      <w:divBdr>
        <w:top w:val="none" w:sz="0" w:space="0" w:color="auto"/>
        <w:left w:val="none" w:sz="0" w:space="0" w:color="auto"/>
        <w:bottom w:val="none" w:sz="0" w:space="0" w:color="auto"/>
        <w:right w:val="none" w:sz="0" w:space="0" w:color="auto"/>
      </w:divBdr>
    </w:div>
    <w:div w:id="1493721472">
      <w:bodyDiv w:val="1"/>
      <w:marLeft w:val="0"/>
      <w:marRight w:val="0"/>
      <w:marTop w:val="0"/>
      <w:marBottom w:val="0"/>
      <w:divBdr>
        <w:top w:val="none" w:sz="0" w:space="0" w:color="auto"/>
        <w:left w:val="none" w:sz="0" w:space="0" w:color="auto"/>
        <w:bottom w:val="none" w:sz="0" w:space="0" w:color="auto"/>
        <w:right w:val="none" w:sz="0" w:space="0" w:color="auto"/>
      </w:divBdr>
    </w:div>
    <w:div w:id="1507479510">
      <w:bodyDiv w:val="1"/>
      <w:marLeft w:val="0"/>
      <w:marRight w:val="0"/>
      <w:marTop w:val="0"/>
      <w:marBottom w:val="0"/>
      <w:divBdr>
        <w:top w:val="none" w:sz="0" w:space="0" w:color="auto"/>
        <w:left w:val="none" w:sz="0" w:space="0" w:color="auto"/>
        <w:bottom w:val="none" w:sz="0" w:space="0" w:color="auto"/>
        <w:right w:val="none" w:sz="0" w:space="0" w:color="auto"/>
      </w:divBdr>
    </w:div>
    <w:div w:id="1520391130">
      <w:bodyDiv w:val="1"/>
      <w:marLeft w:val="0"/>
      <w:marRight w:val="0"/>
      <w:marTop w:val="0"/>
      <w:marBottom w:val="0"/>
      <w:divBdr>
        <w:top w:val="none" w:sz="0" w:space="0" w:color="auto"/>
        <w:left w:val="none" w:sz="0" w:space="0" w:color="auto"/>
        <w:bottom w:val="none" w:sz="0" w:space="0" w:color="auto"/>
        <w:right w:val="none" w:sz="0" w:space="0" w:color="auto"/>
      </w:divBdr>
    </w:div>
    <w:div w:id="1530948118">
      <w:bodyDiv w:val="1"/>
      <w:marLeft w:val="0"/>
      <w:marRight w:val="0"/>
      <w:marTop w:val="0"/>
      <w:marBottom w:val="0"/>
      <w:divBdr>
        <w:top w:val="none" w:sz="0" w:space="0" w:color="auto"/>
        <w:left w:val="none" w:sz="0" w:space="0" w:color="auto"/>
        <w:bottom w:val="none" w:sz="0" w:space="0" w:color="auto"/>
        <w:right w:val="none" w:sz="0" w:space="0" w:color="auto"/>
      </w:divBdr>
    </w:div>
    <w:div w:id="1536891084">
      <w:bodyDiv w:val="1"/>
      <w:marLeft w:val="0"/>
      <w:marRight w:val="0"/>
      <w:marTop w:val="0"/>
      <w:marBottom w:val="0"/>
      <w:divBdr>
        <w:top w:val="none" w:sz="0" w:space="0" w:color="auto"/>
        <w:left w:val="none" w:sz="0" w:space="0" w:color="auto"/>
        <w:bottom w:val="none" w:sz="0" w:space="0" w:color="auto"/>
        <w:right w:val="none" w:sz="0" w:space="0" w:color="auto"/>
      </w:divBdr>
    </w:div>
    <w:div w:id="1580095785">
      <w:bodyDiv w:val="1"/>
      <w:marLeft w:val="0"/>
      <w:marRight w:val="0"/>
      <w:marTop w:val="0"/>
      <w:marBottom w:val="0"/>
      <w:divBdr>
        <w:top w:val="none" w:sz="0" w:space="0" w:color="auto"/>
        <w:left w:val="none" w:sz="0" w:space="0" w:color="auto"/>
        <w:bottom w:val="none" w:sz="0" w:space="0" w:color="auto"/>
        <w:right w:val="none" w:sz="0" w:space="0" w:color="auto"/>
      </w:divBdr>
    </w:div>
    <w:div w:id="1584559630">
      <w:bodyDiv w:val="1"/>
      <w:marLeft w:val="0"/>
      <w:marRight w:val="0"/>
      <w:marTop w:val="0"/>
      <w:marBottom w:val="0"/>
      <w:divBdr>
        <w:top w:val="none" w:sz="0" w:space="0" w:color="auto"/>
        <w:left w:val="none" w:sz="0" w:space="0" w:color="auto"/>
        <w:bottom w:val="none" w:sz="0" w:space="0" w:color="auto"/>
        <w:right w:val="none" w:sz="0" w:space="0" w:color="auto"/>
      </w:divBdr>
    </w:div>
    <w:div w:id="1617709035">
      <w:bodyDiv w:val="1"/>
      <w:marLeft w:val="0"/>
      <w:marRight w:val="0"/>
      <w:marTop w:val="0"/>
      <w:marBottom w:val="0"/>
      <w:divBdr>
        <w:top w:val="none" w:sz="0" w:space="0" w:color="auto"/>
        <w:left w:val="none" w:sz="0" w:space="0" w:color="auto"/>
        <w:bottom w:val="none" w:sz="0" w:space="0" w:color="auto"/>
        <w:right w:val="none" w:sz="0" w:space="0" w:color="auto"/>
      </w:divBdr>
    </w:div>
    <w:div w:id="1683974334">
      <w:bodyDiv w:val="1"/>
      <w:marLeft w:val="0"/>
      <w:marRight w:val="0"/>
      <w:marTop w:val="0"/>
      <w:marBottom w:val="0"/>
      <w:divBdr>
        <w:top w:val="none" w:sz="0" w:space="0" w:color="auto"/>
        <w:left w:val="none" w:sz="0" w:space="0" w:color="auto"/>
        <w:bottom w:val="none" w:sz="0" w:space="0" w:color="auto"/>
        <w:right w:val="none" w:sz="0" w:space="0" w:color="auto"/>
      </w:divBdr>
    </w:div>
    <w:div w:id="1693875219">
      <w:bodyDiv w:val="1"/>
      <w:marLeft w:val="0"/>
      <w:marRight w:val="0"/>
      <w:marTop w:val="0"/>
      <w:marBottom w:val="0"/>
      <w:divBdr>
        <w:top w:val="none" w:sz="0" w:space="0" w:color="auto"/>
        <w:left w:val="none" w:sz="0" w:space="0" w:color="auto"/>
        <w:bottom w:val="none" w:sz="0" w:space="0" w:color="auto"/>
        <w:right w:val="none" w:sz="0" w:space="0" w:color="auto"/>
      </w:divBdr>
    </w:div>
    <w:div w:id="1705402639">
      <w:bodyDiv w:val="1"/>
      <w:marLeft w:val="0"/>
      <w:marRight w:val="0"/>
      <w:marTop w:val="0"/>
      <w:marBottom w:val="0"/>
      <w:divBdr>
        <w:top w:val="none" w:sz="0" w:space="0" w:color="auto"/>
        <w:left w:val="none" w:sz="0" w:space="0" w:color="auto"/>
        <w:bottom w:val="none" w:sz="0" w:space="0" w:color="auto"/>
        <w:right w:val="none" w:sz="0" w:space="0" w:color="auto"/>
      </w:divBdr>
    </w:div>
    <w:div w:id="1709256076">
      <w:bodyDiv w:val="1"/>
      <w:marLeft w:val="0"/>
      <w:marRight w:val="0"/>
      <w:marTop w:val="0"/>
      <w:marBottom w:val="0"/>
      <w:divBdr>
        <w:top w:val="none" w:sz="0" w:space="0" w:color="auto"/>
        <w:left w:val="none" w:sz="0" w:space="0" w:color="auto"/>
        <w:bottom w:val="none" w:sz="0" w:space="0" w:color="auto"/>
        <w:right w:val="none" w:sz="0" w:space="0" w:color="auto"/>
      </w:divBdr>
    </w:div>
    <w:div w:id="1742169546">
      <w:bodyDiv w:val="1"/>
      <w:marLeft w:val="0"/>
      <w:marRight w:val="0"/>
      <w:marTop w:val="0"/>
      <w:marBottom w:val="0"/>
      <w:divBdr>
        <w:top w:val="none" w:sz="0" w:space="0" w:color="auto"/>
        <w:left w:val="none" w:sz="0" w:space="0" w:color="auto"/>
        <w:bottom w:val="none" w:sz="0" w:space="0" w:color="auto"/>
        <w:right w:val="none" w:sz="0" w:space="0" w:color="auto"/>
      </w:divBdr>
    </w:div>
    <w:div w:id="1874073949">
      <w:bodyDiv w:val="1"/>
      <w:marLeft w:val="0"/>
      <w:marRight w:val="0"/>
      <w:marTop w:val="0"/>
      <w:marBottom w:val="0"/>
      <w:divBdr>
        <w:top w:val="none" w:sz="0" w:space="0" w:color="auto"/>
        <w:left w:val="none" w:sz="0" w:space="0" w:color="auto"/>
        <w:bottom w:val="none" w:sz="0" w:space="0" w:color="auto"/>
        <w:right w:val="none" w:sz="0" w:space="0" w:color="auto"/>
      </w:divBdr>
    </w:div>
    <w:div w:id="1881437624">
      <w:bodyDiv w:val="1"/>
      <w:marLeft w:val="0"/>
      <w:marRight w:val="0"/>
      <w:marTop w:val="0"/>
      <w:marBottom w:val="0"/>
      <w:divBdr>
        <w:top w:val="none" w:sz="0" w:space="0" w:color="auto"/>
        <w:left w:val="none" w:sz="0" w:space="0" w:color="auto"/>
        <w:bottom w:val="none" w:sz="0" w:space="0" w:color="auto"/>
        <w:right w:val="none" w:sz="0" w:space="0" w:color="auto"/>
      </w:divBdr>
    </w:div>
    <w:div w:id="1884252230">
      <w:bodyDiv w:val="1"/>
      <w:marLeft w:val="0"/>
      <w:marRight w:val="0"/>
      <w:marTop w:val="0"/>
      <w:marBottom w:val="0"/>
      <w:divBdr>
        <w:top w:val="none" w:sz="0" w:space="0" w:color="auto"/>
        <w:left w:val="none" w:sz="0" w:space="0" w:color="auto"/>
        <w:bottom w:val="none" w:sz="0" w:space="0" w:color="auto"/>
        <w:right w:val="none" w:sz="0" w:space="0" w:color="auto"/>
      </w:divBdr>
    </w:div>
    <w:div w:id="1893300608">
      <w:bodyDiv w:val="1"/>
      <w:marLeft w:val="0"/>
      <w:marRight w:val="0"/>
      <w:marTop w:val="0"/>
      <w:marBottom w:val="0"/>
      <w:divBdr>
        <w:top w:val="none" w:sz="0" w:space="0" w:color="auto"/>
        <w:left w:val="none" w:sz="0" w:space="0" w:color="auto"/>
        <w:bottom w:val="none" w:sz="0" w:space="0" w:color="auto"/>
        <w:right w:val="none" w:sz="0" w:space="0" w:color="auto"/>
      </w:divBdr>
    </w:div>
    <w:div w:id="1893735961">
      <w:bodyDiv w:val="1"/>
      <w:marLeft w:val="0"/>
      <w:marRight w:val="0"/>
      <w:marTop w:val="0"/>
      <w:marBottom w:val="0"/>
      <w:divBdr>
        <w:top w:val="none" w:sz="0" w:space="0" w:color="auto"/>
        <w:left w:val="none" w:sz="0" w:space="0" w:color="auto"/>
        <w:bottom w:val="none" w:sz="0" w:space="0" w:color="auto"/>
        <w:right w:val="none" w:sz="0" w:space="0" w:color="auto"/>
      </w:divBdr>
    </w:div>
    <w:div w:id="1912886572">
      <w:bodyDiv w:val="1"/>
      <w:marLeft w:val="0"/>
      <w:marRight w:val="0"/>
      <w:marTop w:val="0"/>
      <w:marBottom w:val="0"/>
      <w:divBdr>
        <w:top w:val="none" w:sz="0" w:space="0" w:color="auto"/>
        <w:left w:val="none" w:sz="0" w:space="0" w:color="auto"/>
        <w:bottom w:val="none" w:sz="0" w:space="0" w:color="auto"/>
        <w:right w:val="none" w:sz="0" w:space="0" w:color="auto"/>
      </w:divBdr>
    </w:div>
    <w:div w:id="1939410778">
      <w:bodyDiv w:val="1"/>
      <w:marLeft w:val="0"/>
      <w:marRight w:val="0"/>
      <w:marTop w:val="0"/>
      <w:marBottom w:val="0"/>
      <w:divBdr>
        <w:top w:val="none" w:sz="0" w:space="0" w:color="auto"/>
        <w:left w:val="none" w:sz="0" w:space="0" w:color="auto"/>
        <w:bottom w:val="none" w:sz="0" w:space="0" w:color="auto"/>
        <w:right w:val="none" w:sz="0" w:space="0" w:color="auto"/>
      </w:divBdr>
    </w:div>
    <w:div w:id="1966540281">
      <w:bodyDiv w:val="1"/>
      <w:marLeft w:val="0"/>
      <w:marRight w:val="0"/>
      <w:marTop w:val="0"/>
      <w:marBottom w:val="0"/>
      <w:divBdr>
        <w:top w:val="none" w:sz="0" w:space="0" w:color="auto"/>
        <w:left w:val="none" w:sz="0" w:space="0" w:color="auto"/>
        <w:bottom w:val="none" w:sz="0" w:space="0" w:color="auto"/>
        <w:right w:val="none" w:sz="0" w:space="0" w:color="auto"/>
      </w:divBdr>
    </w:div>
    <w:div w:id="2000501522">
      <w:bodyDiv w:val="1"/>
      <w:marLeft w:val="0"/>
      <w:marRight w:val="0"/>
      <w:marTop w:val="0"/>
      <w:marBottom w:val="0"/>
      <w:divBdr>
        <w:top w:val="none" w:sz="0" w:space="0" w:color="auto"/>
        <w:left w:val="none" w:sz="0" w:space="0" w:color="auto"/>
        <w:bottom w:val="none" w:sz="0" w:space="0" w:color="auto"/>
        <w:right w:val="none" w:sz="0" w:space="0" w:color="auto"/>
      </w:divBdr>
    </w:div>
    <w:div w:id="2004698029">
      <w:bodyDiv w:val="1"/>
      <w:marLeft w:val="0"/>
      <w:marRight w:val="0"/>
      <w:marTop w:val="0"/>
      <w:marBottom w:val="0"/>
      <w:divBdr>
        <w:top w:val="none" w:sz="0" w:space="0" w:color="auto"/>
        <w:left w:val="none" w:sz="0" w:space="0" w:color="auto"/>
        <w:bottom w:val="none" w:sz="0" w:space="0" w:color="auto"/>
        <w:right w:val="none" w:sz="0" w:space="0" w:color="auto"/>
      </w:divBdr>
    </w:div>
    <w:div w:id="2011366743">
      <w:bodyDiv w:val="1"/>
      <w:marLeft w:val="0"/>
      <w:marRight w:val="0"/>
      <w:marTop w:val="0"/>
      <w:marBottom w:val="0"/>
      <w:divBdr>
        <w:top w:val="none" w:sz="0" w:space="0" w:color="auto"/>
        <w:left w:val="none" w:sz="0" w:space="0" w:color="auto"/>
        <w:bottom w:val="none" w:sz="0" w:space="0" w:color="auto"/>
        <w:right w:val="none" w:sz="0" w:space="0" w:color="auto"/>
      </w:divBdr>
    </w:div>
    <w:div w:id="2021815413">
      <w:bodyDiv w:val="1"/>
      <w:marLeft w:val="0"/>
      <w:marRight w:val="0"/>
      <w:marTop w:val="0"/>
      <w:marBottom w:val="0"/>
      <w:divBdr>
        <w:top w:val="none" w:sz="0" w:space="0" w:color="auto"/>
        <w:left w:val="none" w:sz="0" w:space="0" w:color="auto"/>
        <w:bottom w:val="none" w:sz="0" w:space="0" w:color="auto"/>
        <w:right w:val="none" w:sz="0" w:space="0" w:color="auto"/>
      </w:divBdr>
    </w:div>
    <w:div w:id="2030913837">
      <w:bodyDiv w:val="1"/>
      <w:marLeft w:val="0"/>
      <w:marRight w:val="0"/>
      <w:marTop w:val="0"/>
      <w:marBottom w:val="0"/>
      <w:divBdr>
        <w:top w:val="none" w:sz="0" w:space="0" w:color="auto"/>
        <w:left w:val="none" w:sz="0" w:space="0" w:color="auto"/>
        <w:bottom w:val="none" w:sz="0" w:space="0" w:color="auto"/>
        <w:right w:val="none" w:sz="0" w:space="0" w:color="auto"/>
      </w:divBdr>
    </w:div>
    <w:div w:id="2047827766">
      <w:bodyDiv w:val="1"/>
      <w:marLeft w:val="0"/>
      <w:marRight w:val="0"/>
      <w:marTop w:val="0"/>
      <w:marBottom w:val="0"/>
      <w:divBdr>
        <w:top w:val="none" w:sz="0" w:space="0" w:color="auto"/>
        <w:left w:val="none" w:sz="0" w:space="0" w:color="auto"/>
        <w:bottom w:val="none" w:sz="0" w:space="0" w:color="auto"/>
        <w:right w:val="none" w:sz="0" w:space="0" w:color="auto"/>
      </w:divBdr>
    </w:div>
    <w:div w:id="2130970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UIL</dc:creator>
  <cp:keywords/>
  <dc:description/>
  <cp:lastModifiedBy>Braley, Kristi</cp:lastModifiedBy>
  <cp:revision>2</cp:revision>
  <cp:lastPrinted>2018-10-02T15:28:00Z</cp:lastPrinted>
  <dcterms:created xsi:type="dcterms:W3CDTF">2025-10-01T21:55:00Z</dcterms:created>
  <dcterms:modified xsi:type="dcterms:W3CDTF">2025-10-01T21:55:00Z</dcterms:modified>
</cp:coreProperties>
</file>