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5D1E" w14:textId="6F223F10" w:rsidR="008B29CB" w:rsidRPr="008A5AA5" w:rsidRDefault="00DD004C" w:rsidP="008B29C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bookmarkStart w:id="0" w:name="_Hlk207019108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2025</w:t>
      </w:r>
      <w:r w:rsidR="008B29CB" w:rsidRPr="008A5A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CC2E5F" w:rsidRPr="008A5A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TFA / </w:t>
      </w:r>
      <w:r w:rsidR="008B29CB" w:rsidRPr="008A5A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NIETOC QUALIFYING BID TOURNAMENT!</w:t>
      </w:r>
    </w:p>
    <w:p w14:paraId="32EF0574" w14:textId="77777777" w:rsidR="008B29CB" w:rsidRPr="008A5AA5" w:rsidRDefault="008B29CB" w:rsidP="008B29C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F33DF" w14:textId="6D242315" w:rsidR="008B29CB" w:rsidRPr="008A5AA5" w:rsidRDefault="008B29CB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Atascocita High School is excited to announce its </w:t>
      </w:r>
      <w:r w:rsidR="00295D67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annual TFA-qualifying Speech and Debate tournament on </w:t>
      </w:r>
      <w:r w:rsidR="00DD004C">
        <w:rPr>
          <w:rFonts w:ascii="Times New Roman" w:eastAsia="Times New Roman" w:hAnsi="Times New Roman" w:cs="Times New Roman"/>
          <w:color w:val="000000"/>
          <w:sz w:val="24"/>
          <w:szCs w:val="24"/>
        </w:rPr>
        <w:t>October 17-18, 2025</w:t>
      </w: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14:paraId="2315C20A" w14:textId="77777777" w:rsidR="008B29CB" w:rsidRPr="008A5AA5" w:rsidRDefault="008B29CB" w:rsidP="008A5A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7D7C4C" w14:textId="21DFD24D" w:rsidR="008B29CB" w:rsidRDefault="008B29CB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>We will offer all traditional TFA events</w:t>
      </w:r>
      <w:r w:rsidR="00DD004C">
        <w:rPr>
          <w:rFonts w:ascii="Times New Roman" w:eastAsia="Times New Roman" w:hAnsi="Times New Roman" w:cs="Times New Roman"/>
          <w:color w:val="000000"/>
          <w:sz w:val="24"/>
          <w:szCs w:val="24"/>
        </w:rPr>
        <w:t>, plus Prose/Poetry/Impromptu,</w:t>
      </w:r>
      <w:r w:rsidR="00295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04C">
        <w:rPr>
          <w:rFonts w:ascii="Times New Roman" w:eastAsia="Times New Roman" w:hAnsi="Times New Roman" w:cs="Times New Roman"/>
          <w:color w:val="000000"/>
          <w:sz w:val="24"/>
          <w:szCs w:val="24"/>
        </w:rPr>
        <w:t>in-person at Atascocita High School.</w:t>
      </w:r>
    </w:p>
    <w:p w14:paraId="22939071" w14:textId="121908EF" w:rsidR="00DD004C" w:rsidRDefault="00DD004C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8700B" w14:textId="31ECA11F" w:rsidR="00DD004C" w:rsidRPr="008A5AA5" w:rsidRDefault="00DD004C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04C">
        <w:rPr>
          <w:rFonts w:ascii="Times New Roman" w:eastAsia="Times New Roman" w:hAnsi="Times New Roman" w:cs="Times New Roman"/>
          <w:color w:val="000000"/>
          <w:sz w:val="24"/>
          <w:szCs w:val="24"/>
        </w:rPr>
        <w:t>We are well known for our top-notch barbecue themed hospitality room as well as our high-quality trophies, so bring your team out to compete for our annual Golden Eagle Award (Sweepstakes)! We won't disappoint!</w:t>
      </w:r>
    </w:p>
    <w:p w14:paraId="3B22A422" w14:textId="7B4040F8" w:rsidR="00174683" w:rsidRPr="008A5AA5" w:rsidRDefault="008B29CB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5C46BC" w14:textId="5CF50435" w:rsidR="00B27DAC" w:rsidRPr="008A5AA5" w:rsidRDefault="00B27DAC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any questions or concerns, please reach out to Dillon Rogers at </w:t>
      </w:r>
      <w:r w:rsidRPr="008A5A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John.Rogers@humbleisd.net</w:t>
      </w: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64186A3E" w14:textId="77777777" w:rsidR="00B27DAC" w:rsidRPr="008A5AA5" w:rsidRDefault="00B27DAC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FE8428" w14:textId="77777777" w:rsidR="00B27DAC" w:rsidRPr="008A5AA5" w:rsidRDefault="00B27DAC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Best, </w:t>
      </w:r>
    </w:p>
    <w:p w14:paraId="72BC9719" w14:textId="77777777" w:rsidR="00B27DAC" w:rsidRPr="008A5AA5" w:rsidRDefault="00B27DAC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AF499" w14:textId="4C98FC3F" w:rsidR="008B29CB" w:rsidRPr="00DD004C" w:rsidRDefault="00B27DAC" w:rsidP="008B2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Dillon Rogers</w:t>
      </w:r>
      <w:r w:rsidR="008B29CB" w:rsidRPr="00DD0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533C075" w14:textId="592BE32E" w:rsidR="00B27DAC" w:rsidRDefault="00B27D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A5AA5">
        <w:rPr>
          <w:rFonts w:ascii="Times New Roman" w:hAnsi="Times New Roman" w:cs="Times New Roman"/>
          <w:sz w:val="24"/>
          <w:szCs w:val="24"/>
        </w:rPr>
        <w:t>Director of Speech and Debate – THE Atascocita High School</w:t>
      </w:r>
    </w:p>
    <w:p w14:paraId="2D852412" w14:textId="77777777" w:rsidR="00015C31" w:rsidRDefault="00015C31" w:rsidP="00015C3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AA47396" w14:textId="00433642" w:rsidR="00015C31" w:rsidRPr="00015C31" w:rsidRDefault="00015C31" w:rsidP="00015C3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bookmarkStart w:id="1" w:name="_Hlk207018820"/>
      <w:r w:rsidRPr="00015C31">
        <w:rPr>
          <w:rFonts w:ascii="Times New Roman" w:hAnsi="Times New Roman" w:cs="Times New Roman"/>
          <w:b/>
          <w:bCs/>
          <w:sz w:val="20"/>
          <w:szCs w:val="20"/>
          <w:u w:val="single"/>
        </w:rPr>
        <w:t>Friday, October 17, 2025</w:t>
      </w:r>
    </w:p>
    <w:p w14:paraId="71F328E4" w14:textId="77777777" w:rsidR="00015C31" w:rsidRPr="00015C31" w:rsidRDefault="00015C31" w:rsidP="00015C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2:00</w:t>
      </w:r>
      <w:r w:rsidRPr="00015C3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15C31">
        <w:rPr>
          <w:rFonts w:ascii="Times New Roman" w:hAnsi="Times New Roman" w:cs="Times New Roman"/>
          <w:sz w:val="20"/>
          <w:szCs w:val="20"/>
        </w:rPr>
        <w:t>Extemp</w:t>
      </w:r>
      <w:proofErr w:type="spellEnd"/>
      <w:r w:rsidRPr="00015C31">
        <w:rPr>
          <w:rFonts w:ascii="Times New Roman" w:hAnsi="Times New Roman" w:cs="Times New Roman"/>
          <w:sz w:val="20"/>
          <w:szCs w:val="20"/>
        </w:rPr>
        <w:t> Draw (</w:t>
      </w:r>
      <w:r w:rsidRPr="00015C31">
        <w:rPr>
          <w:rFonts w:ascii="Times New Roman" w:hAnsi="Times New Roman" w:cs="Times New Roman"/>
          <w:b/>
          <w:bCs/>
          <w:sz w:val="20"/>
          <w:szCs w:val="20"/>
        </w:rPr>
        <w:t>Auditorium</w:t>
      </w:r>
      <w:r w:rsidRPr="00015C31">
        <w:rPr>
          <w:rFonts w:ascii="Times New Roman" w:hAnsi="Times New Roman" w:cs="Times New Roman"/>
          <w:sz w:val="20"/>
          <w:szCs w:val="20"/>
        </w:rPr>
        <w:t>)</w:t>
      </w:r>
    </w:p>
    <w:p w14:paraId="4E16A1E6" w14:textId="7143AC7D" w:rsidR="00015C31" w:rsidRPr="00015C31" w:rsidRDefault="00015C31" w:rsidP="00015C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2:30</w:t>
      </w:r>
      <w:r w:rsidRPr="00015C31">
        <w:rPr>
          <w:rFonts w:ascii="Times New Roman" w:hAnsi="Times New Roman" w:cs="Times New Roman"/>
          <w:sz w:val="20"/>
          <w:szCs w:val="20"/>
        </w:rPr>
        <w:tab/>
        <w:t>Section A Prelims (DX, FX, NX,</w:t>
      </w:r>
      <w:r w:rsidR="003D222D">
        <w:rPr>
          <w:rFonts w:ascii="Times New Roman" w:hAnsi="Times New Roman" w:cs="Times New Roman"/>
          <w:sz w:val="20"/>
          <w:szCs w:val="20"/>
        </w:rPr>
        <w:t xml:space="preserve"> DI, </w:t>
      </w:r>
      <w:r w:rsidR="00192724">
        <w:rPr>
          <w:rFonts w:ascii="Times New Roman" w:hAnsi="Times New Roman" w:cs="Times New Roman"/>
          <w:sz w:val="20"/>
          <w:szCs w:val="20"/>
        </w:rPr>
        <w:t>DUET</w:t>
      </w:r>
      <w:r w:rsidR="003D222D">
        <w:rPr>
          <w:rFonts w:ascii="Times New Roman" w:hAnsi="Times New Roman" w:cs="Times New Roman"/>
          <w:sz w:val="20"/>
          <w:szCs w:val="20"/>
        </w:rPr>
        <w:t>, IMP</w:t>
      </w:r>
      <w:r w:rsidRPr="00015C31">
        <w:rPr>
          <w:rFonts w:ascii="Times New Roman" w:hAnsi="Times New Roman" w:cs="Times New Roman"/>
          <w:sz w:val="20"/>
          <w:szCs w:val="20"/>
        </w:rPr>
        <w:t>)</w:t>
      </w:r>
    </w:p>
    <w:p w14:paraId="554DC0D5" w14:textId="336DD4B3" w:rsidR="00015C31" w:rsidRDefault="00015C31" w:rsidP="00015C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4:00</w:t>
      </w:r>
      <w:r w:rsidRPr="00015C31">
        <w:rPr>
          <w:rFonts w:ascii="Times New Roman" w:hAnsi="Times New Roman" w:cs="Times New Roman"/>
          <w:sz w:val="20"/>
          <w:szCs w:val="20"/>
        </w:rPr>
        <w:tab/>
        <w:t>Section B Prelims (</w:t>
      </w:r>
      <w:r w:rsidR="003D222D">
        <w:rPr>
          <w:rFonts w:ascii="Times New Roman" w:hAnsi="Times New Roman" w:cs="Times New Roman"/>
          <w:sz w:val="20"/>
          <w:szCs w:val="20"/>
        </w:rPr>
        <w:t>OO, INFO, POI, HI, DUO, PR, PO</w:t>
      </w:r>
      <w:r w:rsidRPr="00015C31">
        <w:rPr>
          <w:rFonts w:ascii="Times New Roman" w:hAnsi="Times New Roman" w:cs="Times New Roman"/>
          <w:sz w:val="20"/>
          <w:szCs w:val="20"/>
        </w:rPr>
        <w:t>)</w:t>
      </w:r>
    </w:p>
    <w:p w14:paraId="178597EB" w14:textId="0C1042E8" w:rsidR="00A13F7E" w:rsidRPr="00015C31" w:rsidRDefault="00A13F7E" w:rsidP="00015C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Section A Semis</w:t>
      </w:r>
      <w:r w:rsidR="009547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(DI, DUET, IMP)</w:t>
      </w:r>
    </w:p>
    <w:p w14:paraId="22EB81C6" w14:textId="77777777" w:rsidR="00015C31" w:rsidRPr="00015C31" w:rsidRDefault="00015C31" w:rsidP="00015C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5:30</w:t>
      </w:r>
      <w:r w:rsidRPr="00015C31">
        <w:rPr>
          <w:rFonts w:ascii="Times New Roman" w:hAnsi="Times New Roman" w:cs="Times New Roman"/>
          <w:sz w:val="20"/>
          <w:szCs w:val="20"/>
        </w:rPr>
        <w:tab/>
        <w:t>Section A&amp;B Semis</w:t>
      </w:r>
    </w:p>
    <w:p w14:paraId="3FDE4CF7" w14:textId="77777777" w:rsidR="00015C31" w:rsidRPr="00015C31" w:rsidRDefault="00015C31" w:rsidP="00015C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7:30</w:t>
      </w:r>
      <w:r w:rsidRPr="00015C31">
        <w:rPr>
          <w:rFonts w:ascii="Times New Roman" w:hAnsi="Times New Roman" w:cs="Times New Roman"/>
          <w:sz w:val="20"/>
          <w:szCs w:val="20"/>
        </w:rPr>
        <w:tab/>
        <w:t>Section A&amp;B Finals</w:t>
      </w:r>
    </w:p>
    <w:p w14:paraId="4E3B76DF" w14:textId="77777777" w:rsidR="00015C31" w:rsidRPr="00015C31" w:rsidRDefault="00015C31" w:rsidP="00015C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ab/>
      </w:r>
    </w:p>
    <w:p w14:paraId="5A4C2C5E" w14:textId="77777777" w:rsidR="00015C31" w:rsidRPr="00015C31" w:rsidRDefault="00015C31" w:rsidP="00015C31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5C31">
        <w:rPr>
          <w:rFonts w:ascii="Times New Roman" w:hAnsi="Times New Roman" w:cs="Times New Roman"/>
          <w:b/>
          <w:bCs/>
          <w:sz w:val="20"/>
          <w:szCs w:val="20"/>
          <w:u w:val="single"/>
        </w:rPr>
        <w:t>Saturday, October 18, 2025</w:t>
      </w:r>
    </w:p>
    <w:p w14:paraId="374EE672" w14:textId="77777777" w:rsidR="00015C31" w:rsidRP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296E039C" w14:textId="77777777" w:rsidR="00015C31" w:rsidRP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8:00</w:t>
      </w:r>
      <w:r w:rsidRPr="00015C31">
        <w:rPr>
          <w:rFonts w:ascii="Times New Roman" w:hAnsi="Times New Roman" w:cs="Times New Roman"/>
          <w:sz w:val="20"/>
          <w:szCs w:val="20"/>
        </w:rPr>
        <w:tab/>
        <w:t>CX , LD, PFD, NLD, NPF Round I</w:t>
      </w:r>
    </w:p>
    <w:p w14:paraId="7C8D5089" w14:textId="7E0E2CE1" w:rsid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ab/>
        <w:t>WSD Round I (</w:t>
      </w:r>
      <w:r w:rsidR="0051159F">
        <w:rPr>
          <w:rFonts w:ascii="Times New Roman" w:hAnsi="Times New Roman" w:cs="Times New Roman"/>
          <w:sz w:val="20"/>
          <w:szCs w:val="20"/>
        </w:rPr>
        <w:t>Prepared</w:t>
      </w:r>
      <w:r w:rsidRPr="00015C3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0DCB5AB" w14:textId="175AB857" w:rsidR="00A13F7E" w:rsidRPr="00015C31" w:rsidRDefault="00A13F7E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Congress Prelims</w:t>
      </w:r>
    </w:p>
    <w:p w14:paraId="545781F1" w14:textId="77777777" w:rsidR="00015C31" w:rsidRP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9:30</w:t>
      </w:r>
      <w:r w:rsidRPr="00015C31">
        <w:rPr>
          <w:rFonts w:ascii="Times New Roman" w:hAnsi="Times New Roman" w:cs="Times New Roman"/>
          <w:sz w:val="20"/>
          <w:szCs w:val="20"/>
        </w:rPr>
        <w:tab/>
        <w:t>CX, LD, PFD, NLD, NPF Round II</w:t>
      </w:r>
    </w:p>
    <w:p w14:paraId="54B9F864" w14:textId="023AFC56" w:rsidR="00015C31" w:rsidRPr="00015C31" w:rsidRDefault="00015C31" w:rsidP="004D394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WSD Round II (Prepared)</w:t>
      </w:r>
    </w:p>
    <w:p w14:paraId="7D7B09BD" w14:textId="77777777" w:rsidR="00015C31" w:rsidRP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11:00</w:t>
      </w:r>
      <w:r w:rsidRPr="00015C31">
        <w:rPr>
          <w:rFonts w:ascii="Times New Roman" w:hAnsi="Times New Roman" w:cs="Times New Roman"/>
          <w:sz w:val="20"/>
          <w:szCs w:val="20"/>
        </w:rPr>
        <w:tab/>
        <w:t>CX, LD, PFD, NLD, NPF Round III</w:t>
      </w:r>
    </w:p>
    <w:p w14:paraId="743189B3" w14:textId="1C8D85B8" w:rsidR="00015C31" w:rsidRP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ab/>
        <w:t>WSD Round III (</w:t>
      </w:r>
      <w:r w:rsidR="0051159F">
        <w:rPr>
          <w:rFonts w:ascii="Times New Roman" w:hAnsi="Times New Roman" w:cs="Times New Roman"/>
          <w:sz w:val="20"/>
          <w:szCs w:val="20"/>
        </w:rPr>
        <w:t>Impromptu</w:t>
      </w:r>
      <w:r w:rsidRPr="00015C31">
        <w:rPr>
          <w:rFonts w:ascii="Times New Roman" w:hAnsi="Times New Roman" w:cs="Times New Roman"/>
          <w:sz w:val="20"/>
          <w:szCs w:val="20"/>
        </w:rPr>
        <w:t>)</w:t>
      </w:r>
    </w:p>
    <w:p w14:paraId="0AA1CDD4" w14:textId="666EE7CC" w:rsidR="00A13F7E" w:rsidRDefault="00A13F7E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12:00</w:t>
      </w:r>
      <w:r>
        <w:rPr>
          <w:rFonts w:ascii="Times New Roman" w:hAnsi="Times New Roman" w:cs="Times New Roman"/>
          <w:sz w:val="20"/>
          <w:szCs w:val="20"/>
        </w:rPr>
        <w:tab/>
        <w:t>Congress Semis</w:t>
      </w:r>
    </w:p>
    <w:p w14:paraId="2B7C838D" w14:textId="08A3AFF4" w:rsidR="00015C31" w:rsidRP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1:00</w:t>
      </w:r>
      <w:r w:rsidRPr="00015C31">
        <w:rPr>
          <w:rFonts w:ascii="Times New Roman" w:hAnsi="Times New Roman" w:cs="Times New Roman"/>
          <w:sz w:val="20"/>
          <w:szCs w:val="20"/>
        </w:rPr>
        <w:tab/>
        <w:t>CX, LD, PFD, NLD, NPF Round IV</w:t>
      </w:r>
    </w:p>
    <w:p w14:paraId="62CF84DF" w14:textId="77777777" w:rsidR="00015C31" w:rsidRPr="00015C31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ab/>
        <w:t>WSD Round IV (Prepared)</w:t>
      </w:r>
    </w:p>
    <w:p w14:paraId="232B3EAF" w14:textId="296A1CC9" w:rsidR="00015C31" w:rsidRPr="007A695C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5C31">
        <w:rPr>
          <w:rFonts w:ascii="Times New Roman" w:hAnsi="Times New Roman" w:cs="Times New Roman"/>
          <w:sz w:val="20"/>
          <w:szCs w:val="20"/>
        </w:rPr>
        <w:t>3:00</w:t>
      </w:r>
      <w:r w:rsidRPr="00015C31">
        <w:rPr>
          <w:rFonts w:ascii="Times New Roman" w:hAnsi="Times New Roman" w:cs="Times New Roman"/>
          <w:sz w:val="20"/>
          <w:szCs w:val="20"/>
        </w:rPr>
        <w:tab/>
        <w:t>Debate Elim I</w:t>
      </w:r>
    </w:p>
    <w:p w14:paraId="7E9001B6" w14:textId="220CEF57" w:rsidR="00A13F7E" w:rsidRDefault="00A13F7E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4:00</w:t>
      </w:r>
      <w:r>
        <w:rPr>
          <w:rFonts w:ascii="Times New Roman" w:hAnsi="Times New Roman" w:cs="Times New Roman"/>
          <w:sz w:val="20"/>
          <w:szCs w:val="20"/>
        </w:rPr>
        <w:tab/>
        <w:t>Congress Finals</w:t>
      </w:r>
    </w:p>
    <w:p w14:paraId="654697DF" w14:textId="08292E5D" w:rsidR="00A13F7E" w:rsidRPr="00500750" w:rsidRDefault="00A13F7E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00750">
        <w:rPr>
          <w:rFonts w:ascii="Times New Roman" w:hAnsi="Times New Roman" w:cs="Times New Roman"/>
          <w:sz w:val="20"/>
          <w:szCs w:val="20"/>
        </w:rPr>
        <w:t>Novice Congress Finals</w:t>
      </w:r>
    </w:p>
    <w:p w14:paraId="4D10723A" w14:textId="17DFC4DD" w:rsidR="00015C31" w:rsidRPr="00500750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0750">
        <w:rPr>
          <w:rFonts w:ascii="Times New Roman" w:hAnsi="Times New Roman" w:cs="Times New Roman"/>
          <w:sz w:val="20"/>
          <w:szCs w:val="20"/>
        </w:rPr>
        <w:t>5:00</w:t>
      </w:r>
      <w:r w:rsidRPr="00500750">
        <w:rPr>
          <w:rFonts w:ascii="Times New Roman" w:hAnsi="Times New Roman" w:cs="Times New Roman"/>
          <w:sz w:val="20"/>
          <w:szCs w:val="20"/>
        </w:rPr>
        <w:tab/>
        <w:t>Debate Elim II</w:t>
      </w:r>
    </w:p>
    <w:p w14:paraId="0AEC0A7D" w14:textId="7CD1309F" w:rsidR="00015C31" w:rsidRPr="007A695C" w:rsidRDefault="00015C31" w:rsidP="00015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695C">
        <w:rPr>
          <w:rFonts w:ascii="Times New Roman" w:hAnsi="Times New Roman" w:cs="Times New Roman"/>
          <w:sz w:val="20"/>
          <w:szCs w:val="20"/>
        </w:rPr>
        <w:t>7:00</w:t>
      </w:r>
      <w:r w:rsidRPr="007A695C">
        <w:rPr>
          <w:rFonts w:ascii="Times New Roman" w:hAnsi="Times New Roman" w:cs="Times New Roman"/>
          <w:sz w:val="20"/>
          <w:szCs w:val="20"/>
        </w:rPr>
        <w:tab/>
        <w:t>Debate Elim III</w:t>
      </w:r>
      <w:bookmarkEnd w:id="0"/>
      <w:r w:rsidRPr="00015C31"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bookmarkEnd w:id="1"/>
    <w:p w14:paraId="3DE1894A" w14:textId="7AE6FFB0" w:rsidR="00CA61D1" w:rsidRPr="00CA3814" w:rsidRDefault="00CA61D1" w:rsidP="00CA61D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81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HOUSEKEEPING</w:t>
      </w:r>
    </w:p>
    <w:p w14:paraId="4F251EFE" w14:textId="5E22DBCD" w:rsidR="00015C31" w:rsidRPr="00015C31" w:rsidRDefault="00CA61D1" w:rsidP="00CA61D1">
      <w:pPr>
        <w:rPr>
          <w:rFonts w:ascii="Times New Roman" w:hAnsi="Times New Roman" w:cs="Times New Roman"/>
          <w:sz w:val="24"/>
          <w:szCs w:val="24"/>
        </w:rPr>
      </w:pPr>
      <w:r w:rsidRPr="00CA3814">
        <w:rPr>
          <w:rFonts w:ascii="Times New Roman" w:hAnsi="Times New Roman" w:cs="Times New Roman"/>
          <w:b/>
          <w:bCs/>
          <w:sz w:val="24"/>
          <w:szCs w:val="24"/>
        </w:rPr>
        <w:t>Brackets</w:t>
      </w:r>
      <w:r w:rsidRPr="00CA3814">
        <w:rPr>
          <w:rFonts w:ascii="Times New Roman" w:hAnsi="Times New Roman" w:cs="Times New Roman"/>
          <w:sz w:val="24"/>
          <w:szCs w:val="24"/>
        </w:rPr>
        <w:t>: Brackets will be broken in all debate events.</w:t>
      </w:r>
    </w:p>
    <w:p w14:paraId="4D52E74C" w14:textId="219E40B5" w:rsidR="00CA61D1" w:rsidRDefault="00CA61D1" w:rsidP="00CA61D1">
      <w:pPr>
        <w:rPr>
          <w:rFonts w:ascii="Times New Roman" w:hAnsi="Times New Roman" w:cs="Times New Roman"/>
          <w:sz w:val="24"/>
          <w:szCs w:val="24"/>
        </w:rPr>
      </w:pPr>
      <w:r w:rsidRPr="00CA3814">
        <w:rPr>
          <w:rFonts w:ascii="Times New Roman" w:hAnsi="Times New Roman" w:cs="Times New Roman"/>
          <w:b/>
          <w:bCs/>
          <w:sz w:val="24"/>
          <w:szCs w:val="24"/>
        </w:rPr>
        <w:t>Independent Entries</w:t>
      </w:r>
      <w:r w:rsidRPr="00CA3814">
        <w:rPr>
          <w:rFonts w:ascii="Times New Roman" w:hAnsi="Times New Roman" w:cs="Times New Roman"/>
          <w:sz w:val="24"/>
          <w:szCs w:val="24"/>
        </w:rPr>
        <w:t>: All entries must be sanctioned by their school and have supervision by a chaperone who is an employee of the school or school district</w:t>
      </w:r>
      <w:r w:rsidR="00DD004C">
        <w:rPr>
          <w:rFonts w:ascii="Times New Roman" w:hAnsi="Times New Roman" w:cs="Times New Roman"/>
          <w:sz w:val="24"/>
          <w:szCs w:val="24"/>
        </w:rPr>
        <w:t xml:space="preserve"> or approved in writing by the campus principal</w:t>
      </w:r>
      <w:r w:rsidRPr="00CA3814">
        <w:rPr>
          <w:rFonts w:ascii="Times New Roman" w:hAnsi="Times New Roman" w:cs="Times New Roman"/>
          <w:sz w:val="24"/>
          <w:szCs w:val="24"/>
        </w:rPr>
        <w:t xml:space="preserve">.  </w:t>
      </w:r>
      <w:r w:rsidRPr="00CA3814">
        <w:rPr>
          <w:rFonts w:ascii="Times New Roman" w:hAnsi="Times New Roman" w:cs="Times New Roman"/>
          <w:sz w:val="24"/>
          <w:szCs w:val="24"/>
          <w:u w:val="single"/>
        </w:rPr>
        <w:t xml:space="preserve">Employee chaperones must </w:t>
      </w:r>
      <w:r w:rsidR="00DD004C">
        <w:rPr>
          <w:rFonts w:ascii="Times New Roman" w:hAnsi="Times New Roman" w:cs="Times New Roman"/>
          <w:sz w:val="24"/>
          <w:szCs w:val="24"/>
          <w:u w:val="single"/>
        </w:rPr>
        <w:t xml:space="preserve">be registered in </w:t>
      </w:r>
      <w:proofErr w:type="spellStart"/>
      <w:r w:rsidR="00DD004C">
        <w:rPr>
          <w:rFonts w:ascii="Times New Roman" w:hAnsi="Times New Roman" w:cs="Times New Roman"/>
          <w:sz w:val="24"/>
          <w:szCs w:val="24"/>
          <w:u w:val="single"/>
        </w:rPr>
        <w:t>Tabroom</w:t>
      </w:r>
      <w:proofErr w:type="spellEnd"/>
      <w:r w:rsidR="00DD004C">
        <w:rPr>
          <w:rFonts w:ascii="Times New Roman" w:hAnsi="Times New Roman" w:cs="Times New Roman"/>
          <w:sz w:val="24"/>
          <w:szCs w:val="24"/>
          <w:u w:val="single"/>
        </w:rPr>
        <w:t xml:space="preserve"> and be available to judge as needed by the tournament.</w:t>
      </w:r>
      <w:r w:rsidRPr="00CA3814">
        <w:rPr>
          <w:rFonts w:ascii="Times New Roman" w:hAnsi="Times New Roman" w:cs="Times New Roman"/>
          <w:sz w:val="24"/>
          <w:szCs w:val="24"/>
        </w:rPr>
        <w:t xml:space="preserve"> Parents or other adults associated with students participating in the tournament do not satisfy this requirement.  </w:t>
      </w:r>
    </w:p>
    <w:p w14:paraId="51C71DCD" w14:textId="24535DB4" w:rsidR="00CC2E5F" w:rsidRDefault="00CC2E5F" w:rsidP="00CA61D1">
      <w:pPr>
        <w:rPr>
          <w:rFonts w:ascii="Times New Roman" w:hAnsi="Times New Roman" w:cs="Times New Roman"/>
          <w:sz w:val="24"/>
          <w:szCs w:val="24"/>
        </w:rPr>
      </w:pPr>
      <w:bookmarkStart w:id="2" w:name="_Hlk209012652"/>
      <w:r w:rsidRPr="00CC2E5F">
        <w:rPr>
          <w:rFonts w:ascii="Times New Roman" w:hAnsi="Times New Roman" w:cs="Times New Roman"/>
          <w:b/>
          <w:bCs/>
          <w:sz w:val="24"/>
          <w:szCs w:val="24"/>
        </w:rPr>
        <w:t>Judging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004C">
        <w:rPr>
          <w:rFonts w:ascii="Times New Roman" w:hAnsi="Times New Roman" w:cs="Times New Roman"/>
          <w:sz w:val="24"/>
          <w:szCs w:val="24"/>
        </w:rPr>
        <w:t>Each</w:t>
      </w:r>
      <w:r w:rsidRPr="00CC2E5F">
        <w:rPr>
          <w:rFonts w:ascii="Times New Roman" w:hAnsi="Times New Roman" w:cs="Times New Roman"/>
          <w:sz w:val="24"/>
          <w:szCs w:val="24"/>
        </w:rPr>
        <w:t xml:space="preserve"> school must have a </w:t>
      </w:r>
      <w:r>
        <w:rPr>
          <w:rFonts w:ascii="Times New Roman" w:hAnsi="Times New Roman" w:cs="Times New Roman"/>
          <w:sz w:val="24"/>
          <w:szCs w:val="24"/>
        </w:rPr>
        <w:t>coach/</w:t>
      </w:r>
      <w:r w:rsidRPr="00CC2E5F">
        <w:rPr>
          <w:rFonts w:ascii="Times New Roman" w:hAnsi="Times New Roman" w:cs="Times New Roman"/>
          <w:sz w:val="24"/>
          <w:szCs w:val="24"/>
        </w:rPr>
        <w:t>sponsor/judge available for all tournament times/rounds to provide support for the tournament and judge as needed.</w:t>
      </w:r>
      <w:r w:rsidR="00DD004C">
        <w:rPr>
          <w:rFonts w:ascii="Times New Roman" w:hAnsi="Times New Roman" w:cs="Times New Roman"/>
          <w:sz w:val="24"/>
          <w:szCs w:val="24"/>
        </w:rPr>
        <w:t xml:space="preserve"> Each school is required to have at least one judge </w:t>
      </w:r>
      <w:r w:rsidR="00DF11C0">
        <w:rPr>
          <w:rFonts w:ascii="Times New Roman" w:hAnsi="Times New Roman" w:cs="Times New Roman"/>
          <w:sz w:val="24"/>
          <w:szCs w:val="24"/>
        </w:rPr>
        <w:t xml:space="preserve">registered on </w:t>
      </w:r>
      <w:proofErr w:type="spellStart"/>
      <w:r w:rsidR="00DF11C0">
        <w:rPr>
          <w:rFonts w:ascii="Times New Roman" w:hAnsi="Times New Roman" w:cs="Times New Roman"/>
          <w:sz w:val="24"/>
          <w:szCs w:val="24"/>
        </w:rPr>
        <w:t>Tabroom</w:t>
      </w:r>
      <w:proofErr w:type="spellEnd"/>
      <w:r w:rsidR="00DF11C0">
        <w:rPr>
          <w:rFonts w:ascii="Times New Roman" w:hAnsi="Times New Roman" w:cs="Times New Roman"/>
          <w:sz w:val="24"/>
          <w:szCs w:val="24"/>
        </w:rPr>
        <w:t>, and that judge must be available to judge as needed by the tournament.</w:t>
      </w:r>
    </w:p>
    <w:bookmarkEnd w:id="2"/>
    <w:p w14:paraId="45D9D3DF" w14:textId="34421E95" w:rsidR="00015C31" w:rsidRPr="00DF11C0" w:rsidRDefault="00015C31" w:rsidP="00015C31">
      <w:pPr>
        <w:rPr>
          <w:rFonts w:ascii="Times New Roman" w:hAnsi="Times New Roman" w:cs="Times New Roman"/>
          <w:sz w:val="24"/>
          <w:szCs w:val="24"/>
        </w:rPr>
      </w:pPr>
      <w:r w:rsidRPr="00020C84">
        <w:rPr>
          <w:rFonts w:ascii="Times New Roman" w:hAnsi="Times New Roman" w:cs="Times New Roman"/>
          <w:b/>
          <w:bCs/>
          <w:sz w:val="24"/>
          <w:szCs w:val="24"/>
        </w:rPr>
        <w:t>Concessions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209097891"/>
      <w:r>
        <w:rPr>
          <w:rFonts w:ascii="Times New Roman" w:hAnsi="Times New Roman" w:cs="Times New Roman"/>
          <w:sz w:val="24"/>
          <w:szCs w:val="24"/>
        </w:rPr>
        <w:t xml:space="preserve">Concessions will be provided for students </w:t>
      </w:r>
      <w:r w:rsidR="006A2A97">
        <w:rPr>
          <w:rFonts w:ascii="Times New Roman" w:hAnsi="Times New Roman" w:cs="Times New Roman"/>
          <w:sz w:val="24"/>
          <w:szCs w:val="24"/>
        </w:rPr>
        <w:t>in t</w:t>
      </w:r>
      <w:r>
        <w:rPr>
          <w:rFonts w:ascii="Times New Roman" w:hAnsi="Times New Roman" w:cs="Times New Roman"/>
          <w:sz w:val="24"/>
          <w:szCs w:val="24"/>
        </w:rPr>
        <w:t>he cafeteria. Concessions will include drinks, candy, snacks, and simple meal items (nachos/pizza/etc.).</w:t>
      </w:r>
      <w:bookmarkEnd w:id="3"/>
    </w:p>
    <w:p w14:paraId="7C5AE395" w14:textId="77777777" w:rsidR="00015C31" w:rsidRDefault="00015C31" w:rsidP="00CA61D1">
      <w:pPr>
        <w:rPr>
          <w:rFonts w:ascii="Times New Roman" w:hAnsi="Times New Roman" w:cs="Times New Roman"/>
          <w:sz w:val="24"/>
          <w:szCs w:val="24"/>
        </w:rPr>
      </w:pPr>
    </w:p>
    <w:p w14:paraId="5EC17A72" w14:textId="2B65F00E" w:rsidR="00174683" w:rsidRDefault="00174683" w:rsidP="00CA61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B71C43" w14:textId="0BC3DB48" w:rsidR="00DD004C" w:rsidRDefault="00DD004C" w:rsidP="00CA61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021AF" w14:textId="3CF97DC3" w:rsidR="00DD004C" w:rsidRPr="00DD004C" w:rsidRDefault="00DD004C" w:rsidP="00CA61D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04C">
        <w:rPr>
          <w:rFonts w:ascii="Times New Roman" w:hAnsi="Times New Roman" w:cs="Times New Roman"/>
          <w:b/>
          <w:bCs/>
          <w:sz w:val="24"/>
          <w:szCs w:val="24"/>
          <w:u w:val="single"/>
        </w:rPr>
        <w:t>ARRIVAL LOGISTICS</w:t>
      </w:r>
    </w:p>
    <w:p w14:paraId="6F590C1A" w14:textId="14F31DF8" w:rsidR="00174683" w:rsidRDefault="00174683" w:rsidP="00CA6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Arrival: </w:t>
      </w:r>
      <w:r w:rsidR="00500750">
        <w:rPr>
          <w:rFonts w:ascii="Times New Roman" w:hAnsi="Times New Roman" w:cs="Times New Roman"/>
          <w:sz w:val="24"/>
          <w:szCs w:val="24"/>
        </w:rPr>
        <w:t>All school vehicles</w:t>
      </w:r>
      <w:r>
        <w:rPr>
          <w:rFonts w:ascii="Times New Roman" w:hAnsi="Times New Roman" w:cs="Times New Roman"/>
          <w:sz w:val="24"/>
          <w:szCs w:val="24"/>
        </w:rPr>
        <w:t xml:space="preserve"> will drop off students in the rear of the school</w:t>
      </w:r>
      <w:r w:rsidR="00500750">
        <w:rPr>
          <w:rFonts w:ascii="Times New Roman" w:hAnsi="Times New Roman" w:cs="Times New Roman"/>
          <w:sz w:val="24"/>
          <w:szCs w:val="24"/>
        </w:rPr>
        <w:t xml:space="preserve"> behind the cafeteria</w:t>
      </w:r>
      <w:r>
        <w:rPr>
          <w:rFonts w:ascii="Times New Roman" w:hAnsi="Times New Roman" w:cs="Times New Roman"/>
          <w:sz w:val="24"/>
          <w:szCs w:val="24"/>
        </w:rPr>
        <w:t>. Students will enter directly into the cafeteria.</w:t>
      </w:r>
      <w:r w:rsidR="00FA4442">
        <w:rPr>
          <w:rFonts w:ascii="Times New Roman" w:hAnsi="Times New Roman" w:cs="Times New Roman"/>
          <w:sz w:val="24"/>
          <w:szCs w:val="24"/>
        </w:rPr>
        <w:t xml:space="preserve"> Buses will park in the rear parking lot.</w:t>
      </w:r>
      <w:r w:rsidR="00DF11C0">
        <w:rPr>
          <w:rFonts w:ascii="Times New Roman" w:hAnsi="Times New Roman" w:cs="Times New Roman"/>
          <w:sz w:val="24"/>
          <w:szCs w:val="24"/>
        </w:rPr>
        <w:t xml:space="preserve"> Please refer to Mr. Rogers’ email(s) closer to the tournament date for more specific instructions. </w:t>
      </w:r>
    </w:p>
    <w:p w14:paraId="31E4107A" w14:textId="624A5737" w:rsidR="001F7AF7" w:rsidRPr="00174683" w:rsidRDefault="001F7AF7" w:rsidP="00CA61D1">
      <w:pPr>
        <w:rPr>
          <w:rFonts w:ascii="Times New Roman" w:hAnsi="Times New Roman" w:cs="Times New Roman"/>
          <w:sz w:val="24"/>
          <w:szCs w:val="24"/>
        </w:rPr>
      </w:pPr>
      <w:r w:rsidRPr="001B1DDF">
        <w:rPr>
          <w:rFonts w:ascii="Times New Roman" w:hAnsi="Times New Roman" w:cs="Times New Roman"/>
          <w:b/>
          <w:bCs/>
          <w:sz w:val="24"/>
          <w:szCs w:val="24"/>
        </w:rPr>
        <w:t>Entrances</w:t>
      </w:r>
      <w:r>
        <w:rPr>
          <w:rFonts w:ascii="Times New Roman" w:hAnsi="Times New Roman" w:cs="Times New Roman"/>
          <w:sz w:val="24"/>
          <w:szCs w:val="24"/>
        </w:rPr>
        <w:t xml:space="preserve">: Schools will only be permitted to enter the building through one of two entrances: the front entrance </w:t>
      </w:r>
      <w:r w:rsidR="00500750">
        <w:rPr>
          <w:rFonts w:ascii="Times New Roman" w:hAnsi="Times New Roman" w:cs="Times New Roman"/>
          <w:sz w:val="24"/>
          <w:szCs w:val="24"/>
        </w:rPr>
        <w:t xml:space="preserve">(Door #1) </w:t>
      </w:r>
      <w:r>
        <w:rPr>
          <w:rFonts w:ascii="Times New Roman" w:hAnsi="Times New Roman" w:cs="Times New Roman"/>
          <w:sz w:val="24"/>
          <w:szCs w:val="24"/>
        </w:rPr>
        <w:t>and the cafeteria entrance</w:t>
      </w:r>
      <w:r w:rsidR="00500750">
        <w:rPr>
          <w:rFonts w:ascii="Times New Roman" w:hAnsi="Times New Roman" w:cs="Times New Roman"/>
          <w:sz w:val="24"/>
          <w:szCs w:val="24"/>
        </w:rPr>
        <w:t xml:space="preserve"> (Door #28)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A87906" w14:textId="77777777" w:rsidR="00B71E5F" w:rsidRDefault="00B71E5F" w:rsidP="00CA61D1">
      <w:pPr>
        <w:pStyle w:val="Heading1"/>
        <w:spacing w:before="0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E3DE53A" w14:textId="59A79268" w:rsidR="00CA61D1" w:rsidRPr="007E5863" w:rsidRDefault="00CA61D1" w:rsidP="00CA61D1">
      <w:pPr>
        <w:pStyle w:val="Heading1"/>
        <w:spacing w:before="0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E586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Deadlines</w:t>
      </w:r>
    </w:p>
    <w:p w14:paraId="378FBF82" w14:textId="4963BD9B" w:rsidR="00CA61D1" w:rsidRDefault="00CA61D1" w:rsidP="00C337AB">
      <w:pPr>
        <w:pStyle w:val="NormalWeb"/>
        <w:numPr>
          <w:ilvl w:val="0"/>
          <w:numId w:val="1"/>
        </w:numPr>
        <w:spacing w:before="0" w:beforeAutospacing="0" w:after="0" w:afterAutospacing="0" w:line="336" w:lineRule="atLeast"/>
        <w:ind w:right="120"/>
        <w:textAlignment w:val="center"/>
        <w:rPr>
          <w:color w:val="000000"/>
        </w:rPr>
      </w:pPr>
      <w:r w:rsidRPr="007E5863">
        <w:rPr>
          <w:color w:val="000000"/>
        </w:rPr>
        <w:t>Entry Deadline is </w:t>
      </w:r>
      <w:r w:rsidR="002E20AC">
        <w:rPr>
          <w:rStyle w:val="Strong"/>
          <w:color w:val="000000"/>
          <w:bdr w:val="none" w:sz="0" w:space="0" w:color="auto" w:frame="1"/>
        </w:rPr>
        <w:t>Friday</w:t>
      </w:r>
      <w:r>
        <w:rPr>
          <w:rStyle w:val="Strong"/>
          <w:color w:val="000000"/>
          <w:bdr w:val="none" w:sz="0" w:space="0" w:color="auto" w:frame="1"/>
        </w:rPr>
        <w:t xml:space="preserve">, October </w:t>
      </w:r>
      <w:r w:rsidR="007A695C">
        <w:rPr>
          <w:rStyle w:val="Strong"/>
          <w:color w:val="000000"/>
          <w:bdr w:val="none" w:sz="0" w:space="0" w:color="auto" w:frame="1"/>
        </w:rPr>
        <w:t>7</w:t>
      </w:r>
      <w:r>
        <w:rPr>
          <w:rStyle w:val="Strong"/>
          <w:color w:val="000000"/>
          <w:bdr w:val="none" w:sz="0" w:space="0" w:color="auto" w:frame="1"/>
        </w:rPr>
        <w:t>, 20</w:t>
      </w:r>
      <w:r w:rsidR="00DF11C0">
        <w:rPr>
          <w:rStyle w:val="Strong"/>
          <w:color w:val="000000"/>
          <w:bdr w:val="none" w:sz="0" w:space="0" w:color="auto" w:frame="1"/>
        </w:rPr>
        <w:t>25</w:t>
      </w:r>
      <w:r>
        <w:rPr>
          <w:rStyle w:val="Strong"/>
          <w:color w:val="000000"/>
          <w:bdr w:val="none" w:sz="0" w:space="0" w:color="auto" w:frame="1"/>
        </w:rPr>
        <w:t xml:space="preserve"> at 11:59PM</w:t>
      </w:r>
      <w:r w:rsidRPr="007E5863">
        <w:rPr>
          <w:color w:val="000000"/>
        </w:rPr>
        <w:t xml:space="preserve">. </w:t>
      </w:r>
    </w:p>
    <w:p w14:paraId="58DC2263" w14:textId="6DE99484" w:rsidR="00015C31" w:rsidRDefault="00015C31" w:rsidP="00CA61D1">
      <w:pPr>
        <w:pStyle w:val="NormalWeb"/>
        <w:spacing w:before="0" w:beforeAutospacing="0" w:after="0" w:afterAutospacing="0" w:line="336" w:lineRule="atLeast"/>
        <w:ind w:left="180" w:right="120" w:hanging="120"/>
        <w:textAlignment w:val="center"/>
        <w:rPr>
          <w:color w:val="000000"/>
        </w:rPr>
      </w:pPr>
      <w:r>
        <w:rPr>
          <w:color w:val="000000"/>
        </w:rPr>
        <w:t>__________________________________________________</w:t>
      </w:r>
    </w:p>
    <w:p w14:paraId="34F3796D" w14:textId="77777777" w:rsidR="00015C31" w:rsidRDefault="00015C31" w:rsidP="00CA61D1">
      <w:pPr>
        <w:pStyle w:val="NormalWeb"/>
        <w:spacing w:before="0" w:beforeAutospacing="0" w:after="0" w:afterAutospacing="0" w:line="336" w:lineRule="atLeast"/>
        <w:ind w:left="180" w:right="120" w:hanging="120"/>
        <w:textAlignment w:val="center"/>
        <w:rPr>
          <w:color w:val="000000"/>
        </w:rPr>
      </w:pPr>
    </w:p>
    <w:p w14:paraId="04CAB191" w14:textId="77777777" w:rsidR="002E20AC" w:rsidRDefault="002E20AC" w:rsidP="00CA61D1">
      <w:pPr>
        <w:tabs>
          <w:tab w:val="left" w:pos="535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24498E" w14:textId="77777777" w:rsidR="007A695C" w:rsidRDefault="007A6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3B93A41" w14:textId="77777777" w:rsidR="009321EF" w:rsidRDefault="009321EF" w:rsidP="009321E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lastRenderedPageBreak/>
        <w:t>2025</w:t>
      </w:r>
      <w:r w:rsidRPr="008A5A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ATASCOCITA HIGH SCHOOL </w:t>
      </w:r>
    </w:p>
    <w:p w14:paraId="604704AC" w14:textId="45A55BA2" w:rsidR="009321EF" w:rsidRPr="008A5AA5" w:rsidRDefault="009321EF" w:rsidP="009321E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8A5A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TFA / NIETOC QUALIFYING BID TOURNAMENT!</w:t>
      </w:r>
    </w:p>
    <w:p w14:paraId="05511DFC" w14:textId="768D9B9D" w:rsidR="007A695C" w:rsidRPr="007A695C" w:rsidRDefault="007A695C" w:rsidP="007A695C">
      <w:pPr>
        <w:spacing w:before="120" w:after="60" w:line="240" w:lineRule="auto"/>
        <w:textAlignment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A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Debate Topics</w:t>
      </w:r>
    </w:p>
    <w:p w14:paraId="2BBE3C82" w14:textId="77777777" w:rsidR="007A695C" w:rsidRDefault="007A695C" w:rsidP="007A695C">
      <w:pPr>
        <w:spacing w:before="120" w:after="60" w:line="240" w:lineRule="auto"/>
        <w:textAlignment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A413E5" w14:textId="13F7FD54" w:rsidR="007A695C" w:rsidRDefault="007A695C" w:rsidP="007A695C">
      <w:pPr>
        <w:spacing w:before="120" w:after="60" w:line="240" w:lineRule="auto"/>
        <w:textAlignment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Policy</w:t>
      </w:r>
      <w:r w:rsidRPr="0008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F77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4" w:name="_Hlk209097992"/>
      <w:r w:rsidRPr="007A695C">
        <w:rPr>
          <w:rFonts w:ascii="Times New Roman" w:eastAsia="Times New Roman" w:hAnsi="Times New Roman" w:cs="Times New Roman"/>
          <w:color w:val="000000"/>
          <w:sz w:val="24"/>
          <w:szCs w:val="24"/>
        </w:rPr>
        <w:t>Resolved: The United States federal government should significantly increase its exploration and/or development of the Arctic.</w:t>
      </w:r>
      <w:bookmarkEnd w:id="4"/>
    </w:p>
    <w:p w14:paraId="6B9BDDE1" w14:textId="77777777" w:rsidR="007A695C" w:rsidRDefault="007A695C" w:rsidP="007A695C">
      <w:pPr>
        <w:spacing w:before="120" w:after="60" w:line="240" w:lineRule="auto"/>
        <w:textAlignment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Forum</w:t>
      </w:r>
      <w:r w:rsidRPr="00F77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</w:t>
      </w:r>
      <w:r w:rsidRPr="007A695C">
        <w:rPr>
          <w:rFonts w:ascii="Times New Roman" w:eastAsia="Times New Roman" w:hAnsi="Times New Roman" w:cs="Times New Roman"/>
          <w:color w:val="000000"/>
          <w:sz w:val="24"/>
          <w:szCs w:val="24"/>
        </w:rPr>
        <w:t>Resolved: The United Kingdom should rejoin the European Union.</w:t>
      </w:r>
    </w:p>
    <w:p w14:paraId="559BE897" w14:textId="77777777" w:rsidR="007A695C" w:rsidRPr="00F778B1" w:rsidRDefault="007A695C" w:rsidP="007A695C">
      <w:pPr>
        <w:spacing w:before="120" w:after="60" w:line="240" w:lineRule="auto"/>
        <w:textAlignment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Lincoln-Douglas</w:t>
      </w:r>
      <w:r w:rsidRPr="00F77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695C">
        <w:rPr>
          <w:rFonts w:ascii="Times New Roman" w:eastAsia="Times New Roman" w:hAnsi="Times New Roman" w:cs="Times New Roman"/>
          <w:color w:val="000000"/>
          <w:sz w:val="24"/>
          <w:szCs w:val="24"/>
        </w:rPr>
        <w:t>Resolved: In the United States criminal justice system, plea bargaining is just.</w:t>
      </w:r>
    </w:p>
    <w:p w14:paraId="26E320CD" w14:textId="77777777" w:rsidR="007A695C" w:rsidRDefault="007A695C" w:rsidP="00CA61D1">
      <w:pPr>
        <w:tabs>
          <w:tab w:val="left" w:pos="535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0AD263" w14:textId="5936D055" w:rsidR="00CA61D1" w:rsidRPr="00084D82" w:rsidRDefault="00CA61D1" w:rsidP="00CA61D1">
      <w:pPr>
        <w:tabs>
          <w:tab w:val="left" w:pos="535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4D82">
        <w:rPr>
          <w:rFonts w:ascii="Times New Roman" w:hAnsi="Times New Roman" w:cs="Times New Roman"/>
          <w:b/>
          <w:bCs/>
          <w:sz w:val="24"/>
          <w:szCs w:val="24"/>
          <w:u w:val="single"/>
        </w:rPr>
        <w:t>Congress Legislation</w:t>
      </w:r>
      <w:r w:rsidRPr="00084D8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35DDB4" w14:textId="44E64D33" w:rsidR="00CA61D1" w:rsidRDefault="007A695C" w:rsidP="00CA6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Prelims: </w:t>
      </w:r>
      <w:r w:rsidR="00E20765">
        <w:rPr>
          <w:rFonts w:ascii="Times New Roman" w:hAnsi="Times New Roman" w:cs="Times New Roman"/>
          <w:sz w:val="24"/>
          <w:szCs w:val="24"/>
        </w:rPr>
        <w:t>10, 7, 9, 6, 8</w:t>
      </w:r>
    </w:p>
    <w:p w14:paraId="522C8321" w14:textId="13C3B871" w:rsidR="00720722" w:rsidRPr="00084D82" w:rsidRDefault="00720722" w:rsidP="00CA6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Semis: </w:t>
      </w:r>
      <w:r w:rsidR="00766976">
        <w:rPr>
          <w:rFonts w:ascii="Times New Roman" w:hAnsi="Times New Roman" w:cs="Times New Roman"/>
          <w:sz w:val="24"/>
          <w:szCs w:val="24"/>
        </w:rPr>
        <w:t>19, 18, 20, 17, 16</w:t>
      </w:r>
    </w:p>
    <w:p w14:paraId="19873602" w14:textId="2A637E8F" w:rsidR="00CA61D1" w:rsidRDefault="00CA61D1" w:rsidP="00CA61D1">
      <w:pPr>
        <w:rPr>
          <w:rFonts w:ascii="Times New Roman" w:hAnsi="Times New Roman" w:cs="Times New Roman"/>
          <w:sz w:val="24"/>
          <w:szCs w:val="24"/>
        </w:rPr>
      </w:pPr>
      <w:r w:rsidRPr="00084D82">
        <w:rPr>
          <w:rFonts w:ascii="Times New Roman" w:hAnsi="Times New Roman" w:cs="Times New Roman"/>
          <w:sz w:val="24"/>
          <w:szCs w:val="24"/>
        </w:rPr>
        <w:t xml:space="preserve">Finals: </w:t>
      </w:r>
      <w:r w:rsidR="00E20765">
        <w:rPr>
          <w:rFonts w:ascii="Times New Roman" w:hAnsi="Times New Roman" w:cs="Times New Roman"/>
          <w:sz w:val="24"/>
          <w:szCs w:val="24"/>
        </w:rPr>
        <w:t>15, 13, 11, 14, 12</w:t>
      </w:r>
    </w:p>
    <w:p w14:paraId="732FA89D" w14:textId="77777777" w:rsidR="00CA61D1" w:rsidRPr="00084D82" w:rsidRDefault="00CA61D1" w:rsidP="00CA61D1">
      <w:pPr>
        <w:rPr>
          <w:rFonts w:ascii="Times New Roman" w:hAnsi="Times New Roman" w:cs="Times New Roman"/>
          <w:sz w:val="24"/>
          <w:szCs w:val="24"/>
        </w:rPr>
      </w:pPr>
    </w:p>
    <w:p w14:paraId="06649097" w14:textId="77777777" w:rsidR="00CA61D1" w:rsidRPr="00084D82" w:rsidRDefault="00CA61D1" w:rsidP="00CA61D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210815659"/>
      <w:r w:rsidRPr="00084D82">
        <w:rPr>
          <w:rFonts w:ascii="Times New Roman" w:hAnsi="Times New Roman" w:cs="Times New Roman"/>
          <w:b/>
          <w:bCs/>
          <w:sz w:val="24"/>
          <w:szCs w:val="24"/>
          <w:u w:val="single"/>
        </w:rPr>
        <w:t>World Schools Topics</w:t>
      </w:r>
    </w:p>
    <w:p w14:paraId="1CBD580E" w14:textId="49825825" w:rsidR="00183011" w:rsidRDefault="00CA61D1" w:rsidP="0056017D">
      <w:pPr>
        <w:spacing w:after="120"/>
        <w:ind w:left="990" w:hanging="990"/>
        <w:rPr>
          <w:rFonts w:ascii="Times New Roman" w:hAnsi="Times New Roman" w:cs="Times New Roman"/>
          <w:sz w:val="24"/>
          <w:szCs w:val="24"/>
        </w:rPr>
      </w:pPr>
      <w:r w:rsidRPr="00084D82">
        <w:rPr>
          <w:rFonts w:ascii="Times New Roman" w:hAnsi="Times New Roman" w:cs="Times New Roman"/>
          <w:sz w:val="24"/>
          <w:szCs w:val="24"/>
        </w:rPr>
        <w:t xml:space="preserve">Round 1: </w:t>
      </w:r>
      <w:r w:rsidR="00183011" w:rsidRPr="00183011">
        <w:rPr>
          <w:rFonts w:ascii="Times New Roman" w:hAnsi="Times New Roman" w:cs="Times New Roman"/>
          <w:sz w:val="24"/>
          <w:szCs w:val="24"/>
        </w:rPr>
        <w:t>This House regrets the rise of surge pricing. Info Slide: Surge pricing (also known as dynamic pricing) is a pricing strategy where the cost of goods or services fluctuates based on real-time demand and supply. It is commonly used by ride-sharing companies (e.g., Uber, Lyft), airlines, event ticketing, and hospitality industries.</w:t>
      </w:r>
    </w:p>
    <w:p w14:paraId="2F8F38FB" w14:textId="381645D9" w:rsidR="00183011" w:rsidRDefault="00CA61D1" w:rsidP="0056017D">
      <w:pPr>
        <w:spacing w:after="120"/>
        <w:ind w:left="990" w:hanging="990"/>
        <w:rPr>
          <w:rFonts w:ascii="Times New Roman" w:hAnsi="Times New Roman" w:cs="Times New Roman"/>
          <w:sz w:val="24"/>
          <w:szCs w:val="24"/>
        </w:rPr>
      </w:pPr>
      <w:r w:rsidRPr="00084D82">
        <w:rPr>
          <w:rFonts w:ascii="Times New Roman" w:hAnsi="Times New Roman" w:cs="Times New Roman"/>
          <w:sz w:val="24"/>
          <w:szCs w:val="24"/>
        </w:rPr>
        <w:t xml:space="preserve">Round 2: </w:t>
      </w:r>
      <w:r w:rsidR="00183011" w:rsidRPr="00183011">
        <w:rPr>
          <w:rFonts w:ascii="Times New Roman" w:hAnsi="Times New Roman" w:cs="Times New Roman"/>
          <w:sz w:val="24"/>
          <w:szCs w:val="24"/>
        </w:rPr>
        <w:t>This House regrets the rise of surge pricing. Info Slide: Surge pricing (also known as dynamic pricing) is a pricing strategy where the cost of goods or services fluctuates based on real-time demand and supply. It is commonly used by ride-sharing companies (e.g., Uber, Lyft), airlines, event ticketing, and hospitality industries.</w:t>
      </w:r>
    </w:p>
    <w:p w14:paraId="75E79F13" w14:textId="2489BFF7" w:rsidR="004E407C" w:rsidRDefault="004E407C" w:rsidP="0056017D">
      <w:pPr>
        <w:spacing w:after="120"/>
        <w:ind w:left="99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</w:t>
      </w:r>
      <w:r w:rsidR="00C640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IMPROMPTU</w:t>
      </w:r>
    </w:p>
    <w:p w14:paraId="1CB55045" w14:textId="31ED93E0" w:rsidR="00183011" w:rsidRPr="00183011" w:rsidRDefault="00183011" w:rsidP="0056017D">
      <w:pPr>
        <w:spacing w:after="120"/>
        <w:ind w:left="99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4: </w:t>
      </w:r>
      <w:r w:rsidR="0056017D" w:rsidRPr="00183011">
        <w:rPr>
          <w:rFonts w:ascii="Times New Roman" w:hAnsi="Times New Roman" w:cs="Times New Roman"/>
          <w:sz w:val="24"/>
          <w:szCs w:val="24"/>
        </w:rPr>
        <w:t>This House regrets the decline of labor unions.</w:t>
      </w:r>
    </w:p>
    <w:p w14:paraId="70BA3978" w14:textId="49EDFC86" w:rsidR="00183011" w:rsidRPr="003232FC" w:rsidRDefault="008A5AA5" w:rsidP="0056017D">
      <w:pPr>
        <w:spacing w:after="120"/>
        <w:ind w:left="990" w:hanging="99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Quarters: </w:t>
      </w:r>
      <w:r w:rsidR="00C337AB">
        <w:rPr>
          <w:rFonts w:ascii="Times New Roman" w:hAnsi="Times New Roman" w:cs="Times New Roman"/>
          <w:sz w:val="24"/>
          <w:szCs w:val="24"/>
        </w:rPr>
        <w:t>IMPROMPTU</w:t>
      </w:r>
    </w:p>
    <w:p w14:paraId="6B577279" w14:textId="2F9CB7B1" w:rsidR="00183011" w:rsidRPr="00183011" w:rsidRDefault="00CA61D1" w:rsidP="0056017D">
      <w:pPr>
        <w:spacing w:after="120"/>
        <w:ind w:left="990" w:hanging="990"/>
        <w:rPr>
          <w:rFonts w:ascii="Times New Roman" w:hAnsi="Times New Roman" w:cs="Times New Roman"/>
          <w:sz w:val="24"/>
          <w:szCs w:val="24"/>
        </w:rPr>
      </w:pPr>
      <w:r w:rsidRPr="00084D82">
        <w:rPr>
          <w:rFonts w:ascii="Times New Roman" w:hAnsi="Times New Roman" w:cs="Times New Roman"/>
          <w:sz w:val="24"/>
          <w:szCs w:val="24"/>
        </w:rPr>
        <w:t xml:space="preserve">Semis: </w:t>
      </w:r>
      <w:r w:rsidR="0056017D" w:rsidRPr="0056017D">
        <w:rPr>
          <w:rFonts w:ascii="Times New Roman" w:hAnsi="Times New Roman" w:cs="Times New Roman"/>
          <w:sz w:val="24"/>
          <w:szCs w:val="24"/>
        </w:rPr>
        <w:t>This House, as a democratic government, would ban political advertising on social media platforms.</w:t>
      </w:r>
    </w:p>
    <w:p w14:paraId="17ECE82A" w14:textId="0DFCD3BE" w:rsidR="00CA61D1" w:rsidRPr="00084D82" w:rsidRDefault="00CA61D1" w:rsidP="0056017D">
      <w:pPr>
        <w:spacing w:after="120"/>
        <w:ind w:left="990" w:hanging="990"/>
        <w:rPr>
          <w:rFonts w:ascii="Times New Roman" w:hAnsi="Times New Roman" w:cs="Times New Roman"/>
          <w:sz w:val="24"/>
          <w:szCs w:val="24"/>
        </w:rPr>
      </w:pPr>
      <w:r w:rsidRPr="00084D82">
        <w:rPr>
          <w:rFonts w:ascii="Times New Roman" w:hAnsi="Times New Roman" w:cs="Times New Roman"/>
          <w:sz w:val="24"/>
          <w:szCs w:val="24"/>
        </w:rPr>
        <w:t xml:space="preserve">Finals: </w:t>
      </w:r>
      <w:r w:rsidR="008A5AA5">
        <w:rPr>
          <w:rFonts w:ascii="Times New Roman" w:hAnsi="Times New Roman" w:cs="Times New Roman"/>
          <w:sz w:val="24"/>
          <w:szCs w:val="24"/>
        </w:rPr>
        <w:t>IMPROMPTU</w:t>
      </w:r>
    </w:p>
    <w:bookmarkEnd w:id="5"/>
    <w:p w14:paraId="76935AE3" w14:textId="545B94B1" w:rsidR="00CA61D1" w:rsidRDefault="00CA61D1" w:rsidP="0056017D">
      <w:pPr>
        <w:ind w:left="990" w:hanging="990"/>
        <w:rPr>
          <w:rFonts w:ascii="Times New Roman" w:hAnsi="Times New Roman" w:cs="Times New Roman"/>
          <w:sz w:val="24"/>
          <w:szCs w:val="24"/>
        </w:rPr>
      </w:pPr>
    </w:p>
    <w:p w14:paraId="58642B2F" w14:textId="424B8360" w:rsidR="00C64088" w:rsidRPr="00084D82" w:rsidRDefault="00C64088" w:rsidP="00CA6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*If Quarterfinals are not needed, we will not use that topic.*</w:t>
      </w:r>
    </w:p>
    <w:sectPr w:rsidR="00C64088" w:rsidRPr="0008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B500" w14:textId="77777777" w:rsidR="0056198F" w:rsidRDefault="0056198F" w:rsidP="008A5AA5">
      <w:pPr>
        <w:spacing w:after="0" w:line="240" w:lineRule="auto"/>
      </w:pPr>
      <w:r>
        <w:separator/>
      </w:r>
    </w:p>
  </w:endnote>
  <w:endnote w:type="continuationSeparator" w:id="0">
    <w:p w14:paraId="5ACAC2D1" w14:textId="77777777" w:rsidR="0056198F" w:rsidRDefault="0056198F" w:rsidP="008A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43CC" w14:textId="77777777" w:rsidR="0056198F" w:rsidRDefault="0056198F" w:rsidP="008A5AA5">
      <w:pPr>
        <w:spacing w:after="0" w:line="240" w:lineRule="auto"/>
      </w:pPr>
      <w:r>
        <w:separator/>
      </w:r>
    </w:p>
  </w:footnote>
  <w:footnote w:type="continuationSeparator" w:id="0">
    <w:p w14:paraId="7139D2EA" w14:textId="77777777" w:rsidR="0056198F" w:rsidRDefault="0056198F" w:rsidP="008A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845"/>
    <w:multiLevelType w:val="hybridMultilevel"/>
    <w:tmpl w:val="FC66A092"/>
    <w:lvl w:ilvl="0" w:tplc="1CCAEE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1C"/>
    <w:rsid w:val="00015C31"/>
    <w:rsid w:val="00020C84"/>
    <w:rsid w:val="00107798"/>
    <w:rsid w:val="00174683"/>
    <w:rsid w:val="00183011"/>
    <w:rsid w:val="00192724"/>
    <w:rsid w:val="001B1DDF"/>
    <w:rsid w:val="001F7AF7"/>
    <w:rsid w:val="00220F65"/>
    <w:rsid w:val="00257C20"/>
    <w:rsid w:val="00295D67"/>
    <w:rsid w:val="002E20AC"/>
    <w:rsid w:val="003105BE"/>
    <w:rsid w:val="003232FC"/>
    <w:rsid w:val="0037351B"/>
    <w:rsid w:val="003D222D"/>
    <w:rsid w:val="00450F9F"/>
    <w:rsid w:val="004930C6"/>
    <w:rsid w:val="004C42A7"/>
    <w:rsid w:val="004D3948"/>
    <w:rsid w:val="004E407C"/>
    <w:rsid w:val="00500750"/>
    <w:rsid w:val="0051159F"/>
    <w:rsid w:val="0056017D"/>
    <w:rsid w:val="0056198F"/>
    <w:rsid w:val="00590AA8"/>
    <w:rsid w:val="006252C5"/>
    <w:rsid w:val="006A2A97"/>
    <w:rsid w:val="007058D0"/>
    <w:rsid w:val="00720722"/>
    <w:rsid w:val="0073725C"/>
    <w:rsid w:val="00766976"/>
    <w:rsid w:val="00777D17"/>
    <w:rsid w:val="00791BDF"/>
    <w:rsid w:val="007A695C"/>
    <w:rsid w:val="00835CBC"/>
    <w:rsid w:val="008A5AA5"/>
    <w:rsid w:val="008B29CB"/>
    <w:rsid w:val="008C0424"/>
    <w:rsid w:val="009321EF"/>
    <w:rsid w:val="0095473B"/>
    <w:rsid w:val="00977D1C"/>
    <w:rsid w:val="009B0B8D"/>
    <w:rsid w:val="009C50EB"/>
    <w:rsid w:val="00A13F7E"/>
    <w:rsid w:val="00A27393"/>
    <w:rsid w:val="00A55052"/>
    <w:rsid w:val="00B25936"/>
    <w:rsid w:val="00B27DAC"/>
    <w:rsid w:val="00B71E5F"/>
    <w:rsid w:val="00BA39E6"/>
    <w:rsid w:val="00BC2876"/>
    <w:rsid w:val="00C14FCF"/>
    <w:rsid w:val="00C337AB"/>
    <w:rsid w:val="00C64088"/>
    <w:rsid w:val="00C94177"/>
    <w:rsid w:val="00CA4447"/>
    <w:rsid w:val="00CA61D1"/>
    <w:rsid w:val="00CC2E5F"/>
    <w:rsid w:val="00CC47E0"/>
    <w:rsid w:val="00CC5CAC"/>
    <w:rsid w:val="00DB07AC"/>
    <w:rsid w:val="00DB4677"/>
    <w:rsid w:val="00DD004C"/>
    <w:rsid w:val="00DF11C0"/>
    <w:rsid w:val="00E20765"/>
    <w:rsid w:val="00EB27D1"/>
    <w:rsid w:val="00EC4BAF"/>
    <w:rsid w:val="00F87980"/>
    <w:rsid w:val="00F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DC85"/>
  <w15:chartTrackingRefBased/>
  <w15:docId w15:val="{04E7C1CB-FF90-46BB-8047-E4189D6A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29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A6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1D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61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5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A5"/>
  </w:style>
  <w:style w:type="paragraph" w:styleId="Footer">
    <w:name w:val="footer"/>
    <w:basedOn w:val="Normal"/>
    <w:link w:val="FooterChar"/>
    <w:uiPriority w:val="99"/>
    <w:unhideWhenUsed/>
    <w:rsid w:val="008A5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8827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Rogers</dc:creator>
  <cp:keywords/>
  <dc:description/>
  <cp:lastModifiedBy>John Rogers</cp:lastModifiedBy>
  <cp:revision>15</cp:revision>
  <cp:lastPrinted>2025-10-08T19:10:00Z</cp:lastPrinted>
  <dcterms:created xsi:type="dcterms:W3CDTF">2025-09-03T16:47:00Z</dcterms:created>
  <dcterms:modified xsi:type="dcterms:W3CDTF">2025-10-17T03:34:00Z</dcterms:modified>
</cp:coreProperties>
</file>