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0E5" w:rsidRPr="00D57F1E" w:rsidRDefault="003260E5" w:rsidP="003260E5">
      <w:pPr>
        <w:jc w:val="center"/>
        <w:rPr>
          <w:rFonts w:cstheme="minorHAnsi"/>
          <w:sz w:val="44"/>
          <w:szCs w:val="44"/>
          <w:u w:val="single"/>
        </w:rPr>
      </w:pPr>
      <w:r w:rsidRPr="00D57F1E">
        <w:rPr>
          <w:rFonts w:cstheme="minorHAnsi"/>
          <w:sz w:val="44"/>
          <w:szCs w:val="44"/>
          <w:u w:val="single"/>
        </w:rPr>
        <w:t xml:space="preserve">Things to Note about Nat </w:t>
      </w:r>
      <w:proofErr w:type="spellStart"/>
      <w:r w:rsidRPr="00D57F1E">
        <w:rPr>
          <w:rFonts w:cstheme="minorHAnsi"/>
          <w:sz w:val="44"/>
          <w:szCs w:val="44"/>
          <w:u w:val="single"/>
        </w:rPr>
        <w:t>Quals</w:t>
      </w:r>
      <w:proofErr w:type="spellEnd"/>
    </w:p>
    <w:p w:rsidR="003260E5" w:rsidRPr="00D57F1E" w:rsidRDefault="003260E5">
      <w:pPr>
        <w:rPr>
          <w:rFonts w:cstheme="minorHAnsi"/>
        </w:rPr>
      </w:pP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 xml:space="preserve">We no longer do a formal </w:t>
      </w:r>
      <w:r w:rsidR="00FF07F2" w:rsidRPr="00D57F1E">
        <w:rPr>
          <w:rFonts w:cstheme="minorHAnsi"/>
          <w:sz w:val="24"/>
          <w:szCs w:val="24"/>
        </w:rPr>
        <w:t xml:space="preserve">registration </w:t>
      </w:r>
      <w:r w:rsidRPr="00D57F1E">
        <w:rPr>
          <w:rFonts w:cstheme="minorHAnsi"/>
          <w:sz w:val="24"/>
          <w:szCs w:val="24"/>
        </w:rPr>
        <w:t>check-in and you can give us</w:t>
      </w:r>
      <w:r w:rsidR="00FF07F2" w:rsidRPr="00D57F1E">
        <w:rPr>
          <w:rFonts w:cstheme="minorHAnsi"/>
          <w:sz w:val="24"/>
          <w:szCs w:val="24"/>
        </w:rPr>
        <w:t xml:space="preserve"> your paperwork when you arrive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>You are r</w:t>
      </w:r>
      <w:r w:rsidR="00FF07F2" w:rsidRPr="00D57F1E">
        <w:rPr>
          <w:rFonts w:cstheme="minorHAnsi"/>
          <w:sz w:val="24"/>
          <w:szCs w:val="24"/>
        </w:rPr>
        <w:t>equired to fill out the Single Entry Letter of I</w:t>
      </w:r>
      <w:r w:rsidRPr="00D57F1E">
        <w:rPr>
          <w:rFonts w:cstheme="minorHAnsi"/>
          <w:sz w:val="24"/>
          <w:szCs w:val="24"/>
        </w:rPr>
        <w:t>ntent for</w:t>
      </w:r>
      <w:r w:rsidR="00FF07F2" w:rsidRPr="00D57F1E">
        <w:rPr>
          <w:rFonts w:cstheme="minorHAnsi"/>
          <w:sz w:val="24"/>
          <w:szCs w:val="24"/>
        </w:rPr>
        <w:t xml:space="preserve"> all double-</w:t>
      </w:r>
      <w:r w:rsidRPr="00D57F1E">
        <w:rPr>
          <w:rFonts w:cstheme="minorHAnsi"/>
          <w:sz w:val="24"/>
          <w:szCs w:val="24"/>
        </w:rPr>
        <w:t>entered competitors.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>No first year graduat</w:t>
      </w:r>
      <w:r w:rsidR="00FF07F2" w:rsidRPr="00D57F1E">
        <w:rPr>
          <w:rFonts w:cstheme="minorHAnsi"/>
          <w:sz w:val="24"/>
          <w:szCs w:val="24"/>
        </w:rPr>
        <w:t>es are allowed to judge rounds</w:t>
      </w:r>
    </w:p>
    <w:p w:rsidR="00DB4BE6" w:rsidRPr="00DB4BE6" w:rsidRDefault="00DB4BE6" w:rsidP="00DB4BE6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An audit of ballots must be conducted</w:t>
      </w:r>
      <w:r w:rsidRPr="00DB4BE6">
        <w:rPr>
          <w:rFonts w:cstheme="minorHAnsi"/>
          <w:color w:val="222222"/>
          <w:sz w:val="24"/>
          <w:szCs w:val="24"/>
          <w:shd w:val="clear" w:color="auto" w:fill="FFFFFF"/>
        </w:rPr>
        <w:t xml:space="preserve"> after each round and 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 xml:space="preserve">of the advancement of competitors </w:t>
      </w:r>
      <w:r w:rsidRPr="00DB4BE6">
        <w:rPr>
          <w:rFonts w:cstheme="minorHAnsi"/>
          <w:color w:val="222222"/>
          <w:sz w:val="24"/>
          <w:szCs w:val="24"/>
          <w:shd w:val="clear" w:color="auto" w:fill="FFFFFF"/>
        </w:rPr>
        <w:t xml:space="preserve">before </w:t>
      </w:r>
      <w:proofErr w:type="spellStart"/>
      <w:r w:rsidRPr="00DB4BE6">
        <w:rPr>
          <w:rFonts w:cstheme="minorHAnsi"/>
          <w:color w:val="222222"/>
          <w:sz w:val="24"/>
          <w:szCs w:val="24"/>
          <w:shd w:val="clear" w:color="auto" w:fill="FFFFFF"/>
        </w:rPr>
        <w:t>outrounds</w:t>
      </w:r>
      <w:proofErr w:type="spellEnd"/>
      <w:r w:rsidRPr="00DB4BE6">
        <w:rPr>
          <w:rFonts w:cstheme="minorHAnsi"/>
          <w:color w:val="222222"/>
          <w:sz w:val="24"/>
          <w:szCs w:val="24"/>
          <w:shd w:val="clear" w:color="auto" w:fill="FFFFFF"/>
        </w:rPr>
        <w:t xml:space="preserve"> before posting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s occur</w:t>
      </w:r>
      <w:bookmarkStart w:id="0" w:name="_GoBack"/>
      <w:bookmarkEnd w:id="0"/>
    </w:p>
    <w:p w:rsidR="00D57F1E" w:rsidRPr="00D57F1E" w:rsidRDefault="00D57F1E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color w:val="222222"/>
          <w:sz w:val="24"/>
          <w:szCs w:val="24"/>
          <w:shd w:val="clear" w:color="auto" w:fill="FFFFFF"/>
        </w:rPr>
        <w:t xml:space="preserve">There are </w:t>
      </w:r>
      <w:r w:rsidRPr="00D57F1E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 xml:space="preserve">two </w:t>
      </w:r>
      <w:proofErr w:type="spellStart"/>
      <w:r w:rsidRPr="00D57F1E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>extemp</w:t>
      </w:r>
      <w:proofErr w:type="spellEnd"/>
      <w:r w:rsidRPr="00D57F1E">
        <w:rPr>
          <w:rFonts w:cstheme="minorHAnsi"/>
          <w:b/>
          <w:color w:val="222222"/>
          <w:sz w:val="24"/>
          <w:szCs w:val="24"/>
          <w:u w:val="single"/>
          <w:shd w:val="clear" w:color="auto" w:fill="FFFFFF"/>
        </w:rPr>
        <w:t xml:space="preserve"> draw rooms</w:t>
      </w:r>
      <w:r w:rsidRPr="00D57F1E">
        <w:rPr>
          <w:rFonts w:cstheme="minorHAnsi"/>
          <w:color w:val="222222"/>
          <w:sz w:val="24"/>
          <w:szCs w:val="24"/>
          <w:shd w:val="clear" w:color="auto" w:fill="FFFFFF"/>
        </w:rPr>
        <w:t xml:space="preserve"> (USX and IX) and the draw schedule is very intense. </w:t>
      </w:r>
      <w:r w:rsidRPr="00D57F1E">
        <w:rPr>
          <w:rFonts w:cstheme="minorHAnsi"/>
          <w:color w:val="222222"/>
          <w:sz w:val="24"/>
          <w:szCs w:val="24"/>
          <w:u w:val="single"/>
          <w:shd w:val="clear" w:color="auto" w:fill="FFFFFF"/>
        </w:rPr>
        <w:t>It is the responsibility of the competitor to ensure they are in the correct draw room at the correct time to draw</w:t>
      </w:r>
      <w:r w:rsidRPr="00D57F1E">
        <w:rPr>
          <w:rFonts w:cstheme="minorHAnsi"/>
          <w:color w:val="222222"/>
          <w:sz w:val="24"/>
          <w:szCs w:val="24"/>
          <w:shd w:val="clear" w:color="auto" w:fill="FFFFFF"/>
        </w:rPr>
        <w:t>.  </w:t>
      </w:r>
    </w:p>
    <w:p w:rsidR="00945E61" w:rsidRDefault="00945E61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 are </w:t>
      </w:r>
      <w:r w:rsidRPr="00945E61">
        <w:rPr>
          <w:rFonts w:cstheme="minorHAnsi"/>
          <w:b/>
          <w:sz w:val="24"/>
          <w:szCs w:val="24"/>
          <w:u w:val="single"/>
        </w:rPr>
        <w:t xml:space="preserve">NOT piloting the notecard rule in </w:t>
      </w:r>
      <w:proofErr w:type="spellStart"/>
      <w:r w:rsidRPr="00945E61">
        <w:rPr>
          <w:rFonts w:cstheme="minorHAnsi"/>
          <w:b/>
          <w:sz w:val="24"/>
          <w:szCs w:val="24"/>
          <w:u w:val="single"/>
        </w:rPr>
        <w:t>extemp</w:t>
      </w:r>
      <w:proofErr w:type="spellEnd"/>
      <w:r>
        <w:rPr>
          <w:rFonts w:cstheme="minorHAnsi"/>
          <w:sz w:val="24"/>
          <w:szCs w:val="24"/>
        </w:rPr>
        <w:t>, therefore NO NOTECARDS may be used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proofErr w:type="spellStart"/>
      <w:r w:rsidRPr="00D57F1E">
        <w:rPr>
          <w:rFonts w:cstheme="minorHAnsi"/>
          <w:sz w:val="24"/>
          <w:szCs w:val="24"/>
        </w:rPr>
        <w:t>Extemp</w:t>
      </w:r>
      <w:proofErr w:type="spellEnd"/>
      <w:r w:rsidRPr="00D57F1E">
        <w:rPr>
          <w:rFonts w:cstheme="minorHAnsi"/>
          <w:sz w:val="24"/>
          <w:szCs w:val="24"/>
        </w:rPr>
        <w:t xml:space="preserve"> sections will be limited to 6, and all other rounds will be 6 or 7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  <w:u w:val="single"/>
        </w:rPr>
        <w:t>Semi-finals</w:t>
      </w:r>
      <w:r w:rsidRPr="00D57F1E">
        <w:rPr>
          <w:rFonts w:cstheme="minorHAnsi"/>
          <w:sz w:val="24"/>
          <w:szCs w:val="24"/>
        </w:rPr>
        <w:t xml:space="preserve"> will break to </w:t>
      </w:r>
      <w:r w:rsidRPr="00D57F1E">
        <w:rPr>
          <w:rFonts w:cstheme="minorHAnsi"/>
          <w:b/>
          <w:sz w:val="24"/>
          <w:szCs w:val="24"/>
        </w:rPr>
        <w:t>top 12</w:t>
      </w:r>
      <w:r w:rsidRPr="00D57F1E">
        <w:rPr>
          <w:rFonts w:cstheme="minorHAnsi"/>
          <w:sz w:val="24"/>
          <w:szCs w:val="24"/>
        </w:rPr>
        <w:t xml:space="preserve">, </w:t>
      </w:r>
      <w:r w:rsidRPr="00D57F1E">
        <w:rPr>
          <w:rFonts w:cstheme="minorHAnsi"/>
          <w:sz w:val="24"/>
          <w:szCs w:val="24"/>
          <w:u w:val="single"/>
        </w:rPr>
        <w:t>Finals</w:t>
      </w:r>
      <w:r w:rsidRPr="00D57F1E">
        <w:rPr>
          <w:rFonts w:cstheme="minorHAnsi"/>
          <w:sz w:val="24"/>
          <w:szCs w:val="24"/>
        </w:rPr>
        <w:t xml:space="preserve"> will break to </w:t>
      </w:r>
      <w:r w:rsidRPr="00D57F1E">
        <w:rPr>
          <w:rFonts w:cstheme="minorHAnsi"/>
          <w:b/>
          <w:sz w:val="24"/>
          <w:szCs w:val="24"/>
        </w:rPr>
        <w:t>top 6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 xml:space="preserve">There are </w:t>
      </w:r>
      <w:r w:rsidRPr="00D57F1E">
        <w:rPr>
          <w:rFonts w:cstheme="minorHAnsi"/>
          <w:b/>
          <w:sz w:val="24"/>
          <w:szCs w:val="24"/>
        </w:rPr>
        <w:t>NO COMMENT SHEETS</w:t>
      </w:r>
      <w:r w:rsidRPr="00D57F1E">
        <w:rPr>
          <w:rFonts w:cstheme="minorHAnsi"/>
          <w:sz w:val="24"/>
          <w:szCs w:val="24"/>
        </w:rPr>
        <w:t xml:space="preserve"> at this tournament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 xml:space="preserve">To advance to </w:t>
      </w:r>
      <w:proofErr w:type="spellStart"/>
      <w:proofErr w:type="gramStart"/>
      <w:r w:rsidRPr="00D57F1E">
        <w:rPr>
          <w:rFonts w:cstheme="minorHAnsi"/>
          <w:sz w:val="24"/>
          <w:szCs w:val="24"/>
        </w:rPr>
        <w:t>outrounds</w:t>
      </w:r>
      <w:proofErr w:type="spellEnd"/>
      <w:proofErr w:type="gramEnd"/>
      <w:r w:rsidRPr="00D57F1E">
        <w:rPr>
          <w:rFonts w:cstheme="minorHAnsi"/>
          <w:sz w:val="24"/>
          <w:szCs w:val="24"/>
        </w:rPr>
        <w:t xml:space="preserve"> in debate you must have a winning record. After that, it is </w:t>
      </w:r>
      <w:r w:rsidRPr="00D57F1E">
        <w:rPr>
          <w:rFonts w:cstheme="minorHAnsi"/>
          <w:b/>
          <w:sz w:val="24"/>
          <w:szCs w:val="24"/>
        </w:rPr>
        <w:t>single elimination</w:t>
      </w:r>
    </w:p>
    <w:p w:rsidR="003260E5" w:rsidRPr="00D57F1E" w:rsidRDefault="003260E5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 xml:space="preserve">We must have at least </w:t>
      </w:r>
      <w:r w:rsidRPr="00D57F1E">
        <w:rPr>
          <w:rFonts w:cstheme="minorHAnsi"/>
          <w:b/>
          <w:sz w:val="24"/>
          <w:szCs w:val="24"/>
          <w:u w:val="single"/>
        </w:rPr>
        <w:t>30 entries</w:t>
      </w:r>
      <w:r w:rsidRPr="00D57F1E">
        <w:rPr>
          <w:rFonts w:cstheme="minorHAnsi"/>
          <w:sz w:val="24"/>
          <w:szCs w:val="24"/>
        </w:rPr>
        <w:t xml:space="preserve"> in an event in order to have </w:t>
      </w:r>
      <w:r w:rsidRPr="00D57F1E">
        <w:rPr>
          <w:rFonts w:cstheme="minorHAnsi"/>
          <w:b/>
          <w:sz w:val="24"/>
          <w:szCs w:val="24"/>
          <w:u w:val="single"/>
        </w:rPr>
        <w:t>3 qualifiers</w:t>
      </w:r>
      <w:r w:rsidRPr="00D57F1E">
        <w:rPr>
          <w:rFonts w:cstheme="minorHAnsi"/>
          <w:sz w:val="24"/>
          <w:szCs w:val="24"/>
        </w:rPr>
        <w:t xml:space="preserve"> </w:t>
      </w:r>
    </w:p>
    <w:p w:rsidR="00FF07F2" w:rsidRPr="00D57F1E" w:rsidRDefault="00FF07F2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 xml:space="preserve">You </w:t>
      </w:r>
      <w:r w:rsidRPr="00D57F1E">
        <w:rPr>
          <w:rFonts w:cstheme="minorHAnsi"/>
          <w:b/>
          <w:sz w:val="24"/>
          <w:szCs w:val="24"/>
          <w:u w:val="single"/>
        </w:rPr>
        <w:t>must pre-enter kids for Big Questions</w:t>
      </w:r>
      <w:r w:rsidRPr="00D57F1E">
        <w:rPr>
          <w:rFonts w:cstheme="minorHAnsi"/>
          <w:sz w:val="24"/>
          <w:szCs w:val="24"/>
        </w:rPr>
        <w:t>—you can change those entries on Saturday, the original entries are placeholders.</w:t>
      </w:r>
    </w:p>
    <w:p w:rsidR="00FF07F2" w:rsidRPr="00D57F1E" w:rsidRDefault="00FF07F2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>You can nominate an NSDA Student or Coach of the Year. Nomination forms are available through the NSDA website:</w:t>
      </w:r>
    </w:p>
    <w:p w:rsidR="00FF07F2" w:rsidRPr="00D57F1E" w:rsidRDefault="00FF07F2" w:rsidP="00945E61">
      <w:pPr>
        <w:pStyle w:val="ListParagraph"/>
        <w:spacing w:line="360" w:lineRule="auto"/>
        <w:rPr>
          <w:rFonts w:cstheme="minorHAnsi"/>
          <w:sz w:val="24"/>
          <w:szCs w:val="24"/>
        </w:rPr>
      </w:pPr>
      <w:hyperlink r:id="rId5" w:history="1">
        <w:r w:rsidRPr="00D57F1E">
          <w:rPr>
            <w:rStyle w:val="Hyperlink"/>
            <w:rFonts w:cstheme="minorHAnsi"/>
            <w:sz w:val="24"/>
            <w:szCs w:val="24"/>
          </w:rPr>
          <w:t>https://www.speechanddebate.org/student-of-the-year-nomination-form/</w:t>
        </w:r>
      </w:hyperlink>
    </w:p>
    <w:p w:rsidR="00FF07F2" w:rsidRPr="00D57F1E" w:rsidRDefault="00FF07F2" w:rsidP="00945E61">
      <w:pPr>
        <w:pStyle w:val="ListParagraph"/>
        <w:spacing w:line="360" w:lineRule="auto"/>
        <w:rPr>
          <w:rFonts w:cstheme="minorHAnsi"/>
          <w:sz w:val="24"/>
          <w:szCs w:val="24"/>
        </w:rPr>
      </w:pPr>
      <w:hyperlink r:id="rId6" w:history="1">
        <w:r w:rsidRPr="00D57F1E">
          <w:rPr>
            <w:rStyle w:val="Hyperlink"/>
            <w:rFonts w:cstheme="minorHAnsi"/>
            <w:sz w:val="24"/>
            <w:szCs w:val="24"/>
          </w:rPr>
          <w:t>https://www.speechanddebate.org/high-school-coach-of-the-year-nomination-form/</w:t>
        </w:r>
      </w:hyperlink>
    </w:p>
    <w:p w:rsidR="00FF07F2" w:rsidRPr="00D57F1E" w:rsidRDefault="00FF07F2" w:rsidP="00945E61">
      <w:pPr>
        <w:pStyle w:val="ListParagraph"/>
        <w:spacing w:line="360" w:lineRule="auto"/>
        <w:rPr>
          <w:rFonts w:cstheme="minorHAnsi"/>
          <w:sz w:val="24"/>
          <w:szCs w:val="24"/>
        </w:rPr>
      </w:pPr>
      <w:hyperlink r:id="rId7" w:history="1">
        <w:r w:rsidRPr="00D57F1E">
          <w:rPr>
            <w:rStyle w:val="Hyperlink"/>
            <w:rFonts w:cstheme="minorHAnsi"/>
            <w:sz w:val="24"/>
            <w:szCs w:val="24"/>
          </w:rPr>
          <w:t>https://www.speechanddebate.org/assistant-coach-of-the-year-nomination-form/</w:t>
        </w:r>
      </w:hyperlink>
    </w:p>
    <w:p w:rsidR="00FF07F2" w:rsidRPr="00D57F1E" w:rsidRDefault="00FF07F2" w:rsidP="00945E6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D57F1E">
        <w:rPr>
          <w:rFonts w:cstheme="minorHAnsi"/>
          <w:sz w:val="24"/>
          <w:szCs w:val="24"/>
        </w:rPr>
        <w:t>No batteries or powered devices may be used in inform</w:t>
      </w:r>
    </w:p>
    <w:sectPr w:rsidR="00FF07F2" w:rsidRPr="00D57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824ED"/>
    <w:multiLevelType w:val="hybridMultilevel"/>
    <w:tmpl w:val="75CE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0E5"/>
    <w:rsid w:val="003260E5"/>
    <w:rsid w:val="00945E61"/>
    <w:rsid w:val="00BD1332"/>
    <w:rsid w:val="00D57F1E"/>
    <w:rsid w:val="00DB4BE6"/>
    <w:rsid w:val="00FF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53AE4-76F8-4425-94B4-B881DCD8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0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07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peechanddebate.org/assistant-coach-of-the-year-nomination-f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eechanddebate.org/high-school-coach-of-the-year-nomination-form/" TargetMode="External"/><Relationship Id="rId5" Type="http://schemas.openxmlformats.org/officeDocument/2006/relationships/hyperlink" Target="https://www.speechanddebate.org/student-of-the-year-nomination-for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O’Donnell</dc:creator>
  <cp:keywords/>
  <dc:description/>
  <cp:lastModifiedBy>Shannon O’Donnell</cp:lastModifiedBy>
  <cp:revision>4</cp:revision>
  <dcterms:created xsi:type="dcterms:W3CDTF">2025-02-05T15:29:00Z</dcterms:created>
  <dcterms:modified xsi:type="dcterms:W3CDTF">2025-02-05T17:03:00Z</dcterms:modified>
</cp:coreProperties>
</file>