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241E" w14:textId="7052E8E2" w:rsidR="00E86685" w:rsidRPr="001C216C" w:rsidRDefault="00E86685" w:rsidP="00086C01">
      <w:pPr>
        <w:rPr>
          <w:rFonts w:ascii="Montserrat" w:hAnsi="Montserrat"/>
          <w:color w:val="000000" w:themeColor="text1"/>
          <w:sz w:val="18"/>
          <w:szCs w:val="18"/>
        </w:rPr>
      </w:pPr>
    </w:p>
    <w:p w14:paraId="6A8CCBE0" w14:textId="37BD10CD" w:rsidR="00086C01" w:rsidRPr="001C216C" w:rsidRDefault="00D924F7" w:rsidP="00086C01">
      <w:pPr>
        <w:rPr>
          <w:rFonts w:ascii="Montserrat" w:hAnsi="Montserrat"/>
          <w:color w:val="000000" w:themeColor="text1"/>
          <w:sz w:val="18"/>
          <w:szCs w:val="18"/>
        </w:rPr>
      </w:pPr>
      <w:r w:rsidRPr="001C216C">
        <w:rPr>
          <w:rFonts w:ascii="Montserrat" w:hAnsi="Montserrat"/>
          <w:noProof/>
          <w:color w:val="000000" w:themeColor="text1"/>
          <w:sz w:val="18"/>
          <w:szCs w:val="18"/>
        </w:rPr>
        <w:drawing>
          <wp:anchor distT="0" distB="0" distL="114300" distR="114300" simplePos="0" relativeHeight="251660288" behindDoc="0" locked="0" layoutInCell="1" allowOverlap="1" wp14:anchorId="64C40922" wp14:editId="1289DCF6">
            <wp:simplePos x="0" y="0"/>
            <wp:positionH relativeFrom="margin">
              <wp:posOffset>2221230</wp:posOffset>
            </wp:positionH>
            <wp:positionV relativeFrom="margin">
              <wp:posOffset>223993</wp:posOffset>
            </wp:positionV>
            <wp:extent cx="1501140" cy="1047115"/>
            <wp:effectExtent l="0" t="0" r="0" b="0"/>
            <wp:wrapSquare wrapText="bothSides"/>
            <wp:docPr id="1"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ity&#10;&#10;Description automatically generated"/>
                    <pic:cNvPicPr/>
                  </pic:nvPicPr>
                  <pic:blipFill rotWithShape="1">
                    <a:blip r:embed="rId7" cstate="print">
                      <a:extLst>
                        <a:ext uri="{28A0092B-C50C-407E-A947-70E740481C1C}">
                          <a14:useLocalDpi xmlns:a14="http://schemas.microsoft.com/office/drawing/2010/main" val="0"/>
                        </a:ext>
                      </a:extLst>
                    </a:blip>
                    <a:srcRect l="5088" t="19200" r="4796" b="17949"/>
                    <a:stretch/>
                  </pic:blipFill>
                  <pic:spPr bwMode="auto">
                    <a:xfrm>
                      <a:off x="0" y="0"/>
                      <a:ext cx="1501140" cy="1047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3B0E3" w14:textId="35C880D9" w:rsidR="00086C01" w:rsidRPr="001C216C" w:rsidRDefault="00086C01" w:rsidP="00086C01">
      <w:pPr>
        <w:rPr>
          <w:rFonts w:ascii="Montserrat" w:hAnsi="Montserrat"/>
          <w:color w:val="000000" w:themeColor="text1"/>
          <w:sz w:val="18"/>
          <w:szCs w:val="18"/>
        </w:rPr>
      </w:pPr>
    </w:p>
    <w:p w14:paraId="4A65C901" w14:textId="4DEC6E3F" w:rsidR="00086C01" w:rsidRPr="001C216C" w:rsidRDefault="00086C01" w:rsidP="00086C01">
      <w:pPr>
        <w:ind w:firstLine="720"/>
        <w:rPr>
          <w:rFonts w:ascii="Montserrat" w:hAnsi="Montserrat"/>
          <w:color w:val="000000" w:themeColor="text1"/>
          <w:sz w:val="18"/>
          <w:szCs w:val="18"/>
        </w:rPr>
      </w:pPr>
    </w:p>
    <w:p w14:paraId="024E36C4" w14:textId="0D97A272" w:rsidR="00086C01" w:rsidRPr="001C216C" w:rsidRDefault="00086C01" w:rsidP="00086C01">
      <w:pPr>
        <w:ind w:firstLine="720"/>
        <w:rPr>
          <w:rFonts w:ascii="Montserrat" w:hAnsi="Montserrat"/>
          <w:color w:val="000000" w:themeColor="text1"/>
          <w:sz w:val="18"/>
          <w:szCs w:val="18"/>
        </w:rPr>
      </w:pPr>
    </w:p>
    <w:p w14:paraId="0D3FAD76" w14:textId="5EEE3B44" w:rsidR="00086C01" w:rsidRPr="001C216C" w:rsidRDefault="00086C01" w:rsidP="00086C01">
      <w:pPr>
        <w:ind w:firstLine="720"/>
        <w:rPr>
          <w:rFonts w:ascii="Montserrat" w:hAnsi="Montserrat"/>
          <w:color w:val="000000" w:themeColor="text1"/>
          <w:sz w:val="18"/>
          <w:szCs w:val="18"/>
        </w:rPr>
      </w:pPr>
    </w:p>
    <w:p w14:paraId="70C53F59" w14:textId="77777777" w:rsidR="00086C01" w:rsidRPr="001C216C" w:rsidRDefault="00086C01" w:rsidP="00086C01">
      <w:pPr>
        <w:rPr>
          <w:rFonts w:ascii="Montserrat" w:hAnsi="Montserrat"/>
          <w:color w:val="000000" w:themeColor="text1"/>
          <w:sz w:val="18"/>
          <w:szCs w:val="18"/>
        </w:rPr>
      </w:pPr>
    </w:p>
    <w:p w14:paraId="23FB96C7" w14:textId="77777777" w:rsidR="00086C01" w:rsidRPr="001C216C" w:rsidRDefault="00086C01" w:rsidP="00086C01">
      <w:pPr>
        <w:rPr>
          <w:rFonts w:ascii="Montserrat" w:hAnsi="Montserrat"/>
          <w:color w:val="000000" w:themeColor="text1"/>
          <w:sz w:val="18"/>
          <w:szCs w:val="18"/>
        </w:rPr>
      </w:pPr>
    </w:p>
    <w:p w14:paraId="3B5A383A" w14:textId="77777777" w:rsidR="00A01BE4" w:rsidRDefault="00A01BE4" w:rsidP="00A01BE4">
      <w:pPr>
        <w:jc w:val="center"/>
        <w:rPr>
          <w:rFonts w:ascii="Montserrat" w:hAnsi="Montserrat"/>
          <w:b/>
          <w:bCs/>
          <w:color w:val="000000" w:themeColor="text1"/>
          <w:sz w:val="18"/>
          <w:szCs w:val="18"/>
          <w:u w:val="single"/>
        </w:rPr>
      </w:pPr>
    </w:p>
    <w:p w14:paraId="4F693444" w14:textId="77777777" w:rsidR="00D924F7" w:rsidRDefault="00D924F7" w:rsidP="00A01BE4">
      <w:pPr>
        <w:jc w:val="center"/>
        <w:rPr>
          <w:rFonts w:ascii="Montserrat" w:hAnsi="Montserrat"/>
          <w:b/>
          <w:bCs/>
          <w:color w:val="000000" w:themeColor="text1"/>
          <w:sz w:val="22"/>
          <w:szCs w:val="22"/>
          <w:u w:val="single"/>
        </w:rPr>
      </w:pPr>
    </w:p>
    <w:p w14:paraId="31F3D9E6" w14:textId="77777777" w:rsidR="00D924F7" w:rsidRDefault="00D924F7" w:rsidP="00A01BE4">
      <w:pPr>
        <w:jc w:val="center"/>
        <w:rPr>
          <w:rFonts w:ascii="Montserrat" w:hAnsi="Montserrat"/>
          <w:b/>
          <w:bCs/>
          <w:color w:val="000000" w:themeColor="text1"/>
          <w:sz w:val="22"/>
          <w:szCs w:val="22"/>
          <w:u w:val="single"/>
        </w:rPr>
      </w:pPr>
    </w:p>
    <w:p w14:paraId="1D0A01EA" w14:textId="12070267" w:rsidR="001C216C" w:rsidRPr="00D924F7" w:rsidRDefault="00A01BE4" w:rsidP="00A01BE4">
      <w:pPr>
        <w:jc w:val="center"/>
        <w:rPr>
          <w:rFonts w:ascii="Montserrat" w:hAnsi="Montserrat"/>
          <w:b/>
          <w:bCs/>
          <w:color w:val="000000" w:themeColor="text1"/>
          <w:sz w:val="22"/>
          <w:szCs w:val="22"/>
          <w:u w:val="single"/>
        </w:rPr>
      </w:pPr>
      <w:r w:rsidRPr="00D924F7">
        <w:rPr>
          <w:rFonts w:ascii="Montserrat" w:hAnsi="Montserrat"/>
          <w:b/>
          <w:bCs/>
          <w:color w:val="000000" w:themeColor="text1"/>
          <w:sz w:val="22"/>
          <w:szCs w:val="22"/>
          <w:u w:val="single"/>
        </w:rPr>
        <w:t>Frequently Asked Questions</w:t>
      </w:r>
      <w:r w:rsidR="00D924F7">
        <w:rPr>
          <w:rFonts w:ascii="Montserrat" w:hAnsi="Montserrat"/>
          <w:b/>
          <w:bCs/>
          <w:color w:val="000000" w:themeColor="text1"/>
          <w:sz w:val="22"/>
          <w:szCs w:val="22"/>
          <w:u w:val="single"/>
        </w:rPr>
        <w:t xml:space="preserve"> – Last Updated 10/29/24</w:t>
      </w:r>
    </w:p>
    <w:p w14:paraId="26054438" w14:textId="77777777" w:rsidR="001C216C" w:rsidRPr="00D924F7" w:rsidRDefault="001C216C" w:rsidP="00086C01">
      <w:pPr>
        <w:rPr>
          <w:rFonts w:ascii="Montserrat" w:hAnsi="Montserrat"/>
          <w:color w:val="000000" w:themeColor="text1"/>
          <w:sz w:val="22"/>
          <w:szCs w:val="22"/>
        </w:rPr>
      </w:pPr>
    </w:p>
    <w:p w14:paraId="106CB6AA" w14:textId="0A6470CD" w:rsidR="00A01BE4" w:rsidRPr="00D924F7" w:rsidRDefault="001C216C" w:rsidP="00A01BE4">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Schedule</w:t>
      </w:r>
      <w:r w:rsidRPr="00D924F7">
        <w:rPr>
          <w:rFonts w:ascii="Montserrat" w:hAnsi="Montserrat"/>
          <w:color w:val="000000" w:themeColor="text1"/>
          <w:sz w:val="22"/>
          <w:szCs w:val="22"/>
        </w:rPr>
        <w:t xml:space="preserve"> – </w:t>
      </w:r>
      <w:r w:rsidR="00A01BE4" w:rsidRPr="00D924F7">
        <w:rPr>
          <w:rFonts w:ascii="Montserrat" w:hAnsi="Montserrat"/>
          <w:color w:val="000000" w:themeColor="text1"/>
          <w:sz w:val="22"/>
          <w:szCs w:val="22"/>
        </w:rPr>
        <w:t xml:space="preserve">Our 2024 schedule can be found here: </w:t>
      </w:r>
      <w:hyperlink r:id="rId8" w:history="1">
        <w:r w:rsidRPr="00D924F7">
          <w:rPr>
            <w:rStyle w:val="Hyperlink"/>
            <w:rFonts w:ascii="Montserrat" w:hAnsi="Montserrat"/>
            <w:sz w:val="22"/>
            <w:szCs w:val="22"/>
          </w:rPr>
          <w:t>https://docs.google.com/spreadsheets/d/1ph8iW0B7DvwqJDN4anjuE-WQGIavNG7VxUEe_LA0XLw/edit?usp=sharing</w:t>
        </w:r>
      </w:hyperlink>
      <w:r w:rsidR="00A01BE4" w:rsidRPr="00D924F7">
        <w:rPr>
          <w:rFonts w:ascii="Montserrat" w:hAnsi="Montserrat"/>
          <w:color w:val="000000" w:themeColor="text1"/>
          <w:sz w:val="22"/>
          <w:szCs w:val="22"/>
        </w:rPr>
        <w:t>. We will publish our 2025 schedule in Spring of 2025, but the tournament days will be Friday, October 10-Sunday, October 12 with the cultural tour day on Thursday, October 9.</w:t>
      </w:r>
    </w:p>
    <w:p w14:paraId="2728A78F" w14:textId="3B51CF5E"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 xml:space="preserve">Cultural </w:t>
      </w:r>
      <w:r w:rsidR="00A01BE4" w:rsidRPr="00D924F7">
        <w:rPr>
          <w:rFonts w:ascii="Montserrat" w:hAnsi="Montserrat"/>
          <w:b/>
          <w:bCs/>
          <w:color w:val="000000" w:themeColor="text1"/>
          <w:sz w:val="22"/>
          <w:szCs w:val="22"/>
        </w:rPr>
        <w:t>Tour Day</w:t>
      </w:r>
      <w:r w:rsidR="00A01BE4" w:rsidRPr="00D924F7">
        <w:rPr>
          <w:rFonts w:ascii="Montserrat" w:hAnsi="Montserrat"/>
          <w:color w:val="000000" w:themeColor="text1"/>
          <w:sz w:val="22"/>
          <w:szCs w:val="22"/>
        </w:rPr>
        <w:t xml:space="preserve"> – We </w:t>
      </w:r>
      <w:r w:rsidRPr="00D924F7">
        <w:rPr>
          <w:rFonts w:ascii="Montserrat" w:hAnsi="Montserrat"/>
          <w:color w:val="000000" w:themeColor="text1"/>
          <w:sz w:val="22"/>
          <w:szCs w:val="22"/>
        </w:rPr>
        <w:t xml:space="preserve">recommend teams arrive by the evening of October </w:t>
      </w:r>
      <w:r w:rsidR="00A01BE4" w:rsidRPr="00D924F7">
        <w:rPr>
          <w:rFonts w:ascii="Montserrat" w:hAnsi="Montserrat"/>
          <w:color w:val="000000" w:themeColor="text1"/>
          <w:sz w:val="22"/>
          <w:szCs w:val="22"/>
        </w:rPr>
        <w:t>8</w:t>
      </w:r>
      <w:r w:rsidRPr="00D924F7">
        <w:rPr>
          <w:rFonts w:ascii="Montserrat" w:hAnsi="Montserrat"/>
          <w:color w:val="000000" w:themeColor="text1"/>
          <w:sz w:val="22"/>
          <w:szCs w:val="22"/>
        </w:rPr>
        <w:t xml:space="preserve">, </w:t>
      </w:r>
      <w:proofErr w:type="gramStart"/>
      <w:r w:rsidRPr="00D924F7">
        <w:rPr>
          <w:rFonts w:ascii="Montserrat" w:hAnsi="Montserrat"/>
          <w:color w:val="000000" w:themeColor="text1"/>
          <w:sz w:val="22"/>
          <w:szCs w:val="22"/>
        </w:rPr>
        <w:t>202</w:t>
      </w:r>
      <w:r w:rsidR="00A01BE4" w:rsidRPr="00D924F7">
        <w:rPr>
          <w:rFonts w:ascii="Montserrat" w:hAnsi="Montserrat"/>
          <w:color w:val="000000" w:themeColor="text1"/>
          <w:sz w:val="22"/>
          <w:szCs w:val="22"/>
        </w:rPr>
        <w:t>5</w:t>
      </w:r>
      <w:proofErr w:type="gramEnd"/>
      <w:r w:rsidRPr="00D924F7">
        <w:rPr>
          <w:rFonts w:ascii="Montserrat" w:hAnsi="Montserrat"/>
          <w:color w:val="000000" w:themeColor="text1"/>
          <w:sz w:val="22"/>
          <w:szCs w:val="22"/>
        </w:rPr>
        <w:t xml:space="preserve"> in Taipei in order to join us for our cultural day tour on October </w:t>
      </w:r>
      <w:r w:rsidR="00A01BE4" w:rsidRPr="00D924F7">
        <w:rPr>
          <w:rFonts w:ascii="Montserrat" w:hAnsi="Montserrat"/>
          <w:color w:val="000000" w:themeColor="text1"/>
          <w:sz w:val="22"/>
          <w:szCs w:val="22"/>
        </w:rPr>
        <w:t>9</w:t>
      </w:r>
      <w:r w:rsidRPr="00D924F7">
        <w:rPr>
          <w:rFonts w:ascii="Montserrat" w:hAnsi="Montserrat"/>
          <w:color w:val="000000" w:themeColor="text1"/>
          <w:sz w:val="22"/>
          <w:szCs w:val="22"/>
          <w:vertAlign w:val="superscript"/>
        </w:rPr>
        <w:t>th</w:t>
      </w:r>
      <w:r w:rsidRPr="00D924F7">
        <w:rPr>
          <w:rFonts w:ascii="Montserrat" w:hAnsi="Montserrat"/>
          <w:color w:val="000000" w:themeColor="text1"/>
          <w:sz w:val="22"/>
          <w:szCs w:val="22"/>
        </w:rPr>
        <w:t xml:space="preserve">. </w:t>
      </w:r>
      <w:r w:rsidR="00A01BE4" w:rsidRPr="00D924F7">
        <w:rPr>
          <w:rFonts w:ascii="Montserrat" w:hAnsi="Montserrat"/>
          <w:color w:val="000000" w:themeColor="text1"/>
          <w:sz w:val="22"/>
          <w:szCs w:val="22"/>
        </w:rPr>
        <w:t>A final itinerary will be available in the Spring, but 2024’s itinerary included the National Palace Museum, Taipei 101, and Chiang Kai-shek Memorial Hall.</w:t>
      </w:r>
      <w:r w:rsidRPr="00D924F7">
        <w:rPr>
          <w:rFonts w:ascii="Montserrat" w:hAnsi="Montserrat"/>
          <w:color w:val="000000" w:themeColor="text1"/>
          <w:sz w:val="22"/>
          <w:szCs w:val="22"/>
        </w:rPr>
        <w:t xml:space="preserve"> </w:t>
      </w:r>
      <w:r w:rsidR="00A01BE4" w:rsidRPr="00D924F7">
        <w:rPr>
          <w:rFonts w:ascii="Montserrat" w:hAnsi="Montserrat"/>
          <w:color w:val="000000" w:themeColor="text1"/>
          <w:sz w:val="22"/>
          <w:szCs w:val="22"/>
        </w:rPr>
        <w:t>Costs associated with the tour day are included for overseas schools in your tournament registration fee.</w:t>
      </w:r>
      <w:r w:rsidRPr="00D924F7">
        <w:rPr>
          <w:rFonts w:ascii="Montserrat" w:hAnsi="Montserrat"/>
          <w:color w:val="000000" w:themeColor="text1"/>
          <w:sz w:val="22"/>
          <w:szCs w:val="22"/>
        </w:rPr>
        <w:t xml:space="preserve"> </w:t>
      </w:r>
    </w:p>
    <w:p w14:paraId="70BABA49" w14:textId="5038537F"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Transportation</w:t>
      </w:r>
      <w:r w:rsidRPr="00D924F7">
        <w:rPr>
          <w:rFonts w:ascii="Montserrat" w:hAnsi="Montserrat"/>
          <w:color w:val="000000" w:themeColor="text1"/>
          <w:sz w:val="22"/>
          <w:szCs w:val="22"/>
        </w:rPr>
        <w:t xml:space="preserve"> – TAS will be providing bus transportation from Taoyuan International Airport (TPE) to your hotels upon your arrival. TAS will also provide transportation to/from our evening events each night</w:t>
      </w:r>
      <w:r w:rsidR="00A01BE4" w:rsidRPr="00D924F7">
        <w:rPr>
          <w:rFonts w:ascii="Montserrat" w:hAnsi="Montserrat"/>
          <w:color w:val="000000" w:themeColor="text1"/>
          <w:sz w:val="22"/>
          <w:szCs w:val="22"/>
        </w:rPr>
        <w:t xml:space="preserve">. </w:t>
      </w:r>
      <w:r w:rsidRPr="00D924F7">
        <w:rPr>
          <w:rFonts w:ascii="Montserrat" w:hAnsi="Montserrat"/>
          <w:color w:val="000000" w:themeColor="text1"/>
          <w:sz w:val="22"/>
          <w:szCs w:val="22"/>
        </w:rPr>
        <w:t>Outside of the transportation we’re providing, Ubers, Taxis, etc. are all very easy to manage in Taiwan.</w:t>
      </w:r>
    </w:p>
    <w:p w14:paraId="219CECE1" w14:textId="0045686C"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Hotels</w:t>
      </w:r>
      <w:r w:rsidRPr="00D924F7">
        <w:rPr>
          <w:rFonts w:ascii="Montserrat" w:hAnsi="Montserrat"/>
          <w:color w:val="000000" w:themeColor="text1"/>
          <w:sz w:val="22"/>
          <w:szCs w:val="22"/>
        </w:rPr>
        <w:t xml:space="preserve"> – There are two hotels that are within walking distance of TAS that we recommend. </w:t>
      </w:r>
      <w:r w:rsidRPr="00D924F7">
        <w:rPr>
          <w:rFonts w:ascii="Montserrat" w:eastAsia="Times New Roman" w:hAnsi="Montserrat" w:cs="Times New Roman"/>
          <w:color w:val="000000" w:themeColor="text1"/>
          <w:sz w:val="22"/>
          <w:szCs w:val="22"/>
        </w:rPr>
        <w:t>The Dandy (</w:t>
      </w:r>
      <w:hyperlink r:id="rId9" w:history="1">
        <w:r w:rsidRPr="00D924F7">
          <w:rPr>
            <w:rStyle w:val="Hyperlink"/>
            <w:rFonts w:ascii="Montserrat" w:eastAsia="Times New Roman" w:hAnsi="Montserrat" w:cs="Times New Roman"/>
            <w:sz w:val="22"/>
            <w:szCs w:val="22"/>
            <w:bdr w:val="none" w:sz="0" w:space="0" w:color="auto" w:frame="1"/>
          </w:rPr>
          <w:t>https://tianmu.dandyhotel.com.tw/en/</w:t>
        </w:r>
      </w:hyperlink>
      <w:r w:rsidRPr="00D924F7">
        <w:rPr>
          <w:rFonts w:ascii="Montserrat" w:eastAsia="Times New Roman" w:hAnsi="Montserrat" w:cs="Times New Roman"/>
          <w:color w:val="000000" w:themeColor="text1"/>
          <w:sz w:val="22"/>
          <w:szCs w:val="22"/>
        </w:rPr>
        <w:t xml:space="preserve"> ) and The </w:t>
      </w:r>
      <w:proofErr w:type="spellStart"/>
      <w:r w:rsidRPr="00D924F7">
        <w:rPr>
          <w:rFonts w:ascii="Montserrat" w:eastAsia="Times New Roman" w:hAnsi="Montserrat" w:cs="Times New Roman"/>
          <w:color w:val="000000" w:themeColor="text1"/>
          <w:sz w:val="22"/>
          <w:szCs w:val="22"/>
        </w:rPr>
        <w:t>Mellowfields</w:t>
      </w:r>
      <w:proofErr w:type="spellEnd"/>
      <w:r w:rsidRPr="00D924F7">
        <w:rPr>
          <w:rFonts w:ascii="Montserrat" w:eastAsia="Times New Roman" w:hAnsi="Montserrat" w:cs="Times New Roman"/>
          <w:color w:val="000000" w:themeColor="text1"/>
          <w:sz w:val="22"/>
          <w:szCs w:val="22"/>
        </w:rPr>
        <w:t xml:space="preserve"> (</w:t>
      </w:r>
      <w:hyperlink r:id="rId10" w:history="1">
        <w:r w:rsidRPr="00D924F7">
          <w:rPr>
            <w:rStyle w:val="Hyperlink"/>
            <w:rFonts w:ascii="Montserrat" w:eastAsia="Times New Roman" w:hAnsi="Montserrat" w:cs="Times New Roman"/>
            <w:sz w:val="22"/>
            <w:szCs w:val="22"/>
            <w:bdr w:val="none" w:sz="0" w:space="0" w:color="auto" w:frame="1"/>
          </w:rPr>
          <w:t>https://mellowfields.com.tw/en/index.php</w:t>
        </w:r>
      </w:hyperlink>
      <w:r w:rsidRPr="00D924F7">
        <w:rPr>
          <w:rFonts w:ascii="Montserrat" w:eastAsia="Times New Roman" w:hAnsi="Montserrat" w:cs="Times New Roman"/>
          <w:color w:val="000000" w:themeColor="text1"/>
          <w:sz w:val="22"/>
          <w:szCs w:val="22"/>
        </w:rPr>
        <w:t xml:space="preserve">). We work with these hotels often and can help you book/reserve the rooms you need. Please reach out to me at </w:t>
      </w:r>
      <w:hyperlink r:id="rId11" w:history="1">
        <w:r w:rsidRPr="00D924F7">
          <w:rPr>
            <w:rStyle w:val="Hyperlink"/>
            <w:rFonts w:ascii="Montserrat" w:eastAsia="Times New Roman" w:hAnsi="Montserrat" w:cs="Times New Roman"/>
            <w:sz w:val="22"/>
            <w:szCs w:val="22"/>
          </w:rPr>
          <w:t>williamsc@tas.edu.tw</w:t>
        </w:r>
      </w:hyperlink>
      <w:r w:rsidRPr="00D924F7">
        <w:rPr>
          <w:rFonts w:ascii="Montserrat" w:eastAsia="Times New Roman" w:hAnsi="Montserrat" w:cs="Times New Roman"/>
          <w:color w:val="000000" w:themeColor="text1"/>
          <w:sz w:val="22"/>
          <w:szCs w:val="22"/>
        </w:rPr>
        <w:t xml:space="preserve"> with the number of rooms and room types that you will </w:t>
      </w:r>
      <w:proofErr w:type="gramStart"/>
      <w:r w:rsidRPr="00D924F7">
        <w:rPr>
          <w:rFonts w:ascii="Montserrat" w:eastAsia="Times New Roman" w:hAnsi="Montserrat" w:cs="Times New Roman"/>
          <w:color w:val="000000" w:themeColor="text1"/>
          <w:sz w:val="22"/>
          <w:szCs w:val="22"/>
        </w:rPr>
        <w:t>need</w:t>
      </w:r>
      <w:proofErr w:type="gramEnd"/>
      <w:r w:rsidRPr="00D924F7">
        <w:rPr>
          <w:rFonts w:ascii="Montserrat" w:eastAsia="Times New Roman" w:hAnsi="Montserrat" w:cs="Times New Roman"/>
          <w:color w:val="000000" w:themeColor="text1"/>
          <w:sz w:val="22"/>
          <w:szCs w:val="22"/>
        </w:rPr>
        <w:t xml:space="preserve"> and I can work with our activities office to reserve those rooms for you. We can also book the rooms through TAS and then just charge your school the amount if that is something that would work better for your program</w:t>
      </w:r>
      <w:r w:rsidRPr="00D924F7">
        <w:rPr>
          <w:rFonts w:ascii="Montserrat" w:hAnsi="Montserrat"/>
          <w:color w:val="000000" w:themeColor="text1"/>
          <w:sz w:val="22"/>
          <w:szCs w:val="22"/>
        </w:rPr>
        <w:t xml:space="preserve">. If you choose to book at another hotel (for example, the Renaissance </w:t>
      </w:r>
      <w:proofErr w:type="spellStart"/>
      <w:r w:rsidRPr="00D924F7">
        <w:rPr>
          <w:rFonts w:ascii="Montserrat" w:hAnsi="Montserrat"/>
          <w:color w:val="000000" w:themeColor="text1"/>
          <w:sz w:val="22"/>
          <w:szCs w:val="22"/>
        </w:rPr>
        <w:t>Shilin</w:t>
      </w:r>
      <w:proofErr w:type="spellEnd"/>
      <w:r w:rsidRPr="00D924F7">
        <w:rPr>
          <w:rFonts w:ascii="Montserrat" w:hAnsi="Montserrat"/>
          <w:color w:val="000000" w:themeColor="text1"/>
          <w:sz w:val="22"/>
          <w:szCs w:val="22"/>
        </w:rPr>
        <w:t xml:space="preserve"> or Aloft </w:t>
      </w:r>
      <w:proofErr w:type="spellStart"/>
      <w:r w:rsidRPr="00D924F7">
        <w:rPr>
          <w:rFonts w:ascii="Montserrat" w:hAnsi="Montserrat"/>
          <w:color w:val="000000" w:themeColor="text1"/>
          <w:sz w:val="22"/>
          <w:szCs w:val="22"/>
        </w:rPr>
        <w:t>Beitou</w:t>
      </w:r>
      <w:proofErr w:type="spellEnd"/>
      <w:r w:rsidRPr="00D924F7">
        <w:rPr>
          <w:rFonts w:ascii="Montserrat" w:hAnsi="Montserrat"/>
          <w:color w:val="000000" w:themeColor="text1"/>
          <w:sz w:val="22"/>
          <w:szCs w:val="22"/>
        </w:rPr>
        <w:t xml:space="preserve"> if you’re a Marriot person) you would need to figure out your own transportation to/from TAS each day, but Uber, Taxis, etc. are all very easy in Taiwan.</w:t>
      </w:r>
    </w:p>
    <w:p w14:paraId="01C3B7D4" w14:textId="1ECF5F34"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 xml:space="preserve">Meals </w:t>
      </w:r>
      <w:r w:rsidRPr="00D924F7">
        <w:rPr>
          <w:rFonts w:ascii="Montserrat" w:hAnsi="Montserrat"/>
          <w:color w:val="000000" w:themeColor="text1"/>
          <w:sz w:val="22"/>
          <w:szCs w:val="22"/>
        </w:rPr>
        <w:t xml:space="preserve">– </w:t>
      </w:r>
      <w:r w:rsidR="00A01BE4" w:rsidRPr="00D924F7">
        <w:rPr>
          <w:rFonts w:ascii="Montserrat" w:hAnsi="Montserrat"/>
          <w:color w:val="000000" w:themeColor="text1"/>
          <w:sz w:val="22"/>
          <w:szCs w:val="22"/>
        </w:rPr>
        <w:t>Lunch will be included during the Cultural Tour Day</w:t>
      </w:r>
      <w:r w:rsidRPr="00D924F7">
        <w:rPr>
          <w:rFonts w:ascii="Montserrat" w:hAnsi="Montserrat"/>
          <w:color w:val="000000" w:themeColor="text1"/>
          <w:sz w:val="22"/>
          <w:szCs w:val="22"/>
        </w:rPr>
        <w:t xml:space="preserve">, as well as lunches </w:t>
      </w:r>
      <w:r w:rsidR="00A01BE4" w:rsidRPr="00D924F7">
        <w:rPr>
          <w:rFonts w:ascii="Montserrat" w:hAnsi="Montserrat"/>
          <w:color w:val="000000" w:themeColor="text1"/>
          <w:sz w:val="22"/>
          <w:szCs w:val="22"/>
        </w:rPr>
        <w:t>during the tournament</w:t>
      </w:r>
      <w:r w:rsidRPr="00D924F7">
        <w:rPr>
          <w:rFonts w:ascii="Montserrat" w:hAnsi="Montserrat"/>
          <w:color w:val="000000" w:themeColor="text1"/>
          <w:sz w:val="22"/>
          <w:szCs w:val="22"/>
        </w:rPr>
        <w:t xml:space="preserve">. </w:t>
      </w:r>
      <w:r w:rsidR="00A01BE4" w:rsidRPr="00D924F7">
        <w:rPr>
          <w:rFonts w:ascii="Montserrat" w:hAnsi="Montserrat"/>
          <w:color w:val="000000" w:themeColor="text1"/>
          <w:sz w:val="22"/>
          <w:szCs w:val="22"/>
        </w:rPr>
        <w:t>During our evening outings</w:t>
      </w:r>
      <w:r w:rsidRPr="00D924F7">
        <w:rPr>
          <w:rFonts w:ascii="Montserrat" w:hAnsi="Montserrat"/>
          <w:color w:val="000000" w:themeColor="text1"/>
          <w:sz w:val="22"/>
          <w:szCs w:val="22"/>
        </w:rPr>
        <w:t>, we will be taking the students to more public spaces where dinner will be more street food/individual affair, but there will be plenty of inexpensive options for students.</w:t>
      </w:r>
    </w:p>
    <w:p w14:paraId="6FE93145" w14:textId="0F6784F7"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Currency Exchange/Spending Money</w:t>
      </w:r>
      <w:r w:rsidRPr="00D924F7">
        <w:rPr>
          <w:rFonts w:ascii="Montserrat" w:hAnsi="Montserrat"/>
          <w:color w:val="000000" w:themeColor="text1"/>
          <w:sz w:val="22"/>
          <w:szCs w:val="22"/>
        </w:rPr>
        <w:t xml:space="preserve"> – Currently the currency exchange rate is about 1 USD to 32 NTD. This will likely fluctuate between 32 and 33 between now and the tournament. </w:t>
      </w:r>
      <w:r w:rsidR="00774718" w:rsidRPr="00D924F7">
        <w:rPr>
          <w:rFonts w:ascii="Montserrat" w:hAnsi="Montserrat"/>
          <w:color w:val="000000" w:themeColor="text1"/>
          <w:sz w:val="22"/>
          <w:szCs w:val="22"/>
        </w:rPr>
        <w:t>TAS can help with currency exchange if needed.</w:t>
      </w:r>
      <w:r w:rsidRPr="00D924F7">
        <w:rPr>
          <w:rFonts w:ascii="Montserrat" w:hAnsi="Montserrat"/>
          <w:color w:val="000000" w:themeColor="text1"/>
          <w:sz w:val="22"/>
          <w:szCs w:val="22"/>
        </w:rPr>
        <w:t xml:space="preserve"> Prices in Taipei are either comparable or cheaper than the US – depending on the items desired. Imported items are significantly more expensive than domestic goods – but the amount of spending money for your </w:t>
      </w:r>
      <w:r w:rsidRPr="00D924F7">
        <w:rPr>
          <w:rFonts w:ascii="Montserrat" w:hAnsi="Montserrat"/>
          <w:color w:val="000000" w:themeColor="text1"/>
          <w:sz w:val="22"/>
          <w:szCs w:val="22"/>
        </w:rPr>
        <w:lastRenderedPageBreak/>
        <w:t>students will be based on how much they plan to buy as far as souvenirs, etc. While cash is required in some situations in Taipei, most restaurants, shops, businesses, and even</w:t>
      </w:r>
      <w:r w:rsidR="00774718" w:rsidRPr="00D924F7">
        <w:rPr>
          <w:rFonts w:ascii="Montserrat" w:hAnsi="Montserrat"/>
          <w:color w:val="000000" w:themeColor="text1"/>
          <w:sz w:val="22"/>
          <w:szCs w:val="22"/>
        </w:rPr>
        <w:t xml:space="preserve"> some</w:t>
      </w:r>
      <w:r w:rsidRPr="00D924F7">
        <w:rPr>
          <w:rFonts w:ascii="Montserrat" w:hAnsi="Montserrat"/>
          <w:color w:val="000000" w:themeColor="text1"/>
          <w:sz w:val="22"/>
          <w:szCs w:val="22"/>
        </w:rPr>
        <w:t xml:space="preserve"> taxis will accept international credit cards. </w:t>
      </w:r>
    </w:p>
    <w:p w14:paraId="60142744" w14:textId="5BC4169D" w:rsidR="001C216C" w:rsidRPr="00D924F7" w:rsidRDefault="001C216C" w:rsidP="001C216C">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 xml:space="preserve">Language </w:t>
      </w:r>
      <w:r w:rsidRPr="00D924F7">
        <w:rPr>
          <w:rFonts w:ascii="Montserrat" w:hAnsi="Montserrat"/>
          <w:color w:val="000000" w:themeColor="text1"/>
          <w:sz w:val="22"/>
          <w:szCs w:val="22"/>
        </w:rPr>
        <w:t xml:space="preserve">– Taiwan, and specifically Taipei, is very English friendly. Most public signage is in both languages and </w:t>
      </w:r>
      <w:r w:rsidR="00774718" w:rsidRPr="00D924F7">
        <w:rPr>
          <w:rFonts w:ascii="Montserrat" w:hAnsi="Montserrat"/>
          <w:color w:val="000000" w:themeColor="text1"/>
          <w:sz w:val="22"/>
          <w:szCs w:val="22"/>
        </w:rPr>
        <w:t>Google Translate is sufficient for any interactions where you may need additional language support</w:t>
      </w:r>
      <w:r w:rsidRPr="00D924F7">
        <w:rPr>
          <w:rFonts w:ascii="Montserrat" w:hAnsi="Montserrat"/>
          <w:color w:val="000000" w:themeColor="text1"/>
          <w:sz w:val="22"/>
          <w:szCs w:val="22"/>
        </w:rPr>
        <w:t xml:space="preserve">. I would recommend that everyone on your team download Google Translate and the “Mandarin (Traditional)” language dictionary in the app before arriving. </w:t>
      </w:r>
    </w:p>
    <w:p w14:paraId="4D8A15C1" w14:textId="0CA474E8" w:rsidR="00086C01" w:rsidRPr="00D924F7" w:rsidRDefault="001C216C" w:rsidP="00086C01">
      <w:pPr>
        <w:pStyle w:val="ListParagraph"/>
        <w:numPr>
          <w:ilvl w:val="0"/>
          <w:numId w:val="2"/>
        </w:numPr>
        <w:rPr>
          <w:rFonts w:ascii="Montserrat" w:hAnsi="Montserrat"/>
          <w:color w:val="000000" w:themeColor="text1"/>
          <w:sz w:val="22"/>
          <w:szCs w:val="22"/>
        </w:rPr>
      </w:pPr>
      <w:r w:rsidRPr="00D924F7">
        <w:rPr>
          <w:rFonts w:ascii="Montserrat" w:hAnsi="Montserrat"/>
          <w:b/>
          <w:bCs/>
          <w:color w:val="000000" w:themeColor="text1"/>
          <w:sz w:val="22"/>
          <w:szCs w:val="22"/>
        </w:rPr>
        <w:t>Flights</w:t>
      </w:r>
      <w:r w:rsidRPr="00D924F7">
        <w:rPr>
          <w:rFonts w:ascii="Montserrat" w:hAnsi="Montserrat"/>
          <w:color w:val="000000" w:themeColor="text1"/>
          <w:sz w:val="22"/>
          <w:szCs w:val="22"/>
        </w:rPr>
        <w:t xml:space="preserve"> – If you need help with finding flights or have questions about the flights you have found, please don’t hesitate to reach out. United Airlines has 2 flights a day to/from Taipei out of </w:t>
      </w:r>
      <w:proofErr w:type="gramStart"/>
      <w:r w:rsidRPr="00D924F7">
        <w:rPr>
          <w:rFonts w:ascii="Montserrat" w:hAnsi="Montserrat"/>
          <w:color w:val="000000" w:themeColor="text1"/>
          <w:sz w:val="22"/>
          <w:szCs w:val="22"/>
        </w:rPr>
        <w:t>SFO</w:t>
      </w:r>
      <w:proofErr w:type="gramEnd"/>
      <w:r w:rsidRPr="00D924F7">
        <w:rPr>
          <w:rFonts w:ascii="Montserrat" w:hAnsi="Montserrat"/>
          <w:color w:val="000000" w:themeColor="text1"/>
          <w:sz w:val="22"/>
          <w:szCs w:val="22"/>
        </w:rPr>
        <w:t xml:space="preserve"> and Delta has one flight a day to/from Taipei out of Seattle. Other airlines with flights direct to Taipei are EVA Airways, China Airlines, and </w:t>
      </w:r>
      <w:proofErr w:type="spellStart"/>
      <w:r w:rsidRPr="00D924F7">
        <w:rPr>
          <w:rFonts w:ascii="Montserrat" w:hAnsi="Montserrat"/>
          <w:color w:val="000000" w:themeColor="text1"/>
          <w:sz w:val="22"/>
          <w:szCs w:val="22"/>
        </w:rPr>
        <w:t>Starlux</w:t>
      </w:r>
      <w:proofErr w:type="spellEnd"/>
      <w:r w:rsidRPr="00D924F7">
        <w:rPr>
          <w:rFonts w:ascii="Montserrat" w:hAnsi="Montserrat"/>
          <w:color w:val="000000" w:themeColor="text1"/>
          <w:sz w:val="22"/>
          <w:szCs w:val="22"/>
        </w:rPr>
        <w:t xml:space="preserve"> Airlines. Another option that we have used over the years is ANA with a connection in Tokyo. I am here to help – and if I can’t help – I can connect you with our school travel agent who can try to work her magic. </w:t>
      </w:r>
    </w:p>
    <w:sectPr w:rsidR="00086C01" w:rsidRPr="00D924F7" w:rsidSect="00086C01">
      <w:footerReference w:type="default" r:id="rId12"/>
      <w:pgSz w:w="12240" w:h="15840"/>
      <w:pgMar w:top="3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8191" w14:textId="77777777" w:rsidR="00AB7950" w:rsidRDefault="00AB7950" w:rsidP="00086C01">
      <w:r>
        <w:separator/>
      </w:r>
    </w:p>
  </w:endnote>
  <w:endnote w:type="continuationSeparator" w:id="0">
    <w:p w14:paraId="2B464A52" w14:textId="77777777" w:rsidR="00AB7950" w:rsidRDefault="00AB7950" w:rsidP="0008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F2CA" w14:textId="3D2F231C" w:rsidR="00086C01" w:rsidRDefault="00086C01">
    <w:pPr>
      <w:pStyle w:val="Footer"/>
    </w:pPr>
    <w:r>
      <w:rPr>
        <w:noProof/>
      </w:rPr>
      <w:drawing>
        <wp:anchor distT="0" distB="0" distL="114300" distR="114300" simplePos="0" relativeHeight="251658240" behindDoc="0" locked="0" layoutInCell="1" allowOverlap="1" wp14:anchorId="5462B825" wp14:editId="1256415E">
          <wp:simplePos x="0" y="0"/>
          <wp:positionH relativeFrom="margin">
            <wp:posOffset>-937260</wp:posOffset>
          </wp:positionH>
          <wp:positionV relativeFrom="paragraph">
            <wp:posOffset>-277935</wp:posOffset>
          </wp:positionV>
          <wp:extent cx="7825740" cy="515620"/>
          <wp:effectExtent l="0" t="0" r="0" b="5080"/>
          <wp:wrapSquare wrapText="bothSides"/>
          <wp:docPr id="5" name="Picture 5"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7402" b="25666"/>
                  <a:stretch/>
                </pic:blipFill>
                <pic:spPr bwMode="auto">
                  <a:xfrm>
                    <a:off x="0" y="0"/>
                    <a:ext cx="7825740"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E390" w14:textId="77777777" w:rsidR="00AB7950" w:rsidRDefault="00AB7950" w:rsidP="00086C01">
      <w:r>
        <w:separator/>
      </w:r>
    </w:p>
  </w:footnote>
  <w:footnote w:type="continuationSeparator" w:id="0">
    <w:p w14:paraId="4E4AF6C6" w14:textId="77777777" w:rsidR="00AB7950" w:rsidRDefault="00AB7950" w:rsidP="0008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5855"/>
    <w:multiLevelType w:val="hybridMultilevel"/>
    <w:tmpl w:val="05F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A1486"/>
    <w:multiLevelType w:val="hybridMultilevel"/>
    <w:tmpl w:val="020C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1"/>
    <w:rsid w:val="00086C01"/>
    <w:rsid w:val="001C216C"/>
    <w:rsid w:val="001C7232"/>
    <w:rsid w:val="00524FB8"/>
    <w:rsid w:val="00774718"/>
    <w:rsid w:val="009F0D5E"/>
    <w:rsid w:val="009F1664"/>
    <w:rsid w:val="00A01BE4"/>
    <w:rsid w:val="00AB7950"/>
    <w:rsid w:val="00AC72E7"/>
    <w:rsid w:val="00D924F7"/>
    <w:rsid w:val="00E86685"/>
    <w:rsid w:val="00EB6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0D56"/>
  <w15:chartTrackingRefBased/>
  <w15:docId w15:val="{DB380A2E-1517-6C4B-BCCA-8A655B83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C01"/>
    <w:pPr>
      <w:tabs>
        <w:tab w:val="center" w:pos="4680"/>
        <w:tab w:val="right" w:pos="9360"/>
      </w:tabs>
    </w:pPr>
  </w:style>
  <w:style w:type="character" w:customStyle="1" w:styleId="HeaderChar">
    <w:name w:val="Header Char"/>
    <w:basedOn w:val="DefaultParagraphFont"/>
    <w:link w:val="Header"/>
    <w:uiPriority w:val="99"/>
    <w:rsid w:val="00086C01"/>
  </w:style>
  <w:style w:type="paragraph" w:styleId="Footer">
    <w:name w:val="footer"/>
    <w:basedOn w:val="Normal"/>
    <w:link w:val="FooterChar"/>
    <w:uiPriority w:val="99"/>
    <w:unhideWhenUsed/>
    <w:rsid w:val="00086C01"/>
    <w:pPr>
      <w:tabs>
        <w:tab w:val="center" w:pos="4680"/>
        <w:tab w:val="right" w:pos="9360"/>
      </w:tabs>
    </w:pPr>
  </w:style>
  <w:style w:type="character" w:customStyle="1" w:styleId="FooterChar">
    <w:name w:val="Footer Char"/>
    <w:basedOn w:val="DefaultParagraphFont"/>
    <w:link w:val="Footer"/>
    <w:uiPriority w:val="99"/>
    <w:rsid w:val="00086C01"/>
  </w:style>
  <w:style w:type="paragraph" w:styleId="ListParagraph">
    <w:name w:val="List Paragraph"/>
    <w:basedOn w:val="Normal"/>
    <w:uiPriority w:val="34"/>
    <w:qFormat/>
    <w:rsid w:val="00086C01"/>
    <w:pPr>
      <w:ind w:left="720"/>
      <w:contextualSpacing/>
    </w:pPr>
  </w:style>
  <w:style w:type="character" w:styleId="Hyperlink">
    <w:name w:val="Hyperlink"/>
    <w:basedOn w:val="DefaultParagraphFont"/>
    <w:uiPriority w:val="99"/>
    <w:unhideWhenUsed/>
    <w:rsid w:val="001C216C"/>
    <w:rPr>
      <w:color w:val="0000FF"/>
      <w:u w:val="single"/>
    </w:rPr>
  </w:style>
  <w:style w:type="character" w:styleId="UnresolvedMention">
    <w:name w:val="Unresolved Mention"/>
    <w:basedOn w:val="DefaultParagraphFont"/>
    <w:uiPriority w:val="99"/>
    <w:semiHidden/>
    <w:unhideWhenUsed/>
    <w:rsid w:val="001C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128">
      <w:bodyDiv w:val="1"/>
      <w:marLeft w:val="0"/>
      <w:marRight w:val="0"/>
      <w:marTop w:val="0"/>
      <w:marBottom w:val="0"/>
      <w:divBdr>
        <w:top w:val="none" w:sz="0" w:space="0" w:color="auto"/>
        <w:left w:val="none" w:sz="0" w:space="0" w:color="auto"/>
        <w:bottom w:val="none" w:sz="0" w:space="0" w:color="auto"/>
        <w:right w:val="none" w:sz="0" w:space="0" w:color="auto"/>
      </w:divBdr>
      <w:divsChild>
        <w:div w:id="325017847">
          <w:marLeft w:val="0"/>
          <w:marRight w:val="0"/>
          <w:marTop w:val="0"/>
          <w:marBottom w:val="0"/>
          <w:divBdr>
            <w:top w:val="none" w:sz="0" w:space="0" w:color="auto"/>
            <w:left w:val="none" w:sz="0" w:space="0" w:color="auto"/>
            <w:bottom w:val="none" w:sz="0" w:space="0" w:color="auto"/>
            <w:right w:val="none" w:sz="0" w:space="0" w:color="auto"/>
          </w:divBdr>
        </w:div>
        <w:div w:id="259531376">
          <w:marLeft w:val="0"/>
          <w:marRight w:val="0"/>
          <w:marTop w:val="0"/>
          <w:marBottom w:val="0"/>
          <w:divBdr>
            <w:top w:val="none" w:sz="0" w:space="0" w:color="auto"/>
            <w:left w:val="none" w:sz="0" w:space="0" w:color="auto"/>
            <w:bottom w:val="none" w:sz="0" w:space="0" w:color="auto"/>
            <w:right w:val="none" w:sz="0" w:space="0" w:color="auto"/>
          </w:divBdr>
        </w:div>
        <w:div w:id="904140823">
          <w:marLeft w:val="0"/>
          <w:marRight w:val="0"/>
          <w:marTop w:val="0"/>
          <w:marBottom w:val="0"/>
          <w:divBdr>
            <w:top w:val="none" w:sz="0" w:space="0" w:color="auto"/>
            <w:left w:val="none" w:sz="0" w:space="0" w:color="auto"/>
            <w:bottom w:val="none" w:sz="0" w:space="0" w:color="auto"/>
            <w:right w:val="none" w:sz="0" w:space="0" w:color="auto"/>
          </w:divBdr>
        </w:div>
        <w:div w:id="107632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h8iW0B7DvwqJDN4anjuE-WQGIavNG7VxUEe_LA0XLw/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sc@tas.edu.tw" TargetMode="External"/><Relationship Id="rId5" Type="http://schemas.openxmlformats.org/officeDocument/2006/relationships/footnotes" Target="footnotes.xml"/><Relationship Id="rId10" Type="http://schemas.openxmlformats.org/officeDocument/2006/relationships/hyperlink" Target="https://mellowfields.com.tw/en/index.php" TargetMode="External"/><Relationship Id="rId4" Type="http://schemas.openxmlformats.org/officeDocument/2006/relationships/webSettings" Target="webSettings.xml"/><Relationship Id="rId9" Type="http://schemas.openxmlformats.org/officeDocument/2006/relationships/hyperlink" Target="https://tianmu.dandyhotel.com.tw/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Williams</dc:creator>
  <cp:keywords/>
  <dc:description/>
  <cp:lastModifiedBy>Chase Williams</cp:lastModifiedBy>
  <cp:revision>3</cp:revision>
  <cp:lastPrinted>2024-08-02T20:21:00Z</cp:lastPrinted>
  <dcterms:created xsi:type="dcterms:W3CDTF">2024-10-29T09:46:00Z</dcterms:created>
  <dcterms:modified xsi:type="dcterms:W3CDTF">2024-10-29T09:47:00Z</dcterms:modified>
</cp:coreProperties>
</file>