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4002A844" wp14:paraId="5E608911" wp14:textId="03AADE21">
      <w:pPr>
        <w:pStyle w:val="Normal"/>
        <w:jc w:val="center"/>
        <w:rPr>
          <w:rFonts w:ascii="Aptos" w:hAnsi="Aptos" w:eastAsia="Aptos" w:cs="Aptos"/>
          <w:b w:val="1"/>
          <w:bCs w:val="1"/>
          <w:noProof w:val="0"/>
          <w:sz w:val="40"/>
          <w:szCs w:val="40"/>
          <w:lang w:val="en-US"/>
        </w:rPr>
      </w:pPr>
      <w:r w:rsidRPr="4002A844" w:rsidR="2913A60A">
        <w:rPr>
          <w:rFonts w:ascii="Calibri" w:hAnsi="Calibri" w:eastAsia="Calibri" w:cs="Calibri"/>
          <w:b w:val="1"/>
          <w:bCs w:val="1"/>
          <w:noProof w:val="0"/>
          <w:sz w:val="40"/>
          <w:szCs w:val="40"/>
          <w:lang w:val="en-US"/>
        </w:rPr>
        <w:t xml:space="preserve">A Bill to Restrict Individual Stock Ownership by Federal </w:t>
      </w:r>
      <w:r w:rsidRPr="4002A844" w:rsidR="49EB579D">
        <w:rPr>
          <w:rFonts w:ascii="Calibri" w:hAnsi="Calibri" w:eastAsia="Calibri" w:cs="Calibri"/>
          <w:b w:val="1"/>
          <w:bCs w:val="1"/>
          <w:noProof w:val="0"/>
          <w:sz w:val="40"/>
          <w:szCs w:val="40"/>
          <w:lang w:val="en-US"/>
        </w:rPr>
        <w:t xml:space="preserve">      </w:t>
      </w:r>
      <w:r w:rsidRPr="4002A844" w:rsidR="2913A60A">
        <w:rPr>
          <w:rFonts w:ascii="Calibri" w:hAnsi="Calibri" w:eastAsia="Calibri" w:cs="Calibri"/>
          <w:b w:val="1"/>
          <w:bCs w:val="1"/>
          <w:noProof w:val="0"/>
          <w:sz w:val="40"/>
          <w:szCs w:val="40"/>
          <w:lang w:val="en-US"/>
        </w:rPr>
        <w:t>Government Officials</w:t>
      </w:r>
      <w:r w:rsidRPr="4002A844" w:rsidR="2913A60A">
        <w:rPr>
          <w:rFonts w:ascii="Aptos" w:hAnsi="Aptos" w:eastAsia="Aptos" w:cs="Aptos"/>
          <w:b w:val="1"/>
          <w:bCs w:val="1"/>
          <w:noProof w:val="0"/>
          <w:sz w:val="40"/>
          <w:szCs w:val="40"/>
          <w:lang w:val="en-US"/>
        </w:rPr>
        <w:t xml:space="preserve"> </w:t>
      </w:r>
    </w:p>
    <w:p xmlns:wp14="http://schemas.microsoft.com/office/word/2010/wordml" w:rsidP="4002A844" wp14:paraId="5AB31D6D" wp14:textId="28955C3C">
      <w:pPr>
        <w:pStyle w:val="Normal"/>
        <w:spacing w:line="360" w:lineRule="auto"/>
        <w:rPr>
          <w:rFonts w:ascii="Calibri" w:hAnsi="Calibri" w:eastAsia="Calibri" w:cs="Calibri"/>
          <w:noProof w:val="0"/>
          <w:sz w:val="28"/>
          <w:szCs w:val="28"/>
          <w:lang w:val="en-US"/>
        </w:rPr>
      </w:pPr>
      <w:r w:rsidRPr="4002A844" w:rsidR="2913A60A">
        <w:rPr>
          <w:rFonts w:ascii="Calibri" w:hAnsi="Calibri" w:eastAsia="Calibri" w:cs="Calibri"/>
          <w:noProof w:val="0"/>
          <w:sz w:val="28"/>
          <w:szCs w:val="28"/>
          <w:lang w:val="en-US"/>
        </w:rPr>
        <w:t xml:space="preserve">BE IT ENACTED BY THE CONGRESS HERE ASSEMBLED THAT: </w:t>
      </w:r>
    </w:p>
    <w:p xmlns:wp14="http://schemas.microsoft.com/office/word/2010/wordml" w:rsidP="4002A844" wp14:paraId="7288BE3C" wp14:textId="02D34816">
      <w:pPr>
        <w:pStyle w:val="Normal"/>
        <w:spacing w:line="360" w:lineRule="auto"/>
        <w:rPr>
          <w:rFonts w:ascii="Calibri" w:hAnsi="Calibri" w:eastAsia="Calibri" w:cs="Calibri"/>
          <w:noProof w:val="0"/>
          <w:sz w:val="28"/>
          <w:szCs w:val="28"/>
          <w:lang w:val="en-US"/>
        </w:rPr>
      </w:pPr>
      <w:r w:rsidRPr="4002A844" w:rsidR="2913A60A">
        <w:rPr>
          <w:rFonts w:ascii="Calibri" w:hAnsi="Calibri" w:eastAsia="Calibri" w:cs="Calibri"/>
          <w:noProof w:val="0"/>
          <w:sz w:val="28"/>
          <w:szCs w:val="28"/>
          <w:lang w:val="en-US"/>
        </w:rPr>
        <w:t xml:space="preserve">SECTION 1. This Congress here assembled shall ban the ownership, sale, and trade of securities and commodities by federal Congresspeople, the President, the Vice President, the Supreme Court, and all other federal judges, and their spouses and dependent children. </w:t>
      </w:r>
    </w:p>
    <w:p xmlns:wp14="http://schemas.microsoft.com/office/word/2010/wordml" w:rsidP="4002A844" wp14:paraId="3F76A0E2" wp14:textId="37B89077">
      <w:pPr>
        <w:pStyle w:val="Normal"/>
        <w:spacing w:line="360" w:lineRule="auto"/>
        <w:rPr>
          <w:rFonts w:ascii="Calibri" w:hAnsi="Calibri" w:eastAsia="Calibri" w:cs="Calibri"/>
          <w:noProof w:val="0"/>
          <w:sz w:val="28"/>
          <w:szCs w:val="28"/>
          <w:lang w:val="en-US"/>
        </w:rPr>
      </w:pPr>
      <w:r w:rsidRPr="4002A844" w:rsidR="171964A5">
        <w:rPr>
          <w:rFonts w:ascii="Calibri" w:hAnsi="Calibri" w:eastAsia="Calibri" w:cs="Calibri"/>
          <w:noProof w:val="0"/>
          <w:sz w:val="28"/>
          <w:szCs w:val="28"/>
          <w:lang w:val="en-US"/>
        </w:rPr>
        <w:t xml:space="preserve">   </w:t>
      </w:r>
      <w:r w:rsidRPr="4002A844" w:rsidR="2913A60A">
        <w:rPr>
          <w:rFonts w:ascii="Calibri" w:hAnsi="Calibri" w:eastAsia="Calibri" w:cs="Calibri"/>
          <w:noProof w:val="0"/>
          <w:sz w:val="28"/>
          <w:szCs w:val="28"/>
          <w:lang w:val="en-US"/>
        </w:rPr>
        <w:t>A. All newly elected government officials shall be required to sell their securities and commodities within thirty days of taking office. All incumbent officials shall be given until the implementation date to sell their shares.</w:t>
      </w:r>
    </w:p>
    <w:p xmlns:wp14="http://schemas.microsoft.com/office/word/2010/wordml" w:rsidP="4002A844" wp14:paraId="3E906485" wp14:textId="1375B62F">
      <w:pPr>
        <w:pStyle w:val="Normal"/>
        <w:spacing w:line="360" w:lineRule="auto"/>
        <w:rPr>
          <w:rFonts w:ascii="Calibri" w:hAnsi="Calibri" w:eastAsia="Calibri" w:cs="Calibri"/>
          <w:noProof w:val="0"/>
          <w:sz w:val="28"/>
          <w:szCs w:val="28"/>
          <w:lang w:val="en-US"/>
        </w:rPr>
      </w:pPr>
      <w:r w:rsidRPr="4002A844" w:rsidR="5A686D63">
        <w:rPr>
          <w:rFonts w:ascii="Calibri" w:hAnsi="Calibri" w:eastAsia="Calibri" w:cs="Calibri"/>
          <w:noProof w:val="0"/>
          <w:sz w:val="28"/>
          <w:szCs w:val="28"/>
          <w:lang w:val="en-US"/>
        </w:rPr>
        <w:t xml:space="preserve">   </w:t>
      </w:r>
      <w:r w:rsidRPr="4002A844" w:rsidR="2913A60A">
        <w:rPr>
          <w:rFonts w:ascii="Calibri" w:hAnsi="Calibri" w:eastAsia="Calibri" w:cs="Calibri"/>
          <w:noProof w:val="0"/>
          <w:sz w:val="28"/>
          <w:szCs w:val="28"/>
          <w:lang w:val="en-US"/>
        </w:rPr>
        <w:t xml:space="preserve"> B. Beneficial ownership, including through a blind trust, is also prohibited.</w:t>
      </w:r>
    </w:p>
    <w:p xmlns:wp14="http://schemas.microsoft.com/office/word/2010/wordml" w:rsidP="4002A844" wp14:paraId="0504C63D" wp14:textId="6DB4FA07">
      <w:pPr>
        <w:pStyle w:val="Normal"/>
        <w:spacing w:line="360" w:lineRule="auto"/>
        <w:rPr>
          <w:rFonts w:ascii="Calibri" w:hAnsi="Calibri" w:eastAsia="Calibri" w:cs="Calibri"/>
          <w:noProof w:val="0"/>
          <w:sz w:val="28"/>
          <w:szCs w:val="28"/>
          <w:lang w:val="en-US"/>
        </w:rPr>
      </w:pPr>
      <w:r w:rsidRPr="4002A844" w:rsidR="55866A27">
        <w:rPr>
          <w:rFonts w:ascii="Calibri" w:hAnsi="Calibri" w:eastAsia="Calibri" w:cs="Calibri"/>
          <w:noProof w:val="0"/>
          <w:sz w:val="28"/>
          <w:szCs w:val="28"/>
          <w:lang w:val="en-US"/>
        </w:rPr>
        <w:t xml:space="preserve">   </w:t>
      </w:r>
      <w:r w:rsidRPr="4002A844" w:rsidR="2913A60A">
        <w:rPr>
          <w:rFonts w:ascii="Calibri" w:hAnsi="Calibri" w:eastAsia="Calibri" w:cs="Calibri"/>
          <w:noProof w:val="0"/>
          <w:sz w:val="28"/>
          <w:szCs w:val="28"/>
          <w:lang w:val="en-US"/>
        </w:rPr>
        <w:t xml:space="preserve"> C. If shares are not sold, elected official(s) will be removed from office, and their seat(s) will be considered vacant. Judges will be reappointed following standard procedure. </w:t>
      </w:r>
    </w:p>
    <w:p xmlns:wp14="http://schemas.microsoft.com/office/word/2010/wordml" w:rsidP="4002A844" wp14:paraId="2974D267" wp14:textId="5B5914DA">
      <w:pPr>
        <w:pStyle w:val="Normal"/>
        <w:spacing w:line="360" w:lineRule="auto"/>
        <w:rPr>
          <w:rFonts w:ascii="Calibri" w:hAnsi="Calibri" w:eastAsia="Calibri" w:cs="Calibri"/>
          <w:noProof w:val="0"/>
          <w:sz w:val="28"/>
          <w:szCs w:val="28"/>
          <w:lang w:val="en-US"/>
        </w:rPr>
      </w:pPr>
      <w:r w:rsidRPr="4002A844" w:rsidR="30F4E5BA">
        <w:rPr>
          <w:rFonts w:ascii="Calibri" w:hAnsi="Calibri" w:eastAsia="Calibri" w:cs="Calibri"/>
          <w:noProof w:val="0"/>
          <w:sz w:val="28"/>
          <w:szCs w:val="28"/>
          <w:lang w:val="en-US"/>
        </w:rPr>
        <w:t xml:space="preserve">SECTION 2. The Internal Revenue Service (IRS) shall be responsible for overseeing this legislation. </w:t>
      </w:r>
    </w:p>
    <w:p xmlns:wp14="http://schemas.microsoft.com/office/word/2010/wordml" w:rsidP="4002A844" wp14:paraId="363AFF15" wp14:textId="580AF2B5">
      <w:pPr>
        <w:pStyle w:val="Normal"/>
        <w:spacing w:line="360" w:lineRule="auto"/>
        <w:rPr>
          <w:rFonts w:ascii="Calibri" w:hAnsi="Calibri" w:eastAsia="Calibri" w:cs="Calibri"/>
          <w:noProof w:val="0"/>
          <w:sz w:val="28"/>
          <w:szCs w:val="28"/>
          <w:lang w:val="en-US"/>
        </w:rPr>
      </w:pPr>
      <w:r w:rsidRPr="4002A844" w:rsidR="7020DC46">
        <w:rPr>
          <w:rFonts w:ascii="Calibri" w:hAnsi="Calibri" w:eastAsia="Calibri" w:cs="Calibri"/>
          <w:noProof w:val="0"/>
          <w:sz w:val="28"/>
          <w:szCs w:val="28"/>
          <w:lang w:val="en-US"/>
        </w:rPr>
        <w:t xml:space="preserve">    </w:t>
      </w:r>
      <w:r w:rsidRPr="4002A844" w:rsidR="30F4E5BA">
        <w:rPr>
          <w:rFonts w:ascii="Calibri" w:hAnsi="Calibri" w:eastAsia="Calibri" w:cs="Calibri"/>
          <w:noProof w:val="0"/>
          <w:sz w:val="28"/>
          <w:szCs w:val="28"/>
          <w:lang w:val="en-US"/>
        </w:rPr>
        <w:t xml:space="preserve">A. </w:t>
      </w:r>
      <w:r w:rsidRPr="4002A844" w:rsidR="30F4E5BA">
        <w:rPr>
          <w:rFonts w:ascii="Calibri" w:hAnsi="Calibri" w:eastAsia="Calibri" w:cs="Calibri"/>
          <w:noProof w:val="0"/>
          <w:sz w:val="28"/>
          <w:szCs w:val="28"/>
          <w:lang w:val="en-US"/>
        </w:rPr>
        <w:t>The IRS shall create a new Committee for Government Financial Responsibility to enforce this legislation.</w:t>
      </w:r>
      <w:r w:rsidRPr="4002A844" w:rsidR="30F4E5BA">
        <w:rPr>
          <w:rFonts w:ascii="Calibri" w:hAnsi="Calibri" w:eastAsia="Calibri" w:cs="Calibri"/>
          <w:noProof w:val="0"/>
          <w:sz w:val="28"/>
          <w:szCs w:val="28"/>
          <w:lang w:val="en-US"/>
        </w:rPr>
        <w:t xml:space="preserve"> </w:t>
      </w:r>
    </w:p>
    <w:p xmlns:wp14="http://schemas.microsoft.com/office/word/2010/wordml" w:rsidP="4002A844" wp14:paraId="417D6708" wp14:textId="45F26CD3">
      <w:pPr>
        <w:pStyle w:val="Normal"/>
        <w:spacing w:line="360" w:lineRule="auto"/>
        <w:rPr>
          <w:rFonts w:ascii="Calibri" w:hAnsi="Calibri" w:eastAsia="Calibri" w:cs="Calibri"/>
          <w:noProof w:val="0"/>
          <w:sz w:val="28"/>
          <w:szCs w:val="28"/>
          <w:lang w:val="en-US"/>
        </w:rPr>
      </w:pPr>
      <w:r w:rsidRPr="4002A844" w:rsidR="30F4E5BA">
        <w:rPr>
          <w:rFonts w:ascii="Calibri" w:hAnsi="Calibri" w:eastAsia="Calibri" w:cs="Calibri"/>
          <w:noProof w:val="0"/>
          <w:sz w:val="28"/>
          <w:szCs w:val="28"/>
          <w:lang w:val="en-US"/>
        </w:rPr>
        <w:t>SECTION 3. This legislation shall be put into effect on November 1, 2025.</w:t>
      </w:r>
    </w:p>
    <w:p xmlns:wp14="http://schemas.microsoft.com/office/word/2010/wordml" w:rsidP="4002A844" wp14:paraId="6CC4B191" wp14:textId="6D221A62">
      <w:pPr>
        <w:pStyle w:val="Normal"/>
        <w:spacing w:line="360" w:lineRule="auto"/>
        <w:rPr>
          <w:rFonts w:ascii="Calibri" w:hAnsi="Calibri" w:eastAsia="Calibri" w:cs="Calibri"/>
          <w:noProof w:val="0"/>
          <w:sz w:val="28"/>
          <w:szCs w:val="28"/>
          <w:lang w:val="en-US"/>
        </w:rPr>
      </w:pPr>
      <w:r w:rsidRPr="4002A844" w:rsidR="30F4E5BA">
        <w:rPr>
          <w:rFonts w:ascii="Calibri" w:hAnsi="Calibri" w:eastAsia="Calibri" w:cs="Calibri"/>
          <w:noProof w:val="0"/>
          <w:sz w:val="28"/>
          <w:szCs w:val="28"/>
          <w:lang w:val="en-US"/>
        </w:rPr>
        <w:t xml:space="preserve">SECTION 4. </w:t>
      </w:r>
      <w:r w:rsidRPr="4002A844" w:rsidR="30F4E5BA">
        <w:rPr>
          <w:rFonts w:ascii="Calibri" w:hAnsi="Calibri" w:eastAsia="Calibri" w:cs="Calibri"/>
          <w:noProof w:val="0"/>
          <w:sz w:val="28"/>
          <w:szCs w:val="28"/>
          <w:lang w:val="en-US"/>
        </w:rPr>
        <w:t>All laws in conflict with this legislation are hereby declared null and void.</w:t>
      </w:r>
      <w:r w:rsidRPr="4002A844" w:rsidR="30F4E5BA">
        <w:rPr>
          <w:rFonts w:ascii="Calibri" w:hAnsi="Calibri" w:eastAsia="Calibri" w:cs="Calibri"/>
          <w:noProof w:val="0"/>
          <w:sz w:val="28"/>
          <w:szCs w:val="28"/>
          <w:lang w:val="en-US"/>
        </w:rPr>
        <w:t xml:space="preserve"> </w:t>
      </w:r>
    </w:p>
    <w:p xmlns:wp14="http://schemas.microsoft.com/office/word/2010/wordml" w:rsidP="4002A844" wp14:paraId="2C078E63" wp14:textId="5EA4E9E2">
      <w:pPr>
        <w:pStyle w:val="Normal"/>
        <w:spacing w:line="360" w:lineRule="auto"/>
        <w:rPr>
          <w:rFonts w:ascii="Calibri" w:hAnsi="Calibri" w:eastAsia="Calibri" w:cs="Calibri"/>
          <w:i w:val="1"/>
          <w:iCs w:val="1"/>
          <w:noProof w:val="0"/>
          <w:sz w:val="28"/>
          <w:szCs w:val="28"/>
          <w:lang w:val="en-US"/>
        </w:rPr>
      </w:pPr>
      <w:r w:rsidRPr="4002A844" w:rsidR="30F4E5BA">
        <w:rPr>
          <w:rFonts w:ascii="Calibri" w:hAnsi="Calibri" w:eastAsia="Calibri" w:cs="Calibri"/>
          <w:i w:val="1"/>
          <w:iCs w:val="1"/>
          <w:noProof w:val="0"/>
          <w:sz w:val="28"/>
          <w:szCs w:val="28"/>
          <w:lang w:val="en-US"/>
        </w:rPr>
        <w:t>Introduced for Congressional Debate by Bloomington Debate.</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4A6376F"/>
    <w:rsid w:val="14A6376F"/>
    <w:rsid w:val="171964A5"/>
    <w:rsid w:val="19C75B7C"/>
    <w:rsid w:val="2913A60A"/>
    <w:rsid w:val="2EC3DD36"/>
    <w:rsid w:val="30F4E5BA"/>
    <w:rsid w:val="32B9735B"/>
    <w:rsid w:val="4002A844"/>
    <w:rsid w:val="44AC2658"/>
    <w:rsid w:val="49EB579D"/>
    <w:rsid w:val="4F1291E6"/>
    <w:rsid w:val="50802F3B"/>
    <w:rsid w:val="54C81A7A"/>
    <w:rsid w:val="55506F4E"/>
    <w:rsid w:val="55866A27"/>
    <w:rsid w:val="56D62421"/>
    <w:rsid w:val="5A686D63"/>
    <w:rsid w:val="7020DC46"/>
    <w:rsid w:val="73E97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6376F"/>
  <w15:chartTrackingRefBased/>
  <w15:docId w15:val="{99498A8C-2487-4CC4-97F9-0D3D8C3BAD4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2024-10-29T16:38:46.7118314Z</dcterms:created>
  <dcterms:modified xsi:type="dcterms:W3CDTF">2024-10-29T16:46:11.0652806Z</dcterms:modified>
  <dc:creator>Thomas Lucas</dc:creator>
  <lastModifiedBy>Thomas Lucas</lastModifiedBy>
</coreProperties>
</file>