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6A3C7" w14:textId="3316FE6D" w:rsidR="007F716E" w:rsidRPr="00792B37" w:rsidRDefault="000C2423" w:rsidP="009748C7">
      <w:pPr>
        <w:rPr>
          <w:rFonts w:ascii="Algerian" w:hAnsi="Algerian"/>
          <w:sz w:val="96"/>
          <w:szCs w:val="96"/>
        </w:rPr>
      </w:pPr>
      <w:r w:rsidRPr="00792B37">
        <w:rPr>
          <w:rFonts w:ascii="Algerian" w:hAnsi="Algerian"/>
          <w:noProof/>
          <w:sz w:val="96"/>
          <w:szCs w:val="96"/>
        </w:rPr>
        <w:drawing>
          <wp:anchor distT="0" distB="0" distL="114300" distR="114300" simplePos="0" relativeHeight="251658240" behindDoc="1" locked="0" layoutInCell="1" allowOverlap="1" wp14:anchorId="4F157853" wp14:editId="06FD18FD">
            <wp:simplePos x="0" y="0"/>
            <wp:positionH relativeFrom="margin">
              <wp:align>left</wp:align>
            </wp:positionH>
            <wp:positionV relativeFrom="paragraph">
              <wp:posOffset>0</wp:posOffset>
            </wp:positionV>
            <wp:extent cx="1363980" cy="807720"/>
            <wp:effectExtent l="0" t="0" r="7620" b="0"/>
            <wp:wrapTight wrapText="bothSides">
              <wp:wrapPolygon edited="0">
                <wp:start x="0" y="0"/>
                <wp:lineTo x="0" y="20887"/>
                <wp:lineTo x="21419" y="20887"/>
                <wp:lineTo x="21419" y="0"/>
                <wp:lineTo x="0" y="0"/>
              </wp:wrapPolygon>
            </wp:wrapTight>
            <wp:docPr id="168800630" name="Picture 2" descr="A logo with a bird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00630" name="Picture 2" descr="A logo with a bird in the cen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63980" cy="807720"/>
                    </a:xfrm>
                    <a:prstGeom prst="rect">
                      <a:avLst/>
                    </a:prstGeom>
                  </pic:spPr>
                </pic:pic>
              </a:graphicData>
            </a:graphic>
            <wp14:sizeRelH relativeFrom="margin">
              <wp14:pctWidth>0</wp14:pctWidth>
            </wp14:sizeRelH>
            <wp14:sizeRelV relativeFrom="margin">
              <wp14:pctHeight>0</wp14:pctHeight>
            </wp14:sizeRelV>
          </wp:anchor>
        </w:drawing>
      </w:r>
      <w:r w:rsidR="008F52D7" w:rsidRPr="00792B37">
        <w:rPr>
          <w:rFonts w:ascii="Algerian" w:hAnsi="Algerian"/>
          <w:sz w:val="96"/>
          <w:szCs w:val="96"/>
        </w:rPr>
        <w:t>NCFL-</w:t>
      </w:r>
      <w:r w:rsidR="00765A1E">
        <w:rPr>
          <w:rFonts w:ascii="Algerian" w:hAnsi="Algerian"/>
          <w:sz w:val="96"/>
          <w:szCs w:val="96"/>
        </w:rPr>
        <w:t>P</w:t>
      </w:r>
      <w:r w:rsidR="008F52D7" w:rsidRPr="00792B37">
        <w:rPr>
          <w:rFonts w:ascii="Algerian" w:hAnsi="Algerian"/>
          <w:sz w:val="96"/>
          <w:szCs w:val="96"/>
        </w:rPr>
        <w:t>ensacola</w:t>
      </w:r>
    </w:p>
    <w:p w14:paraId="26ABC3D3" w14:textId="6B5638A0" w:rsidR="008F52D7" w:rsidRPr="00792B37" w:rsidRDefault="008F52D7" w:rsidP="008F52D7">
      <w:pPr>
        <w:jc w:val="center"/>
        <w:rPr>
          <w:rFonts w:ascii="Algerian" w:hAnsi="Algerian"/>
          <w:sz w:val="96"/>
          <w:szCs w:val="96"/>
        </w:rPr>
      </w:pPr>
      <w:r w:rsidRPr="00792B37">
        <w:rPr>
          <w:rFonts w:ascii="Algerian" w:hAnsi="Algerian"/>
          <w:sz w:val="96"/>
          <w:szCs w:val="96"/>
        </w:rPr>
        <w:t>Sims Spooktacular</w:t>
      </w:r>
    </w:p>
    <w:p w14:paraId="25E2C969" w14:textId="491D0745" w:rsidR="00734C7C" w:rsidRDefault="008C4622" w:rsidP="008F52D7">
      <w:pPr>
        <w:jc w:val="center"/>
        <w:rPr>
          <w:sz w:val="96"/>
          <w:szCs w:val="96"/>
        </w:rPr>
      </w:pPr>
      <w:r>
        <w:rPr>
          <w:noProof/>
          <w:sz w:val="96"/>
          <w:szCs w:val="96"/>
        </w:rPr>
        <w:drawing>
          <wp:inline distT="0" distB="0" distL="0" distR="0" wp14:anchorId="79ACB90E" wp14:editId="724449DD">
            <wp:extent cx="2949196" cy="2834886"/>
            <wp:effectExtent l="0" t="0" r="3810" b="3810"/>
            <wp:docPr id="514247829" name="Picture 1" descr="A logo of a speech and deb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247829" name="Picture 1" descr="A logo of a speech and debat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949196" cy="2834886"/>
                    </a:xfrm>
                    <a:prstGeom prst="rect">
                      <a:avLst/>
                    </a:prstGeom>
                  </pic:spPr>
                </pic:pic>
              </a:graphicData>
            </a:graphic>
          </wp:inline>
        </w:drawing>
      </w:r>
    </w:p>
    <w:p w14:paraId="5619F252" w14:textId="5ED4ADDA" w:rsidR="00792B37" w:rsidRPr="00C641AE" w:rsidRDefault="00792B37" w:rsidP="008F52D7">
      <w:pPr>
        <w:jc w:val="center"/>
        <w:rPr>
          <w:rFonts w:ascii="Algerian" w:hAnsi="Algerian"/>
          <w:sz w:val="96"/>
          <w:szCs w:val="96"/>
        </w:rPr>
      </w:pPr>
      <w:r w:rsidRPr="00C641AE">
        <w:rPr>
          <w:rFonts w:ascii="Algerian" w:hAnsi="Algerian"/>
          <w:sz w:val="96"/>
          <w:szCs w:val="96"/>
        </w:rPr>
        <w:t xml:space="preserve">Legislative </w:t>
      </w:r>
      <w:r w:rsidR="00C641AE" w:rsidRPr="00C641AE">
        <w:rPr>
          <w:rFonts w:ascii="Algerian" w:hAnsi="Algerian"/>
          <w:sz w:val="96"/>
          <w:szCs w:val="96"/>
        </w:rPr>
        <w:t>Docket</w:t>
      </w:r>
    </w:p>
    <w:p w14:paraId="084F4222" w14:textId="4BC7EB03" w:rsidR="00C641AE" w:rsidRDefault="00C641AE" w:rsidP="00C641AE">
      <w:pPr>
        <w:rPr>
          <w:sz w:val="24"/>
          <w:szCs w:val="24"/>
        </w:rPr>
      </w:pPr>
      <w:r>
        <w:rPr>
          <w:sz w:val="24"/>
          <w:szCs w:val="24"/>
        </w:rPr>
        <w:t>Tier 1 Legislation:</w:t>
      </w:r>
    </w:p>
    <w:p w14:paraId="0D757D90" w14:textId="52FE678E" w:rsidR="00284514" w:rsidRDefault="00284514" w:rsidP="00F331BF">
      <w:pPr>
        <w:spacing w:after="0"/>
        <w:rPr>
          <w:sz w:val="24"/>
          <w:szCs w:val="24"/>
        </w:rPr>
      </w:pPr>
      <w:r>
        <w:rPr>
          <w:sz w:val="24"/>
          <w:szCs w:val="24"/>
        </w:rPr>
        <w:t>101.</w:t>
      </w:r>
      <w:r>
        <w:rPr>
          <w:sz w:val="24"/>
          <w:szCs w:val="24"/>
        </w:rPr>
        <w:tab/>
      </w:r>
      <w:r w:rsidR="003B28AE">
        <w:rPr>
          <w:sz w:val="24"/>
          <w:szCs w:val="24"/>
        </w:rPr>
        <w:t xml:space="preserve">A Bill to </w:t>
      </w:r>
      <w:r w:rsidR="00ED15D6">
        <w:rPr>
          <w:sz w:val="24"/>
          <w:szCs w:val="24"/>
        </w:rPr>
        <w:t>Protect Student Literacy</w:t>
      </w:r>
    </w:p>
    <w:p w14:paraId="01CB9915" w14:textId="2AC1439C" w:rsidR="00ED15D6" w:rsidRDefault="00ED15D6" w:rsidP="00F331BF">
      <w:pPr>
        <w:spacing w:after="0"/>
        <w:rPr>
          <w:sz w:val="24"/>
          <w:szCs w:val="24"/>
        </w:rPr>
      </w:pPr>
      <w:r>
        <w:rPr>
          <w:sz w:val="24"/>
          <w:szCs w:val="24"/>
        </w:rPr>
        <w:t>103.</w:t>
      </w:r>
      <w:r>
        <w:rPr>
          <w:sz w:val="24"/>
          <w:szCs w:val="24"/>
        </w:rPr>
        <w:tab/>
      </w:r>
      <w:r w:rsidR="003B28AE">
        <w:rPr>
          <w:sz w:val="24"/>
          <w:szCs w:val="24"/>
        </w:rPr>
        <w:t xml:space="preserve">A Bill to </w:t>
      </w:r>
      <w:r>
        <w:rPr>
          <w:sz w:val="24"/>
          <w:szCs w:val="24"/>
        </w:rPr>
        <w:t xml:space="preserve">Mandate Voter Participation </w:t>
      </w:r>
      <w:r w:rsidR="003B28AE">
        <w:rPr>
          <w:sz w:val="24"/>
          <w:szCs w:val="24"/>
        </w:rPr>
        <w:t>to Increase National Voter Turnout</w:t>
      </w:r>
    </w:p>
    <w:p w14:paraId="0E82A03F" w14:textId="42768DAF" w:rsidR="003B28AE" w:rsidRDefault="003B28AE" w:rsidP="00F331BF">
      <w:pPr>
        <w:spacing w:after="0"/>
        <w:rPr>
          <w:sz w:val="24"/>
          <w:szCs w:val="24"/>
        </w:rPr>
      </w:pPr>
      <w:r>
        <w:rPr>
          <w:sz w:val="24"/>
          <w:szCs w:val="24"/>
        </w:rPr>
        <w:t>103.</w:t>
      </w:r>
      <w:r>
        <w:rPr>
          <w:sz w:val="24"/>
          <w:szCs w:val="24"/>
        </w:rPr>
        <w:tab/>
        <w:t>A Bill to Ban HOA’s</w:t>
      </w:r>
    </w:p>
    <w:p w14:paraId="78CF6E65" w14:textId="289B8721" w:rsidR="00ED15D6" w:rsidRDefault="00ED15D6" w:rsidP="00F331BF">
      <w:pPr>
        <w:spacing w:after="0"/>
        <w:rPr>
          <w:sz w:val="24"/>
          <w:szCs w:val="24"/>
        </w:rPr>
      </w:pPr>
      <w:r>
        <w:rPr>
          <w:sz w:val="24"/>
          <w:szCs w:val="24"/>
        </w:rPr>
        <w:t>104.</w:t>
      </w:r>
      <w:r>
        <w:rPr>
          <w:sz w:val="24"/>
          <w:szCs w:val="24"/>
        </w:rPr>
        <w:tab/>
      </w:r>
      <w:r w:rsidR="00F6522C">
        <w:rPr>
          <w:sz w:val="24"/>
          <w:szCs w:val="24"/>
        </w:rPr>
        <w:t xml:space="preserve">A Bill to Establish </w:t>
      </w:r>
      <w:r w:rsidR="00B9419F">
        <w:rPr>
          <w:sz w:val="24"/>
          <w:szCs w:val="24"/>
        </w:rPr>
        <w:t>Mandatory Public Service</w:t>
      </w:r>
    </w:p>
    <w:p w14:paraId="71AF6250" w14:textId="0F71A6D1" w:rsidR="00B9419F" w:rsidRDefault="00B9419F" w:rsidP="00F331BF">
      <w:pPr>
        <w:spacing w:after="0"/>
        <w:rPr>
          <w:sz w:val="24"/>
          <w:szCs w:val="24"/>
        </w:rPr>
      </w:pPr>
      <w:r>
        <w:rPr>
          <w:sz w:val="24"/>
          <w:szCs w:val="24"/>
        </w:rPr>
        <w:t>105.</w:t>
      </w:r>
      <w:r>
        <w:rPr>
          <w:sz w:val="24"/>
          <w:szCs w:val="24"/>
        </w:rPr>
        <w:tab/>
      </w:r>
      <w:r w:rsidR="00F6522C">
        <w:rPr>
          <w:sz w:val="24"/>
          <w:szCs w:val="24"/>
        </w:rPr>
        <w:t xml:space="preserve">A Bill to Mandate </w:t>
      </w:r>
      <w:r>
        <w:rPr>
          <w:sz w:val="24"/>
          <w:szCs w:val="24"/>
        </w:rPr>
        <w:t>Universal Charging Ports</w:t>
      </w:r>
    </w:p>
    <w:p w14:paraId="14914D97" w14:textId="77777777" w:rsidR="00F331BF" w:rsidRDefault="00F331BF" w:rsidP="00F331BF">
      <w:pPr>
        <w:spacing w:after="0"/>
        <w:rPr>
          <w:sz w:val="24"/>
          <w:szCs w:val="24"/>
        </w:rPr>
      </w:pPr>
    </w:p>
    <w:p w14:paraId="015F8A3F" w14:textId="7881B74B" w:rsidR="00B9419F" w:rsidRDefault="00B9419F" w:rsidP="00284514">
      <w:pPr>
        <w:spacing w:after="120"/>
        <w:rPr>
          <w:sz w:val="24"/>
          <w:szCs w:val="24"/>
        </w:rPr>
      </w:pPr>
      <w:r>
        <w:rPr>
          <w:sz w:val="24"/>
          <w:szCs w:val="24"/>
        </w:rPr>
        <w:t>Tier 2 Legislation</w:t>
      </w:r>
    </w:p>
    <w:p w14:paraId="744D43C9" w14:textId="2F55CBB7" w:rsidR="00B9419F" w:rsidRDefault="00B9419F" w:rsidP="00F331BF">
      <w:pPr>
        <w:spacing w:after="0"/>
        <w:rPr>
          <w:sz w:val="24"/>
          <w:szCs w:val="24"/>
        </w:rPr>
      </w:pPr>
      <w:r>
        <w:rPr>
          <w:sz w:val="24"/>
          <w:szCs w:val="24"/>
        </w:rPr>
        <w:t>201.</w:t>
      </w:r>
      <w:r>
        <w:rPr>
          <w:sz w:val="24"/>
          <w:szCs w:val="24"/>
        </w:rPr>
        <w:tab/>
      </w:r>
      <w:r w:rsidR="00AC28F2">
        <w:rPr>
          <w:sz w:val="24"/>
          <w:szCs w:val="24"/>
        </w:rPr>
        <w:t>A Bill to Provide for the Rescue of the Great Salt Lake</w:t>
      </w:r>
    </w:p>
    <w:p w14:paraId="2FC9E1D4" w14:textId="443CB2F1" w:rsidR="00FE2A06" w:rsidRDefault="00FE2A06" w:rsidP="00F331BF">
      <w:pPr>
        <w:spacing w:after="0"/>
        <w:rPr>
          <w:sz w:val="24"/>
          <w:szCs w:val="24"/>
        </w:rPr>
      </w:pPr>
      <w:r>
        <w:rPr>
          <w:sz w:val="24"/>
          <w:szCs w:val="24"/>
        </w:rPr>
        <w:t>202.</w:t>
      </w:r>
      <w:r>
        <w:rPr>
          <w:sz w:val="24"/>
          <w:szCs w:val="24"/>
        </w:rPr>
        <w:tab/>
      </w:r>
      <w:r w:rsidR="005A48A3">
        <w:rPr>
          <w:sz w:val="24"/>
          <w:szCs w:val="24"/>
        </w:rPr>
        <w:t xml:space="preserve">A Bill to Establish a Policy of </w:t>
      </w:r>
      <w:r>
        <w:rPr>
          <w:sz w:val="24"/>
          <w:szCs w:val="24"/>
        </w:rPr>
        <w:t>National Nap Time</w:t>
      </w:r>
      <w:r w:rsidR="005A48A3">
        <w:rPr>
          <w:sz w:val="24"/>
          <w:szCs w:val="24"/>
        </w:rPr>
        <w:t xml:space="preserve"> to Provide for a Healthier Lifestyle to American Citizens</w:t>
      </w:r>
    </w:p>
    <w:p w14:paraId="3A506B06" w14:textId="42EB645C" w:rsidR="00FE2A06" w:rsidRDefault="00FE2A06" w:rsidP="00F331BF">
      <w:pPr>
        <w:spacing w:after="0"/>
        <w:rPr>
          <w:sz w:val="24"/>
          <w:szCs w:val="24"/>
        </w:rPr>
      </w:pPr>
      <w:r>
        <w:rPr>
          <w:sz w:val="24"/>
          <w:szCs w:val="24"/>
        </w:rPr>
        <w:t>203.</w:t>
      </w:r>
      <w:r>
        <w:rPr>
          <w:sz w:val="24"/>
          <w:szCs w:val="24"/>
        </w:rPr>
        <w:tab/>
      </w:r>
      <w:r w:rsidR="00A27601">
        <w:rPr>
          <w:sz w:val="24"/>
          <w:szCs w:val="24"/>
        </w:rPr>
        <w:t>A Bill to Require Speed Limiting Devices in All Motor Vehicles</w:t>
      </w:r>
    </w:p>
    <w:p w14:paraId="18E23BA1" w14:textId="77777777" w:rsidR="00E57AC9" w:rsidRDefault="00E57AC9" w:rsidP="00284514">
      <w:pPr>
        <w:spacing w:after="120"/>
        <w:rPr>
          <w:sz w:val="16"/>
          <w:szCs w:val="16"/>
        </w:rPr>
      </w:pPr>
    </w:p>
    <w:p w14:paraId="23399903" w14:textId="485A9997" w:rsidR="00F331BF" w:rsidRDefault="00F331BF" w:rsidP="00F331BF">
      <w:pPr>
        <w:pStyle w:val="ListParagraph"/>
        <w:numPr>
          <w:ilvl w:val="0"/>
          <w:numId w:val="2"/>
        </w:numPr>
        <w:spacing w:after="120"/>
        <w:rPr>
          <w:sz w:val="16"/>
          <w:szCs w:val="16"/>
        </w:rPr>
      </w:pPr>
      <w:r>
        <w:rPr>
          <w:sz w:val="16"/>
          <w:szCs w:val="16"/>
        </w:rPr>
        <w:t xml:space="preserve">All Tier 1 Legislation must be debated before moving to Tier 2.  Debate includes at least one speech in the affirmative and one in the negative before voting on the legislation. </w:t>
      </w:r>
    </w:p>
    <w:p w14:paraId="139AAFF6" w14:textId="77777777" w:rsidR="00F331BF" w:rsidRDefault="00F331BF" w:rsidP="00F331BF">
      <w:pPr>
        <w:spacing w:after="120"/>
        <w:rPr>
          <w:sz w:val="16"/>
          <w:szCs w:val="16"/>
        </w:rPr>
      </w:pPr>
    </w:p>
    <w:p w14:paraId="47363BF1" w14:textId="77777777" w:rsidR="00765A1E" w:rsidRDefault="00765A1E" w:rsidP="00F331BF">
      <w:pPr>
        <w:spacing w:after="120"/>
      </w:pPr>
      <w:bookmarkStart w:id="0" w:name="_Hlk179737971"/>
    </w:p>
    <w:p w14:paraId="768F1381" w14:textId="48EED903" w:rsidR="00765A1E" w:rsidRPr="00765A1E" w:rsidRDefault="00765A1E" w:rsidP="00765A1E">
      <w:pPr>
        <w:spacing w:after="120"/>
        <w:jc w:val="center"/>
        <w:rPr>
          <w:b/>
          <w:sz w:val="40"/>
          <w:szCs w:val="40"/>
        </w:rPr>
      </w:pPr>
      <w:bookmarkStart w:id="1" w:name="_Hlk179731571"/>
      <w:r w:rsidRPr="00765A1E">
        <w:rPr>
          <w:b/>
          <w:sz w:val="40"/>
          <w:szCs w:val="40"/>
        </w:rPr>
        <w:t xml:space="preserve">A Bill to </w:t>
      </w:r>
      <w:r w:rsidR="008E6CD4">
        <w:rPr>
          <w:b/>
          <w:sz w:val="40"/>
          <w:szCs w:val="40"/>
        </w:rPr>
        <w:t>Protect Student Literacy</w:t>
      </w:r>
    </w:p>
    <w:p w14:paraId="69EC3013" w14:textId="77777777" w:rsidR="00765A1E" w:rsidRPr="00765A1E" w:rsidRDefault="00765A1E" w:rsidP="00765A1E">
      <w:pPr>
        <w:spacing w:after="120"/>
      </w:pPr>
    </w:p>
    <w:p w14:paraId="24FD3E9E" w14:textId="77777777" w:rsidR="00765A1E" w:rsidRPr="00765A1E" w:rsidRDefault="00765A1E" w:rsidP="00765A1E">
      <w:pPr>
        <w:spacing w:after="120"/>
        <w:sectPr w:rsidR="00765A1E" w:rsidRPr="00765A1E" w:rsidSect="00765A1E">
          <w:pgSz w:w="12240" w:h="15840"/>
          <w:pgMar w:top="720" w:right="720" w:bottom="720" w:left="720" w:header="720" w:footer="720" w:gutter="0"/>
          <w:cols w:space="720"/>
          <w:docGrid w:linePitch="360"/>
        </w:sectPr>
      </w:pPr>
    </w:p>
    <w:p w14:paraId="2257F497" w14:textId="77777777" w:rsidR="00765A1E" w:rsidRPr="00765A1E" w:rsidRDefault="00765A1E" w:rsidP="00765A1E">
      <w:pPr>
        <w:spacing w:after="120"/>
        <w:rPr>
          <w:sz w:val="24"/>
          <w:szCs w:val="24"/>
        </w:rPr>
      </w:pPr>
      <w:r w:rsidRPr="00765A1E">
        <w:rPr>
          <w:sz w:val="24"/>
          <w:szCs w:val="24"/>
        </w:rPr>
        <w:t>BE IT ENACTED BY THE CONGRESS HERE ASSEMBLED THAT:</w:t>
      </w:r>
    </w:p>
    <w:p w14:paraId="234EF962" w14:textId="4E9D765F" w:rsidR="00765A1E" w:rsidRPr="00765A1E" w:rsidRDefault="00765A1E" w:rsidP="00F21D46">
      <w:pPr>
        <w:spacing w:after="120"/>
        <w:ind w:left="1440" w:hanging="1440"/>
        <w:rPr>
          <w:sz w:val="24"/>
          <w:szCs w:val="24"/>
        </w:rPr>
      </w:pPr>
      <w:r w:rsidRPr="00765A1E">
        <w:rPr>
          <w:b/>
          <w:sz w:val="24"/>
          <w:szCs w:val="24"/>
        </w:rPr>
        <w:t>Section 1</w:t>
      </w:r>
      <w:r w:rsidRPr="00765A1E">
        <w:rPr>
          <w:sz w:val="24"/>
          <w:szCs w:val="24"/>
        </w:rPr>
        <w:t>.</w:t>
      </w:r>
      <w:r w:rsidRPr="00765A1E">
        <w:rPr>
          <w:sz w:val="24"/>
          <w:szCs w:val="24"/>
        </w:rPr>
        <w:tab/>
      </w:r>
      <w:r w:rsidR="0014526F">
        <w:rPr>
          <w:sz w:val="24"/>
          <w:szCs w:val="24"/>
        </w:rPr>
        <w:t>State governments shall revoke legislation, or not create legislation, that bans any book from school libraries</w:t>
      </w:r>
    </w:p>
    <w:p w14:paraId="27C1E4BE" w14:textId="5CD18562" w:rsidR="00765A1E" w:rsidRPr="00765A1E" w:rsidRDefault="00765A1E" w:rsidP="00F21D46">
      <w:pPr>
        <w:spacing w:after="120"/>
        <w:ind w:left="1440" w:hanging="1440"/>
        <w:rPr>
          <w:sz w:val="24"/>
          <w:szCs w:val="24"/>
        </w:rPr>
      </w:pPr>
      <w:r w:rsidRPr="00765A1E">
        <w:rPr>
          <w:b/>
          <w:sz w:val="24"/>
          <w:szCs w:val="24"/>
        </w:rPr>
        <w:t>Section 2</w:t>
      </w:r>
      <w:r w:rsidRPr="00765A1E">
        <w:rPr>
          <w:sz w:val="24"/>
          <w:szCs w:val="24"/>
        </w:rPr>
        <w:t>.</w:t>
      </w:r>
      <w:r w:rsidRPr="00765A1E">
        <w:rPr>
          <w:sz w:val="24"/>
          <w:szCs w:val="24"/>
        </w:rPr>
        <w:tab/>
      </w:r>
      <w:r w:rsidR="003646B6">
        <w:rPr>
          <w:sz w:val="24"/>
          <w:szCs w:val="24"/>
        </w:rPr>
        <w:t>Banning books shall include the removal</w:t>
      </w:r>
      <w:r w:rsidR="001D22F4">
        <w:rPr>
          <w:sz w:val="24"/>
          <w:szCs w:val="24"/>
        </w:rPr>
        <w:t xml:space="preserve"> or censorship of material for reasons including but not limited to the material containing content that is violent, offensive, and/or sexual in nature.  </w:t>
      </w:r>
    </w:p>
    <w:p w14:paraId="54711315" w14:textId="69E177B8" w:rsidR="00765A1E" w:rsidRPr="00765A1E" w:rsidRDefault="00765A1E" w:rsidP="00F21D46">
      <w:pPr>
        <w:spacing w:after="120"/>
        <w:ind w:left="1440" w:hanging="1440"/>
        <w:rPr>
          <w:sz w:val="24"/>
          <w:szCs w:val="24"/>
        </w:rPr>
      </w:pPr>
      <w:r w:rsidRPr="00765A1E">
        <w:rPr>
          <w:b/>
          <w:sz w:val="24"/>
          <w:szCs w:val="24"/>
        </w:rPr>
        <w:t>Section 3.</w:t>
      </w:r>
      <w:r w:rsidRPr="00765A1E">
        <w:rPr>
          <w:sz w:val="24"/>
          <w:szCs w:val="24"/>
        </w:rPr>
        <w:tab/>
      </w:r>
      <w:r w:rsidR="001D22F4">
        <w:rPr>
          <w:sz w:val="24"/>
          <w:szCs w:val="24"/>
        </w:rPr>
        <w:t xml:space="preserve">The Department of Education will work with state governments for the implementation </w:t>
      </w:r>
      <w:r w:rsidR="00BC0002">
        <w:rPr>
          <w:sz w:val="24"/>
          <w:szCs w:val="24"/>
        </w:rPr>
        <w:t xml:space="preserve">of this bill.  </w:t>
      </w:r>
    </w:p>
    <w:p w14:paraId="10F5E01A" w14:textId="1715D265" w:rsidR="00765A1E" w:rsidRPr="00765A1E" w:rsidRDefault="00BC0002" w:rsidP="00765A1E">
      <w:pPr>
        <w:numPr>
          <w:ilvl w:val="0"/>
          <w:numId w:val="3"/>
        </w:numPr>
        <w:spacing w:after="120"/>
        <w:rPr>
          <w:sz w:val="24"/>
          <w:szCs w:val="24"/>
        </w:rPr>
      </w:pPr>
      <w:r>
        <w:rPr>
          <w:sz w:val="24"/>
          <w:szCs w:val="24"/>
        </w:rPr>
        <w:t xml:space="preserve">Any state that complies with this legislation will see a 20% increase in federal funding </w:t>
      </w:r>
      <w:r w:rsidR="001C117F">
        <w:rPr>
          <w:sz w:val="24"/>
          <w:szCs w:val="24"/>
        </w:rPr>
        <w:t xml:space="preserve">of said state’s education budget. </w:t>
      </w:r>
    </w:p>
    <w:p w14:paraId="43A30642" w14:textId="2E5BFD0A" w:rsidR="00765A1E" w:rsidRPr="00765A1E" w:rsidRDefault="001C117F" w:rsidP="00765A1E">
      <w:pPr>
        <w:numPr>
          <w:ilvl w:val="0"/>
          <w:numId w:val="3"/>
        </w:numPr>
        <w:spacing w:after="120"/>
        <w:rPr>
          <w:sz w:val="24"/>
          <w:szCs w:val="24"/>
        </w:rPr>
      </w:pPr>
      <w:r>
        <w:rPr>
          <w:sz w:val="24"/>
          <w:szCs w:val="24"/>
        </w:rPr>
        <w:t>The funding of this bill will come from the U.S. Department of Education.</w:t>
      </w:r>
    </w:p>
    <w:p w14:paraId="28DE85C8" w14:textId="6B09B0D4" w:rsidR="000A3B04" w:rsidRDefault="00765A1E" w:rsidP="00765A1E">
      <w:pPr>
        <w:spacing w:after="120"/>
        <w:rPr>
          <w:sz w:val="24"/>
          <w:szCs w:val="24"/>
        </w:rPr>
      </w:pPr>
      <w:r w:rsidRPr="00765A1E">
        <w:rPr>
          <w:b/>
          <w:sz w:val="24"/>
          <w:szCs w:val="24"/>
        </w:rPr>
        <w:t>SECTION 4.</w:t>
      </w:r>
      <w:r w:rsidRPr="00765A1E">
        <w:rPr>
          <w:b/>
          <w:sz w:val="24"/>
          <w:szCs w:val="24"/>
        </w:rPr>
        <w:tab/>
      </w:r>
      <w:r w:rsidRPr="00765A1E">
        <w:rPr>
          <w:sz w:val="24"/>
          <w:szCs w:val="24"/>
        </w:rPr>
        <w:t xml:space="preserve">This legislation will take effect on </w:t>
      </w:r>
      <w:r w:rsidR="00F21D46">
        <w:rPr>
          <w:sz w:val="24"/>
          <w:szCs w:val="24"/>
        </w:rPr>
        <w:t>January 1</w:t>
      </w:r>
      <w:r w:rsidR="00F21D46" w:rsidRPr="00F21D46">
        <w:rPr>
          <w:sz w:val="24"/>
          <w:szCs w:val="24"/>
          <w:vertAlign w:val="superscript"/>
        </w:rPr>
        <w:t>st</w:t>
      </w:r>
      <w:r w:rsidR="00F21D46">
        <w:rPr>
          <w:sz w:val="24"/>
          <w:szCs w:val="24"/>
        </w:rPr>
        <w:t>, 2026</w:t>
      </w:r>
    </w:p>
    <w:p w14:paraId="6033F062" w14:textId="4A7941CF" w:rsidR="00765A1E" w:rsidRPr="00765A1E" w:rsidRDefault="00765A1E" w:rsidP="00765A1E">
      <w:pPr>
        <w:spacing w:after="120"/>
        <w:rPr>
          <w:sz w:val="24"/>
          <w:szCs w:val="24"/>
        </w:rPr>
        <w:sectPr w:rsidR="00765A1E" w:rsidRPr="00765A1E" w:rsidSect="00765A1E">
          <w:type w:val="continuous"/>
          <w:pgSz w:w="12240" w:h="15840"/>
          <w:pgMar w:top="1080" w:right="1800" w:bottom="1080" w:left="1800" w:header="720" w:footer="720" w:gutter="0"/>
          <w:lnNumType w:countBy="1" w:restart="newSection"/>
          <w:cols w:space="720"/>
          <w:docGrid w:linePitch="360"/>
        </w:sectPr>
      </w:pPr>
      <w:r w:rsidRPr="00765A1E">
        <w:rPr>
          <w:sz w:val="24"/>
          <w:szCs w:val="24"/>
        </w:rPr>
        <w:t>All laws in conflict with this legislation are hereby declared null and void.</w:t>
      </w:r>
    </w:p>
    <w:bookmarkEnd w:id="1"/>
    <w:bookmarkEnd w:id="0"/>
    <w:p w14:paraId="3BC457BD" w14:textId="77777777" w:rsidR="007A6288" w:rsidRDefault="00F21D46" w:rsidP="00F21D46">
      <w:pPr>
        <w:spacing w:after="120"/>
        <w:jc w:val="center"/>
        <w:rPr>
          <w:b/>
          <w:sz w:val="40"/>
          <w:szCs w:val="40"/>
        </w:rPr>
      </w:pPr>
      <w:r w:rsidRPr="00765A1E">
        <w:rPr>
          <w:b/>
          <w:sz w:val="40"/>
          <w:szCs w:val="40"/>
        </w:rPr>
        <w:lastRenderedPageBreak/>
        <w:t xml:space="preserve">A Bill to </w:t>
      </w:r>
      <w:r w:rsidR="007A6288">
        <w:rPr>
          <w:b/>
          <w:sz w:val="40"/>
          <w:szCs w:val="40"/>
        </w:rPr>
        <w:t xml:space="preserve">Mandate Voter Participation to Increase </w:t>
      </w:r>
    </w:p>
    <w:p w14:paraId="718928C1" w14:textId="4D2FBF22" w:rsidR="00F21D46" w:rsidRPr="00765A1E" w:rsidRDefault="007A6288" w:rsidP="00F21D46">
      <w:pPr>
        <w:spacing w:after="120"/>
        <w:jc w:val="center"/>
        <w:rPr>
          <w:b/>
          <w:sz w:val="40"/>
          <w:szCs w:val="40"/>
        </w:rPr>
      </w:pPr>
      <w:r>
        <w:rPr>
          <w:b/>
          <w:sz w:val="40"/>
          <w:szCs w:val="40"/>
        </w:rPr>
        <w:t>National Voter Turnout</w:t>
      </w:r>
    </w:p>
    <w:p w14:paraId="35ED63C2" w14:textId="77777777" w:rsidR="00F21D46" w:rsidRPr="00765A1E" w:rsidRDefault="00F21D46" w:rsidP="00F21D46">
      <w:pPr>
        <w:spacing w:after="120"/>
      </w:pPr>
    </w:p>
    <w:p w14:paraId="6F18D5D3" w14:textId="77777777" w:rsidR="00F21D46" w:rsidRPr="00765A1E" w:rsidRDefault="00F21D46" w:rsidP="00F21D46">
      <w:pPr>
        <w:spacing w:after="120"/>
        <w:sectPr w:rsidR="00F21D46" w:rsidRPr="00765A1E" w:rsidSect="00F21D46">
          <w:pgSz w:w="12240" w:h="15840"/>
          <w:pgMar w:top="720" w:right="720" w:bottom="720" w:left="720" w:header="720" w:footer="720" w:gutter="0"/>
          <w:cols w:space="720"/>
          <w:docGrid w:linePitch="360"/>
        </w:sectPr>
      </w:pPr>
    </w:p>
    <w:p w14:paraId="26D00361" w14:textId="77777777" w:rsidR="00F21D46" w:rsidRPr="00765A1E" w:rsidRDefault="00F21D46" w:rsidP="00F21D46">
      <w:pPr>
        <w:spacing w:after="120"/>
        <w:rPr>
          <w:sz w:val="24"/>
          <w:szCs w:val="24"/>
        </w:rPr>
      </w:pPr>
      <w:r w:rsidRPr="00765A1E">
        <w:rPr>
          <w:sz w:val="24"/>
          <w:szCs w:val="24"/>
        </w:rPr>
        <w:t>BE IT ENACTED BY THE CONGRESS HERE ASSEMBLED THAT:</w:t>
      </w:r>
    </w:p>
    <w:p w14:paraId="151E604E" w14:textId="20F29742" w:rsidR="00F21D46" w:rsidRPr="00765A1E" w:rsidRDefault="00F21D46" w:rsidP="00F21D46">
      <w:pPr>
        <w:spacing w:after="120"/>
        <w:ind w:left="1440" w:hanging="1440"/>
        <w:rPr>
          <w:sz w:val="24"/>
          <w:szCs w:val="24"/>
        </w:rPr>
      </w:pPr>
      <w:r w:rsidRPr="00765A1E">
        <w:rPr>
          <w:b/>
          <w:sz w:val="24"/>
          <w:szCs w:val="24"/>
        </w:rPr>
        <w:t>Section 1</w:t>
      </w:r>
      <w:r w:rsidRPr="00765A1E">
        <w:rPr>
          <w:sz w:val="24"/>
          <w:szCs w:val="24"/>
        </w:rPr>
        <w:t>.</w:t>
      </w:r>
      <w:r w:rsidRPr="00765A1E">
        <w:rPr>
          <w:sz w:val="24"/>
          <w:szCs w:val="24"/>
        </w:rPr>
        <w:tab/>
      </w:r>
      <w:r w:rsidR="00842E98">
        <w:rPr>
          <w:sz w:val="24"/>
          <w:szCs w:val="24"/>
        </w:rPr>
        <w:t>All eligible U.S. citizens are required to participate in federal, state, and local elections by casting a vote in each election.</w:t>
      </w:r>
    </w:p>
    <w:p w14:paraId="56E38C75" w14:textId="6EEFDE37" w:rsidR="001F1A4B" w:rsidRDefault="00F21D46" w:rsidP="00F21D46">
      <w:pPr>
        <w:spacing w:after="120"/>
        <w:ind w:left="1440" w:hanging="1440"/>
        <w:rPr>
          <w:sz w:val="24"/>
          <w:szCs w:val="24"/>
        </w:rPr>
      </w:pPr>
      <w:r w:rsidRPr="00765A1E">
        <w:rPr>
          <w:b/>
          <w:sz w:val="24"/>
          <w:szCs w:val="24"/>
        </w:rPr>
        <w:t>Section 2</w:t>
      </w:r>
      <w:r w:rsidRPr="00765A1E">
        <w:rPr>
          <w:sz w:val="24"/>
          <w:szCs w:val="24"/>
        </w:rPr>
        <w:t>.</w:t>
      </w:r>
      <w:r w:rsidRPr="00765A1E">
        <w:rPr>
          <w:sz w:val="24"/>
          <w:szCs w:val="24"/>
        </w:rPr>
        <w:tab/>
      </w:r>
      <w:r w:rsidR="001F1A4B">
        <w:rPr>
          <w:sz w:val="24"/>
          <w:szCs w:val="24"/>
        </w:rPr>
        <w:t xml:space="preserve">A. </w:t>
      </w:r>
      <w:r w:rsidR="004054CB">
        <w:rPr>
          <w:sz w:val="24"/>
          <w:szCs w:val="24"/>
        </w:rPr>
        <w:t xml:space="preserve">“Eligible U.S. Citizen” shall be defined as any citizen 18 years or older, excluding those disenfranchised </w:t>
      </w:r>
      <w:r w:rsidR="001F1A4B">
        <w:rPr>
          <w:sz w:val="24"/>
          <w:szCs w:val="24"/>
        </w:rPr>
        <w:t xml:space="preserve">by a court of law.  </w:t>
      </w:r>
    </w:p>
    <w:p w14:paraId="49614F6D" w14:textId="4C6F31C4" w:rsidR="00F21D46" w:rsidRPr="00FE71C1" w:rsidRDefault="00FE71C1" w:rsidP="00FE71C1">
      <w:pPr>
        <w:spacing w:after="120"/>
        <w:ind w:left="1440"/>
        <w:rPr>
          <w:sz w:val="24"/>
          <w:szCs w:val="24"/>
        </w:rPr>
      </w:pPr>
      <w:r>
        <w:rPr>
          <w:sz w:val="24"/>
          <w:szCs w:val="24"/>
        </w:rPr>
        <w:t xml:space="preserve">B. “Participate” shall be defined as </w:t>
      </w:r>
      <w:r w:rsidR="00B76180">
        <w:rPr>
          <w:sz w:val="24"/>
          <w:szCs w:val="24"/>
        </w:rPr>
        <w:t xml:space="preserve">submitting a vote, whether by mail, in person, or electronically if available.  </w:t>
      </w:r>
      <w:r w:rsidR="00F21D46" w:rsidRPr="00FE71C1">
        <w:rPr>
          <w:sz w:val="24"/>
          <w:szCs w:val="24"/>
        </w:rPr>
        <w:t xml:space="preserve">  </w:t>
      </w:r>
    </w:p>
    <w:p w14:paraId="3530E031" w14:textId="1B3379A8" w:rsidR="00F21D46" w:rsidRPr="00765A1E" w:rsidRDefault="00F21D46" w:rsidP="00F21D46">
      <w:pPr>
        <w:spacing w:after="120"/>
        <w:ind w:left="1440" w:hanging="1440"/>
        <w:rPr>
          <w:sz w:val="24"/>
          <w:szCs w:val="24"/>
        </w:rPr>
      </w:pPr>
      <w:r w:rsidRPr="00765A1E">
        <w:rPr>
          <w:b/>
          <w:sz w:val="24"/>
          <w:szCs w:val="24"/>
        </w:rPr>
        <w:t>Section 3.</w:t>
      </w:r>
      <w:r w:rsidRPr="00765A1E">
        <w:rPr>
          <w:sz w:val="24"/>
          <w:szCs w:val="24"/>
        </w:rPr>
        <w:tab/>
      </w:r>
      <w:r>
        <w:rPr>
          <w:sz w:val="24"/>
          <w:szCs w:val="24"/>
        </w:rPr>
        <w:t xml:space="preserve">The </w:t>
      </w:r>
      <w:r w:rsidR="00B76180">
        <w:rPr>
          <w:sz w:val="24"/>
          <w:szCs w:val="24"/>
        </w:rPr>
        <w:t>Federal Election Commission (FEC) will oversee</w:t>
      </w:r>
      <w:r w:rsidR="001F5852">
        <w:rPr>
          <w:sz w:val="24"/>
          <w:szCs w:val="24"/>
        </w:rPr>
        <w:t xml:space="preserve"> </w:t>
      </w:r>
      <w:r>
        <w:rPr>
          <w:sz w:val="24"/>
          <w:szCs w:val="24"/>
        </w:rPr>
        <w:t>the implementation</w:t>
      </w:r>
      <w:r w:rsidR="001F5852">
        <w:rPr>
          <w:sz w:val="24"/>
          <w:szCs w:val="24"/>
        </w:rPr>
        <w:t xml:space="preserve"> and enforcement</w:t>
      </w:r>
      <w:r>
        <w:rPr>
          <w:sz w:val="24"/>
          <w:szCs w:val="24"/>
        </w:rPr>
        <w:t xml:space="preserve"> of this bill.  </w:t>
      </w:r>
    </w:p>
    <w:p w14:paraId="2F15783E" w14:textId="12350D92" w:rsidR="00F21D46" w:rsidRPr="00B07173" w:rsidRDefault="001F5852" w:rsidP="00B07173">
      <w:pPr>
        <w:pStyle w:val="ListParagraph"/>
        <w:numPr>
          <w:ilvl w:val="0"/>
          <w:numId w:val="6"/>
        </w:numPr>
        <w:spacing w:after="120"/>
        <w:rPr>
          <w:sz w:val="24"/>
          <w:szCs w:val="24"/>
        </w:rPr>
      </w:pPr>
      <w:r w:rsidRPr="00B07173">
        <w:rPr>
          <w:sz w:val="24"/>
          <w:szCs w:val="24"/>
        </w:rPr>
        <w:t>A $50 fine will be imposed on citizens who fail to vote without legitimate reason</w:t>
      </w:r>
      <w:r w:rsidR="00491950" w:rsidRPr="00B07173">
        <w:rPr>
          <w:sz w:val="24"/>
          <w:szCs w:val="24"/>
        </w:rPr>
        <w:t xml:space="preserve"> (e.g.: medical exemption, military service)</w:t>
      </w:r>
    </w:p>
    <w:p w14:paraId="65B29E17" w14:textId="31ACEEE6" w:rsidR="00F21D46" w:rsidRPr="00765A1E" w:rsidRDefault="00A33BE8" w:rsidP="00B07173">
      <w:pPr>
        <w:numPr>
          <w:ilvl w:val="0"/>
          <w:numId w:val="6"/>
        </w:numPr>
        <w:tabs>
          <w:tab w:val="num" w:pos="1800"/>
        </w:tabs>
        <w:spacing w:after="120"/>
        <w:rPr>
          <w:sz w:val="24"/>
          <w:szCs w:val="24"/>
        </w:rPr>
      </w:pPr>
      <w:r>
        <w:rPr>
          <w:sz w:val="24"/>
          <w:szCs w:val="24"/>
        </w:rPr>
        <w:t xml:space="preserve">Citizens may appeal penalties through waiver application citing hardship or religious reasons.  </w:t>
      </w:r>
    </w:p>
    <w:p w14:paraId="1067C1B5" w14:textId="153FE32A" w:rsidR="00F21D46" w:rsidRDefault="00F21D46" w:rsidP="00F21D46">
      <w:pPr>
        <w:spacing w:after="120"/>
        <w:rPr>
          <w:sz w:val="24"/>
          <w:szCs w:val="24"/>
        </w:rPr>
      </w:pPr>
      <w:r w:rsidRPr="00765A1E">
        <w:rPr>
          <w:b/>
          <w:sz w:val="24"/>
          <w:szCs w:val="24"/>
        </w:rPr>
        <w:t>SECTION 4.</w:t>
      </w:r>
      <w:r w:rsidRPr="00765A1E">
        <w:rPr>
          <w:b/>
          <w:sz w:val="24"/>
          <w:szCs w:val="24"/>
        </w:rPr>
        <w:tab/>
      </w:r>
      <w:r w:rsidRPr="00765A1E">
        <w:rPr>
          <w:sz w:val="24"/>
          <w:szCs w:val="24"/>
        </w:rPr>
        <w:t xml:space="preserve">This legislation will take effect </w:t>
      </w:r>
      <w:r w:rsidR="00A33BE8">
        <w:rPr>
          <w:sz w:val="24"/>
          <w:szCs w:val="24"/>
        </w:rPr>
        <w:t>FY 2025</w:t>
      </w:r>
      <w:r w:rsidR="00B07173">
        <w:rPr>
          <w:sz w:val="24"/>
          <w:szCs w:val="24"/>
        </w:rPr>
        <w:t>.</w:t>
      </w:r>
    </w:p>
    <w:p w14:paraId="777EFF10" w14:textId="77777777" w:rsidR="00F21D46" w:rsidRPr="00765A1E" w:rsidRDefault="00F21D46" w:rsidP="00F21D46">
      <w:pPr>
        <w:spacing w:after="120"/>
        <w:rPr>
          <w:sz w:val="24"/>
          <w:szCs w:val="24"/>
        </w:rPr>
        <w:sectPr w:rsidR="00F21D46" w:rsidRPr="00765A1E" w:rsidSect="00F21D46">
          <w:type w:val="continuous"/>
          <w:pgSz w:w="12240" w:h="15840"/>
          <w:pgMar w:top="1080" w:right="1800" w:bottom="1080" w:left="1800" w:header="720" w:footer="720" w:gutter="0"/>
          <w:lnNumType w:countBy="1" w:restart="newSection"/>
          <w:cols w:space="720"/>
          <w:docGrid w:linePitch="360"/>
        </w:sectPr>
      </w:pPr>
      <w:r w:rsidRPr="00765A1E">
        <w:rPr>
          <w:sz w:val="24"/>
          <w:szCs w:val="24"/>
        </w:rPr>
        <w:t>All laws in conflict with this legislation are hereby declared null and void.</w:t>
      </w:r>
    </w:p>
    <w:p w14:paraId="453A826A" w14:textId="3C08FECD" w:rsidR="00B61957" w:rsidRPr="00765A1E" w:rsidRDefault="00B61957" w:rsidP="00B61957">
      <w:pPr>
        <w:spacing w:after="120"/>
        <w:jc w:val="center"/>
        <w:rPr>
          <w:b/>
          <w:sz w:val="40"/>
          <w:szCs w:val="40"/>
        </w:rPr>
      </w:pPr>
      <w:r w:rsidRPr="00765A1E">
        <w:rPr>
          <w:b/>
          <w:sz w:val="40"/>
          <w:szCs w:val="40"/>
        </w:rPr>
        <w:lastRenderedPageBreak/>
        <w:t xml:space="preserve">A Bill to </w:t>
      </w:r>
      <w:r>
        <w:rPr>
          <w:b/>
          <w:sz w:val="40"/>
          <w:szCs w:val="40"/>
        </w:rPr>
        <w:t>Ban Homeowner’s Associations</w:t>
      </w:r>
    </w:p>
    <w:p w14:paraId="70A9FB4A" w14:textId="77777777" w:rsidR="00B61957" w:rsidRPr="00765A1E" w:rsidRDefault="00B61957" w:rsidP="00B61957">
      <w:pPr>
        <w:spacing w:after="120"/>
      </w:pPr>
    </w:p>
    <w:p w14:paraId="441A3D78" w14:textId="77777777" w:rsidR="00B61957" w:rsidRPr="00765A1E" w:rsidRDefault="00B61957" w:rsidP="00B61957">
      <w:pPr>
        <w:spacing w:after="120"/>
        <w:sectPr w:rsidR="00B61957" w:rsidRPr="00765A1E" w:rsidSect="00B61957">
          <w:pgSz w:w="12240" w:h="15840"/>
          <w:pgMar w:top="720" w:right="720" w:bottom="720" w:left="720" w:header="720" w:footer="720" w:gutter="0"/>
          <w:cols w:space="720"/>
          <w:docGrid w:linePitch="360"/>
        </w:sectPr>
      </w:pPr>
    </w:p>
    <w:p w14:paraId="3DB4FA89" w14:textId="77777777" w:rsidR="00B61957" w:rsidRPr="00765A1E" w:rsidRDefault="00B61957" w:rsidP="00B61957">
      <w:pPr>
        <w:spacing w:after="120"/>
        <w:rPr>
          <w:sz w:val="24"/>
          <w:szCs w:val="24"/>
        </w:rPr>
      </w:pPr>
      <w:r w:rsidRPr="00765A1E">
        <w:rPr>
          <w:sz w:val="24"/>
          <w:szCs w:val="24"/>
        </w:rPr>
        <w:t>BE IT ENACTED BY THE CONGRESS HERE ASSEMBLED THAT:</w:t>
      </w:r>
    </w:p>
    <w:p w14:paraId="62FC40B8" w14:textId="2C34FEB0" w:rsidR="00B61957" w:rsidRPr="00765A1E" w:rsidRDefault="00B61957" w:rsidP="00B61957">
      <w:pPr>
        <w:spacing w:after="120"/>
        <w:ind w:left="1440" w:hanging="1440"/>
        <w:rPr>
          <w:sz w:val="24"/>
          <w:szCs w:val="24"/>
        </w:rPr>
      </w:pPr>
      <w:r w:rsidRPr="00765A1E">
        <w:rPr>
          <w:b/>
          <w:sz w:val="24"/>
          <w:szCs w:val="24"/>
        </w:rPr>
        <w:t>Section 1</w:t>
      </w:r>
      <w:r w:rsidRPr="00765A1E">
        <w:rPr>
          <w:sz w:val="24"/>
          <w:szCs w:val="24"/>
        </w:rPr>
        <w:t>.</w:t>
      </w:r>
      <w:r w:rsidRPr="00765A1E">
        <w:rPr>
          <w:sz w:val="24"/>
          <w:szCs w:val="24"/>
        </w:rPr>
        <w:tab/>
      </w:r>
      <w:r w:rsidR="003B6462">
        <w:rPr>
          <w:sz w:val="24"/>
          <w:szCs w:val="24"/>
        </w:rPr>
        <w:t>All Homeowner’s Associations (HOA’s) are hereby banned.</w:t>
      </w:r>
    </w:p>
    <w:p w14:paraId="024BC2B7" w14:textId="3F937BFE" w:rsidR="00B61957" w:rsidRPr="00765A1E" w:rsidRDefault="00B61957" w:rsidP="00B61957">
      <w:pPr>
        <w:spacing w:after="120"/>
        <w:ind w:left="1440" w:hanging="1440"/>
        <w:rPr>
          <w:sz w:val="24"/>
          <w:szCs w:val="24"/>
        </w:rPr>
      </w:pPr>
      <w:r w:rsidRPr="00765A1E">
        <w:rPr>
          <w:b/>
          <w:sz w:val="24"/>
          <w:szCs w:val="24"/>
        </w:rPr>
        <w:t>Section 2</w:t>
      </w:r>
      <w:r w:rsidRPr="00765A1E">
        <w:rPr>
          <w:sz w:val="24"/>
          <w:szCs w:val="24"/>
        </w:rPr>
        <w:t>.</w:t>
      </w:r>
      <w:r w:rsidRPr="00765A1E">
        <w:rPr>
          <w:sz w:val="24"/>
          <w:szCs w:val="24"/>
        </w:rPr>
        <w:tab/>
      </w:r>
      <w:r w:rsidR="003B6462">
        <w:rPr>
          <w:sz w:val="24"/>
          <w:szCs w:val="24"/>
        </w:rPr>
        <w:t>Homeowner’s Associations (HOA’s) shall be defined as an organization</w:t>
      </w:r>
      <w:r w:rsidR="00E90C80">
        <w:rPr>
          <w:sz w:val="24"/>
          <w:szCs w:val="24"/>
        </w:rPr>
        <w:t xml:space="preserve"> in a subdivision, planned community, or condominium building that makes and enforces rules for the properties and residents.  </w:t>
      </w:r>
    </w:p>
    <w:p w14:paraId="2F79A13A" w14:textId="1907BA72" w:rsidR="00B61957" w:rsidRPr="00765A1E" w:rsidRDefault="00B61957" w:rsidP="00B61957">
      <w:pPr>
        <w:spacing w:after="120"/>
        <w:ind w:left="1440" w:hanging="1440"/>
        <w:rPr>
          <w:sz w:val="24"/>
          <w:szCs w:val="24"/>
        </w:rPr>
      </w:pPr>
      <w:r w:rsidRPr="00765A1E">
        <w:rPr>
          <w:b/>
          <w:sz w:val="24"/>
          <w:szCs w:val="24"/>
        </w:rPr>
        <w:t>Section 3.</w:t>
      </w:r>
      <w:r w:rsidRPr="00765A1E">
        <w:rPr>
          <w:sz w:val="24"/>
          <w:szCs w:val="24"/>
        </w:rPr>
        <w:tab/>
      </w:r>
      <w:r w:rsidR="00E90C80">
        <w:rPr>
          <w:sz w:val="24"/>
          <w:szCs w:val="24"/>
        </w:rPr>
        <w:t xml:space="preserve">The United States Department of Housing and </w:t>
      </w:r>
      <w:r w:rsidR="006C506C">
        <w:rPr>
          <w:sz w:val="24"/>
          <w:szCs w:val="24"/>
        </w:rPr>
        <w:t>Urban Development will oversee the implementation of this bill</w:t>
      </w:r>
      <w:r>
        <w:rPr>
          <w:sz w:val="24"/>
          <w:szCs w:val="24"/>
        </w:rPr>
        <w:t xml:space="preserve">.  </w:t>
      </w:r>
    </w:p>
    <w:p w14:paraId="682AF122" w14:textId="4A6A8B3B" w:rsidR="00B61957" w:rsidRPr="00765A1E" w:rsidRDefault="006C506C" w:rsidP="00B61957">
      <w:pPr>
        <w:numPr>
          <w:ilvl w:val="0"/>
          <w:numId w:val="7"/>
        </w:numPr>
        <w:spacing w:after="120"/>
        <w:rPr>
          <w:sz w:val="24"/>
          <w:szCs w:val="24"/>
        </w:rPr>
      </w:pPr>
      <w:r>
        <w:rPr>
          <w:sz w:val="24"/>
          <w:szCs w:val="24"/>
        </w:rPr>
        <w:t xml:space="preserve">Any person that starts a Homeowner’s Association (HOA) will be charged with a fine </w:t>
      </w:r>
      <w:r w:rsidR="002F550E">
        <w:rPr>
          <w:sz w:val="24"/>
          <w:szCs w:val="24"/>
        </w:rPr>
        <w:t>up to five-thousand dollars ($5,000)</w:t>
      </w:r>
    </w:p>
    <w:p w14:paraId="527185A2" w14:textId="1C1A801D" w:rsidR="00B61957" w:rsidRPr="00765A1E" w:rsidRDefault="002F550E" w:rsidP="00B61957">
      <w:pPr>
        <w:numPr>
          <w:ilvl w:val="0"/>
          <w:numId w:val="7"/>
        </w:numPr>
        <w:spacing w:after="120"/>
        <w:rPr>
          <w:sz w:val="24"/>
          <w:szCs w:val="24"/>
        </w:rPr>
      </w:pPr>
      <w:r>
        <w:rPr>
          <w:sz w:val="24"/>
          <w:szCs w:val="24"/>
        </w:rPr>
        <w:t>The Department of Justice will oversee “Section Three (3) of this legislation.</w:t>
      </w:r>
    </w:p>
    <w:p w14:paraId="68208159" w14:textId="608F321C" w:rsidR="00B61957" w:rsidRDefault="00B61957" w:rsidP="00B61957">
      <w:pPr>
        <w:spacing w:after="120"/>
        <w:rPr>
          <w:sz w:val="24"/>
          <w:szCs w:val="24"/>
        </w:rPr>
      </w:pPr>
      <w:r w:rsidRPr="00765A1E">
        <w:rPr>
          <w:b/>
          <w:sz w:val="24"/>
          <w:szCs w:val="24"/>
        </w:rPr>
        <w:t>SECTION 4.</w:t>
      </w:r>
      <w:r w:rsidRPr="00765A1E">
        <w:rPr>
          <w:b/>
          <w:sz w:val="24"/>
          <w:szCs w:val="24"/>
        </w:rPr>
        <w:tab/>
      </w:r>
      <w:r w:rsidRPr="00765A1E">
        <w:rPr>
          <w:sz w:val="24"/>
          <w:szCs w:val="24"/>
        </w:rPr>
        <w:t xml:space="preserve">This legislation will take effect on </w:t>
      </w:r>
      <w:r>
        <w:rPr>
          <w:sz w:val="24"/>
          <w:szCs w:val="24"/>
        </w:rPr>
        <w:t>January 1</w:t>
      </w:r>
      <w:r w:rsidRPr="00F21D46">
        <w:rPr>
          <w:sz w:val="24"/>
          <w:szCs w:val="24"/>
          <w:vertAlign w:val="superscript"/>
        </w:rPr>
        <w:t>st</w:t>
      </w:r>
      <w:r>
        <w:rPr>
          <w:sz w:val="24"/>
          <w:szCs w:val="24"/>
        </w:rPr>
        <w:t>, 202</w:t>
      </w:r>
      <w:r w:rsidR="00856A0F">
        <w:rPr>
          <w:sz w:val="24"/>
          <w:szCs w:val="24"/>
        </w:rPr>
        <w:t>5.</w:t>
      </w:r>
    </w:p>
    <w:p w14:paraId="420F29F2" w14:textId="77777777" w:rsidR="00B61957" w:rsidRPr="00765A1E" w:rsidRDefault="00B61957" w:rsidP="00B61957">
      <w:pPr>
        <w:spacing w:after="120"/>
        <w:rPr>
          <w:sz w:val="24"/>
          <w:szCs w:val="24"/>
        </w:rPr>
        <w:sectPr w:rsidR="00B61957" w:rsidRPr="00765A1E" w:rsidSect="00B61957">
          <w:type w:val="continuous"/>
          <w:pgSz w:w="12240" w:h="15840"/>
          <w:pgMar w:top="1080" w:right="1800" w:bottom="1080" w:left="1800" w:header="720" w:footer="720" w:gutter="0"/>
          <w:lnNumType w:countBy="1" w:restart="newSection"/>
          <w:cols w:space="720"/>
          <w:docGrid w:linePitch="360"/>
        </w:sectPr>
      </w:pPr>
      <w:r w:rsidRPr="00765A1E">
        <w:rPr>
          <w:sz w:val="24"/>
          <w:szCs w:val="24"/>
        </w:rPr>
        <w:t>All laws in conflict with this legislation are hereby declared null and void.</w:t>
      </w:r>
    </w:p>
    <w:p w14:paraId="48957A47" w14:textId="77777777" w:rsidR="00765A1E" w:rsidRDefault="00765A1E" w:rsidP="00F331BF">
      <w:pPr>
        <w:spacing w:after="120"/>
      </w:pPr>
    </w:p>
    <w:p w14:paraId="5CBA10B9" w14:textId="1354600D" w:rsidR="00DA6929" w:rsidRPr="00765A1E" w:rsidRDefault="00DA6929" w:rsidP="00DA6929">
      <w:pPr>
        <w:spacing w:after="120"/>
        <w:jc w:val="center"/>
        <w:rPr>
          <w:b/>
          <w:sz w:val="40"/>
          <w:szCs w:val="40"/>
        </w:rPr>
      </w:pPr>
      <w:r w:rsidRPr="00765A1E">
        <w:rPr>
          <w:b/>
          <w:sz w:val="40"/>
          <w:szCs w:val="40"/>
        </w:rPr>
        <w:t xml:space="preserve">A Bill to </w:t>
      </w:r>
      <w:r w:rsidR="002F4964">
        <w:rPr>
          <w:b/>
          <w:sz w:val="40"/>
          <w:szCs w:val="40"/>
        </w:rPr>
        <w:t>Establish Mandatory</w:t>
      </w:r>
      <w:r w:rsidR="00B36FB6">
        <w:rPr>
          <w:b/>
          <w:sz w:val="40"/>
          <w:szCs w:val="40"/>
        </w:rPr>
        <w:t xml:space="preserve"> Public Service</w:t>
      </w:r>
    </w:p>
    <w:p w14:paraId="69205ED9" w14:textId="77777777" w:rsidR="00DA6929" w:rsidRPr="00765A1E" w:rsidRDefault="00DA6929" w:rsidP="00DA6929">
      <w:pPr>
        <w:spacing w:after="120"/>
      </w:pPr>
    </w:p>
    <w:p w14:paraId="19E39C47" w14:textId="77777777" w:rsidR="00DA6929" w:rsidRPr="00765A1E" w:rsidRDefault="00DA6929" w:rsidP="00DA6929">
      <w:pPr>
        <w:spacing w:after="120"/>
        <w:sectPr w:rsidR="00DA6929" w:rsidRPr="00765A1E" w:rsidSect="00DA6929">
          <w:pgSz w:w="12240" w:h="15840"/>
          <w:pgMar w:top="720" w:right="720" w:bottom="720" w:left="720" w:header="720" w:footer="720" w:gutter="0"/>
          <w:cols w:space="720"/>
          <w:docGrid w:linePitch="360"/>
        </w:sectPr>
      </w:pPr>
    </w:p>
    <w:p w14:paraId="4BEF036B" w14:textId="77777777" w:rsidR="00DA6929" w:rsidRPr="00765A1E" w:rsidRDefault="00DA6929" w:rsidP="00DA6929">
      <w:pPr>
        <w:spacing w:after="120"/>
        <w:rPr>
          <w:sz w:val="24"/>
          <w:szCs w:val="24"/>
        </w:rPr>
      </w:pPr>
      <w:r w:rsidRPr="00765A1E">
        <w:rPr>
          <w:sz w:val="24"/>
          <w:szCs w:val="24"/>
        </w:rPr>
        <w:t>BE IT ENACTED BY THE CONGRESS HERE ASSEMBLED THAT:</w:t>
      </w:r>
    </w:p>
    <w:p w14:paraId="2B62FF7B" w14:textId="2374FA57" w:rsidR="00DA6929" w:rsidRPr="00765A1E" w:rsidRDefault="00DA6929" w:rsidP="00DA6929">
      <w:pPr>
        <w:spacing w:after="120"/>
        <w:ind w:left="1440" w:hanging="1440"/>
        <w:rPr>
          <w:sz w:val="24"/>
          <w:szCs w:val="24"/>
        </w:rPr>
      </w:pPr>
      <w:r w:rsidRPr="00765A1E">
        <w:rPr>
          <w:b/>
          <w:sz w:val="24"/>
          <w:szCs w:val="24"/>
        </w:rPr>
        <w:t>Section 1</w:t>
      </w:r>
      <w:r w:rsidRPr="00765A1E">
        <w:rPr>
          <w:sz w:val="24"/>
          <w:szCs w:val="24"/>
        </w:rPr>
        <w:t>.</w:t>
      </w:r>
      <w:r w:rsidRPr="00765A1E">
        <w:rPr>
          <w:sz w:val="24"/>
          <w:szCs w:val="24"/>
        </w:rPr>
        <w:tab/>
      </w:r>
      <w:r w:rsidR="00D07632">
        <w:rPr>
          <w:sz w:val="24"/>
          <w:szCs w:val="24"/>
        </w:rPr>
        <w:t>Each citizen born on or after January 1, 2006 must complete at lea</w:t>
      </w:r>
      <w:r w:rsidR="00F12568">
        <w:rPr>
          <w:sz w:val="24"/>
          <w:szCs w:val="24"/>
        </w:rPr>
        <w:t>st two years of service by the time of their 30</w:t>
      </w:r>
      <w:r w:rsidR="00F12568" w:rsidRPr="00F12568">
        <w:rPr>
          <w:sz w:val="24"/>
          <w:szCs w:val="24"/>
          <w:vertAlign w:val="superscript"/>
        </w:rPr>
        <w:t>th</w:t>
      </w:r>
      <w:r w:rsidR="00F12568">
        <w:rPr>
          <w:sz w:val="24"/>
          <w:szCs w:val="24"/>
        </w:rPr>
        <w:t xml:space="preserve"> birthday.  </w:t>
      </w:r>
    </w:p>
    <w:p w14:paraId="0FEFE2D6" w14:textId="05606675" w:rsidR="00DA6929" w:rsidRPr="00765A1E" w:rsidRDefault="00DA6929" w:rsidP="00DA6929">
      <w:pPr>
        <w:spacing w:after="120"/>
        <w:ind w:left="1440" w:hanging="1440"/>
        <w:rPr>
          <w:sz w:val="24"/>
          <w:szCs w:val="24"/>
        </w:rPr>
      </w:pPr>
      <w:r w:rsidRPr="00765A1E">
        <w:rPr>
          <w:b/>
          <w:sz w:val="24"/>
          <w:szCs w:val="24"/>
        </w:rPr>
        <w:t>Section 2</w:t>
      </w:r>
      <w:r w:rsidRPr="00765A1E">
        <w:rPr>
          <w:sz w:val="24"/>
          <w:szCs w:val="24"/>
        </w:rPr>
        <w:t>.</w:t>
      </w:r>
      <w:r w:rsidRPr="00765A1E">
        <w:rPr>
          <w:sz w:val="24"/>
          <w:szCs w:val="24"/>
        </w:rPr>
        <w:tab/>
      </w:r>
      <w:r w:rsidR="00D150D3">
        <w:rPr>
          <w:sz w:val="24"/>
          <w:szCs w:val="24"/>
        </w:rPr>
        <w:t xml:space="preserve">This requirement may be satisfied </w:t>
      </w:r>
      <w:r w:rsidR="008C1BBF">
        <w:rPr>
          <w:sz w:val="24"/>
          <w:szCs w:val="24"/>
        </w:rPr>
        <w:t xml:space="preserve">through two full years of service in one of the following: </w:t>
      </w:r>
      <w:r w:rsidR="007C1656">
        <w:rPr>
          <w:sz w:val="24"/>
          <w:szCs w:val="24"/>
        </w:rPr>
        <w:t xml:space="preserve">any branch of the U.S. </w:t>
      </w:r>
      <w:r w:rsidR="008C1BBF">
        <w:rPr>
          <w:sz w:val="24"/>
          <w:szCs w:val="24"/>
        </w:rPr>
        <w:t>the Armed For</w:t>
      </w:r>
      <w:r w:rsidR="007C1656">
        <w:rPr>
          <w:sz w:val="24"/>
          <w:szCs w:val="24"/>
        </w:rPr>
        <w:t>ces (including the National Guard), the Peace Corps</w:t>
      </w:r>
      <w:r w:rsidR="002B03BD">
        <w:rPr>
          <w:sz w:val="24"/>
          <w:szCs w:val="24"/>
        </w:rPr>
        <w:t>, AmeriCorps, or the National Health Service Corps.</w:t>
      </w:r>
    </w:p>
    <w:p w14:paraId="41F08CAE" w14:textId="77777777" w:rsidR="003E1A4E" w:rsidRDefault="00DA6929" w:rsidP="00DA6929">
      <w:pPr>
        <w:spacing w:after="120"/>
        <w:ind w:left="1440" w:hanging="1440"/>
        <w:rPr>
          <w:sz w:val="24"/>
          <w:szCs w:val="24"/>
        </w:rPr>
      </w:pPr>
      <w:r w:rsidRPr="00765A1E">
        <w:rPr>
          <w:b/>
          <w:sz w:val="24"/>
          <w:szCs w:val="24"/>
        </w:rPr>
        <w:t>Section 3.</w:t>
      </w:r>
      <w:r w:rsidRPr="00765A1E">
        <w:rPr>
          <w:sz w:val="24"/>
          <w:szCs w:val="24"/>
        </w:rPr>
        <w:tab/>
      </w:r>
      <w:r>
        <w:rPr>
          <w:sz w:val="24"/>
          <w:szCs w:val="24"/>
        </w:rPr>
        <w:t xml:space="preserve">The </w:t>
      </w:r>
      <w:r w:rsidR="0088441A">
        <w:rPr>
          <w:sz w:val="24"/>
          <w:szCs w:val="24"/>
        </w:rPr>
        <w:t>penalties for failing to meet this requirement shall be identical to</w:t>
      </w:r>
      <w:r w:rsidR="00853FB2">
        <w:rPr>
          <w:sz w:val="24"/>
          <w:szCs w:val="24"/>
        </w:rPr>
        <w:t xml:space="preserve"> those that accompany failure to register for the Selective Service System</w:t>
      </w:r>
      <w:r w:rsidR="00DB1B8A">
        <w:rPr>
          <w:sz w:val="24"/>
          <w:szCs w:val="24"/>
        </w:rPr>
        <w:t xml:space="preserve"> when required to do so</w:t>
      </w:r>
      <w:r>
        <w:rPr>
          <w:sz w:val="24"/>
          <w:szCs w:val="24"/>
        </w:rPr>
        <w:t>.</w:t>
      </w:r>
    </w:p>
    <w:p w14:paraId="00DDD45C" w14:textId="63583021" w:rsidR="00DA6929" w:rsidRPr="00765A1E" w:rsidRDefault="003E1A4E" w:rsidP="00DA6929">
      <w:pPr>
        <w:spacing w:after="120"/>
        <w:ind w:left="1440" w:hanging="1440"/>
        <w:rPr>
          <w:sz w:val="24"/>
          <w:szCs w:val="24"/>
        </w:rPr>
      </w:pPr>
      <w:r>
        <w:rPr>
          <w:b/>
          <w:sz w:val="24"/>
          <w:szCs w:val="24"/>
        </w:rPr>
        <w:t>Section 4.</w:t>
      </w:r>
      <w:r>
        <w:rPr>
          <w:sz w:val="24"/>
          <w:szCs w:val="24"/>
        </w:rPr>
        <w:tab/>
      </w:r>
      <w:r w:rsidR="006E716E">
        <w:rPr>
          <w:sz w:val="24"/>
          <w:szCs w:val="24"/>
        </w:rPr>
        <w:t xml:space="preserve">This legislation shall be overseen by the Selective Service System. </w:t>
      </w:r>
      <w:r w:rsidR="00DA6929">
        <w:rPr>
          <w:sz w:val="24"/>
          <w:szCs w:val="24"/>
        </w:rPr>
        <w:t xml:space="preserve">  </w:t>
      </w:r>
    </w:p>
    <w:p w14:paraId="6DD4F5C1" w14:textId="7C86EE1C" w:rsidR="00DA6929" w:rsidRDefault="00DA6929" w:rsidP="00DA6929">
      <w:pPr>
        <w:spacing w:after="120"/>
        <w:rPr>
          <w:sz w:val="24"/>
          <w:szCs w:val="24"/>
        </w:rPr>
      </w:pPr>
      <w:r w:rsidRPr="00765A1E">
        <w:rPr>
          <w:b/>
          <w:sz w:val="24"/>
          <w:szCs w:val="24"/>
        </w:rPr>
        <w:t>S</w:t>
      </w:r>
      <w:r w:rsidR="00977655">
        <w:rPr>
          <w:b/>
          <w:sz w:val="24"/>
          <w:szCs w:val="24"/>
        </w:rPr>
        <w:t>ection 5</w:t>
      </w:r>
      <w:r w:rsidRPr="00765A1E">
        <w:rPr>
          <w:b/>
          <w:sz w:val="24"/>
          <w:szCs w:val="24"/>
        </w:rPr>
        <w:t>.</w:t>
      </w:r>
      <w:r w:rsidRPr="00765A1E">
        <w:rPr>
          <w:b/>
          <w:sz w:val="24"/>
          <w:szCs w:val="24"/>
        </w:rPr>
        <w:tab/>
      </w:r>
      <w:r w:rsidRPr="00765A1E">
        <w:rPr>
          <w:sz w:val="24"/>
          <w:szCs w:val="24"/>
        </w:rPr>
        <w:t xml:space="preserve">This legislation will take effect on </w:t>
      </w:r>
      <w:r>
        <w:rPr>
          <w:sz w:val="24"/>
          <w:szCs w:val="24"/>
        </w:rPr>
        <w:t>January 1</w:t>
      </w:r>
      <w:r w:rsidRPr="00F21D46">
        <w:rPr>
          <w:sz w:val="24"/>
          <w:szCs w:val="24"/>
          <w:vertAlign w:val="superscript"/>
        </w:rPr>
        <w:t>st</w:t>
      </w:r>
      <w:r>
        <w:rPr>
          <w:sz w:val="24"/>
          <w:szCs w:val="24"/>
        </w:rPr>
        <w:t>, 2026</w:t>
      </w:r>
      <w:r w:rsidR="00977655">
        <w:rPr>
          <w:sz w:val="24"/>
          <w:szCs w:val="24"/>
        </w:rPr>
        <w:t>.</w:t>
      </w:r>
    </w:p>
    <w:p w14:paraId="1DE4E321" w14:textId="77777777" w:rsidR="00DA6929" w:rsidRPr="00765A1E" w:rsidRDefault="00DA6929" w:rsidP="00DA6929">
      <w:pPr>
        <w:spacing w:after="120"/>
        <w:rPr>
          <w:sz w:val="24"/>
          <w:szCs w:val="24"/>
        </w:rPr>
        <w:sectPr w:rsidR="00DA6929" w:rsidRPr="00765A1E" w:rsidSect="00DA6929">
          <w:type w:val="continuous"/>
          <w:pgSz w:w="12240" w:h="15840"/>
          <w:pgMar w:top="1080" w:right="1800" w:bottom="1080" w:left="1800" w:header="720" w:footer="720" w:gutter="0"/>
          <w:lnNumType w:countBy="1" w:restart="newSection"/>
          <w:cols w:space="720"/>
          <w:docGrid w:linePitch="360"/>
        </w:sectPr>
      </w:pPr>
      <w:r w:rsidRPr="00765A1E">
        <w:rPr>
          <w:sz w:val="24"/>
          <w:szCs w:val="24"/>
        </w:rPr>
        <w:t>All laws in conflict with this legislation are hereby declared null and void.</w:t>
      </w:r>
    </w:p>
    <w:p w14:paraId="5861AB87" w14:textId="0F8E504A" w:rsidR="00DA6929" w:rsidRPr="00765A1E" w:rsidRDefault="00DA6929" w:rsidP="00DA6929">
      <w:pPr>
        <w:spacing w:after="120"/>
        <w:jc w:val="center"/>
        <w:rPr>
          <w:b/>
          <w:sz w:val="40"/>
          <w:szCs w:val="40"/>
        </w:rPr>
      </w:pPr>
      <w:r w:rsidRPr="00765A1E">
        <w:rPr>
          <w:b/>
          <w:sz w:val="40"/>
          <w:szCs w:val="40"/>
        </w:rPr>
        <w:lastRenderedPageBreak/>
        <w:t xml:space="preserve">A Bill to </w:t>
      </w:r>
      <w:r w:rsidR="00FC0E40">
        <w:rPr>
          <w:b/>
          <w:sz w:val="40"/>
          <w:szCs w:val="40"/>
        </w:rPr>
        <w:t>Mandate Universal Charging Ports</w:t>
      </w:r>
    </w:p>
    <w:p w14:paraId="35FE3202" w14:textId="77777777" w:rsidR="00DA6929" w:rsidRPr="00765A1E" w:rsidRDefault="00DA6929" w:rsidP="00DA6929">
      <w:pPr>
        <w:spacing w:after="120"/>
      </w:pPr>
    </w:p>
    <w:p w14:paraId="73D15A01" w14:textId="77777777" w:rsidR="00DA6929" w:rsidRPr="00765A1E" w:rsidRDefault="00DA6929" w:rsidP="00DA6929">
      <w:pPr>
        <w:spacing w:after="120"/>
        <w:sectPr w:rsidR="00DA6929" w:rsidRPr="00765A1E" w:rsidSect="00DA6929">
          <w:pgSz w:w="12240" w:h="15840"/>
          <w:pgMar w:top="720" w:right="720" w:bottom="720" w:left="720" w:header="720" w:footer="720" w:gutter="0"/>
          <w:cols w:space="720"/>
          <w:docGrid w:linePitch="360"/>
        </w:sectPr>
      </w:pPr>
    </w:p>
    <w:p w14:paraId="4176CC0E" w14:textId="77777777" w:rsidR="00DA6929" w:rsidRPr="00765A1E" w:rsidRDefault="00DA6929" w:rsidP="00DA6929">
      <w:pPr>
        <w:spacing w:after="120"/>
        <w:rPr>
          <w:sz w:val="24"/>
          <w:szCs w:val="24"/>
        </w:rPr>
      </w:pPr>
      <w:r w:rsidRPr="00765A1E">
        <w:rPr>
          <w:sz w:val="24"/>
          <w:szCs w:val="24"/>
        </w:rPr>
        <w:t>BE IT ENACTED BY THE CONGRESS HERE ASSEMBLED THAT:</w:t>
      </w:r>
    </w:p>
    <w:p w14:paraId="057EF9F3" w14:textId="45C453E7" w:rsidR="00DA6929" w:rsidRPr="00765A1E" w:rsidRDefault="00DA6929" w:rsidP="00DA6929">
      <w:pPr>
        <w:spacing w:after="120"/>
        <w:ind w:left="1440" w:hanging="1440"/>
        <w:rPr>
          <w:sz w:val="24"/>
          <w:szCs w:val="24"/>
        </w:rPr>
      </w:pPr>
      <w:r w:rsidRPr="00765A1E">
        <w:rPr>
          <w:b/>
          <w:sz w:val="24"/>
          <w:szCs w:val="24"/>
        </w:rPr>
        <w:t>Section 1</w:t>
      </w:r>
      <w:r w:rsidRPr="00765A1E">
        <w:rPr>
          <w:sz w:val="24"/>
          <w:szCs w:val="24"/>
        </w:rPr>
        <w:t>.</w:t>
      </w:r>
      <w:r w:rsidRPr="00765A1E">
        <w:rPr>
          <w:sz w:val="24"/>
          <w:szCs w:val="24"/>
        </w:rPr>
        <w:tab/>
      </w:r>
      <w:r w:rsidR="00E47E1D">
        <w:rPr>
          <w:sz w:val="24"/>
          <w:szCs w:val="24"/>
        </w:rPr>
        <w:t>Every mobile phone, tablet, digital camera, smart watch, laptop, headphone, headset, handheld video gam</w:t>
      </w:r>
      <w:r w:rsidR="00B93CE3">
        <w:rPr>
          <w:sz w:val="24"/>
          <w:szCs w:val="24"/>
        </w:rPr>
        <w:t xml:space="preserve">e console, portable speaker unit, e-reader, keyboard, computer mouse, </w:t>
      </w:r>
      <w:r w:rsidR="003572FE">
        <w:rPr>
          <w:sz w:val="24"/>
          <w:szCs w:val="24"/>
        </w:rPr>
        <w:t>portable navigation system, and any other portable, handheld</w:t>
      </w:r>
      <w:r w:rsidR="00F92CD1">
        <w:rPr>
          <w:sz w:val="24"/>
          <w:szCs w:val="24"/>
        </w:rPr>
        <w:t>,</w:t>
      </w:r>
      <w:r w:rsidR="00174BB7">
        <w:rPr>
          <w:sz w:val="24"/>
          <w:szCs w:val="24"/>
        </w:rPr>
        <w:t xml:space="preserve"> or mobile device </w:t>
      </w:r>
      <w:r w:rsidR="00AA7990">
        <w:rPr>
          <w:sz w:val="24"/>
          <w:szCs w:val="24"/>
        </w:rPr>
        <w:t xml:space="preserve">that is rechargeable </w:t>
      </w:r>
      <w:r w:rsidR="000440FE">
        <w:rPr>
          <w:sz w:val="24"/>
          <w:szCs w:val="24"/>
        </w:rPr>
        <w:t xml:space="preserve">via wired cable </w:t>
      </w:r>
      <w:r w:rsidR="00B11608">
        <w:rPr>
          <w:sz w:val="24"/>
          <w:szCs w:val="24"/>
        </w:rPr>
        <w:t>and/or operates with a power delivery of up to 100 watts</w:t>
      </w:r>
      <w:r w:rsidR="006B075A">
        <w:rPr>
          <w:sz w:val="24"/>
          <w:szCs w:val="24"/>
        </w:rPr>
        <w:t xml:space="preserve"> sold new in the United States and its territories must be outfitted with a </w:t>
      </w:r>
      <w:r w:rsidR="00795F17">
        <w:rPr>
          <w:sz w:val="24"/>
          <w:szCs w:val="24"/>
        </w:rPr>
        <w:t xml:space="preserve">USB-C charging port. </w:t>
      </w:r>
    </w:p>
    <w:p w14:paraId="73478FFA" w14:textId="1AA2D429" w:rsidR="00DA6929" w:rsidRPr="00765A1E" w:rsidRDefault="00DA6929" w:rsidP="00DA6929">
      <w:pPr>
        <w:spacing w:after="120"/>
        <w:ind w:left="1440" w:hanging="1440"/>
        <w:rPr>
          <w:sz w:val="24"/>
          <w:szCs w:val="24"/>
        </w:rPr>
      </w:pPr>
      <w:r w:rsidRPr="00765A1E">
        <w:rPr>
          <w:b/>
          <w:sz w:val="24"/>
          <w:szCs w:val="24"/>
        </w:rPr>
        <w:t>Section 2</w:t>
      </w:r>
      <w:r w:rsidRPr="00765A1E">
        <w:rPr>
          <w:sz w:val="24"/>
          <w:szCs w:val="24"/>
        </w:rPr>
        <w:t>.</w:t>
      </w:r>
      <w:r w:rsidRPr="00765A1E">
        <w:rPr>
          <w:sz w:val="24"/>
          <w:szCs w:val="24"/>
        </w:rPr>
        <w:tab/>
      </w:r>
      <w:r w:rsidR="00795F17">
        <w:rPr>
          <w:sz w:val="24"/>
          <w:szCs w:val="24"/>
        </w:rPr>
        <w:t xml:space="preserve">Any retailer found in violation of </w:t>
      </w:r>
      <w:r w:rsidR="00EC6F44">
        <w:rPr>
          <w:sz w:val="24"/>
          <w:szCs w:val="24"/>
        </w:rPr>
        <w:t>this legislation shall refund triple the cost of any improperly outfitted</w:t>
      </w:r>
      <w:r w:rsidR="00720CA2">
        <w:rPr>
          <w:sz w:val="24"/>
          <w:szCs w:val="24"/>
        </w:rPr>
        <w:t xml:space="preserve"> item(s) to the relevant customer(s).</w:t>
      </w:r>
      <w:r>
        <w:rPr>
          <w:sz w:val="24"/>
          <w:szCs w:val="24"/>
        </w:rPr>
        <w:t xml:space="preserve">  </w:t>
      </w:r>
    </w:p>
    <w:p w14:paraId="1B6B6C93" w14:textId="067D54F3" w:rsidR="00DA6929" w:rsidRPr="00765A1E" w:rsidRDefault="00DA6929" w:rsidP="00DA6929">
      <w:pPr>
        <w:spacing w:after="120"/>
        <w:ind w:left="1440" w:hanging="1440"/>
        <w:rPr>
          <w:sz w:val="24"/>
          <w:szCs w:val="24"/>
        </w:rPr>
      </w:pPr>
      <w:r w:rsidRPr="00765A1E">
        <w:rPr>
          <w:b/>
          <w:sz w:val="24"/>
          <w:szCs w:val="24"/>
        </w:rPr>
        <w:t>Section 3.</w:t>
      </w:r>
      <w:r w:rsidRPr="00765A1E">
        <w:rPr>
          <w:sz w:val="24"/>
          <w:szCs w:val="24"/>
        </w:rPr>
        <w:tab/>
      </w:r>
      <w:r w:rsidR="00720CA2">
        <w:rPr>
          <w:sz w:val="24"/>
          <w:szCs w:val="24"/>
        </w:rPr>
        <w:t xml:space="preserve">This legislation shall be overseen by the Federal Trade Commission.  </w:t>
      </w:r>
      <w:r>
        <w:rPr>
          <w:sz w:val="24"/>
          <w:szCs w:val="24"/>
        </w:rPr>
        <w:t xml:space="preserve">  </w:t>
      </w:r>
    </w:p>
    <w:p w14:paraId="53760E81" w14:textId="7F8DC991" w:rsidR="00DA6929" w:rsidRDefault="00DA6929" w:rsidP="00DA6929">
      <w:pPr>
        <w:spacing w:after="120"/>
        <w:rPr>
          <w:sz w:val="24"/>
          <w:szCs w:val="24"/>
        </w:rPr>
      </w:pPr>
      <w:r w:rsidRPr="00765A1E">
        <w:rPr>
          <w:b/>
          <w:sz w:val="24"/>
          <w:szCs w:val="24"/>
        </w:rPr>
        <w:t>SECTION 4.</w:t>
      </w:r>
      <w:r w:rsidRPr="00765A1E">
        <w:rPr>
          <w:b/>
          <w:sz w:val="24"/>
          <w:szCs w:val="24"/>
        </w:rPr>
        <w:tab/>
      </w:r>
      <w:r w:rsidRPr="00765A1E">
        <w:rPr>
          <w:sz w:val="24"/>
          <w:szCs w:val="24"/>
        </w:rPr>
        <w:t xml:space="preserve">This legislation will take effect on </w:t>
      </w:r>
      <w:r>
        <w:rPr>
          <w:sz w:val="24"/>
          <w:szCs w:val="24"/>
        </w:rPr>
        <w:t>January 1</w:t>
      </w:r>
      <w:r w:rsidRPr="00F21D46">
        <w:rPr>
          <w:sz w:val="24"/>
          <w:szCs w:val="24"/>
          <w:vertAlign w:val="superscript"/>
        </w:rPr>
        <w:t>st</w:t>
      </w:r>
      <w:r>
        <w:rPr>
          <w:sz w:val="24"/>
          <w:szCs w:val="24"/>
        </w:rPr>
        <w:t>, 2026</w:t>
      </w:r>
      <w:r w:rsidR="008B1922">
        <w:rPr>
          <w:sz w:val="24"/>
          <w:szCs w:val="24"/>
        </w:rPr>
        <w:t>.</w:t>
      </w:r>
    </w:p>
    <w:p w14:paraId="73174956" w14:textId="77777777" w:rsidR="00DA6929" w:rsidRPr="00765A1E" w:rsidRDefault="00DA6929" w:rsidP="00DA6929">
      <w:pPr>
        <w:spacing w:after="120"/>
        <w:rPr>
          <w:sz w:val="24"/>
          <w:szCs w:val="24"/>
        </w:rPr>
        <w:sectPr w:rsidR="00DA6929" w:rsidRPr="00765A1E" w:rsidSect="00DA6929">
          <w:type w:val="continuous"/>
          <w:pgSz w:w="12240" w:h="15840"/>
          <w:pgMar w:top="1080" w:right="1800" w:bottom="1080" w:left="1800" w:header="720" w:footer="720" w:gutter="0"/>
          <w:lnNumType w:countBy="1" w:restart="newSection"/>
          <w:cols w:space="720"/>
          <w:docGrid w:linePitch="360"/>
        </w:sectPr>
      </w:pPr>
      <w:r w:rsidRPr="00765A1E">
        <w:rPr>
          <w:sz w:val="24"/>
          <w:szCs w:val="24"/>
        </w:rPr>
        <w:t>All laws in conflict with this legislation are hereby declared null and void.</w:t>
      </w:r>
    </w:p>
    <w:p w14:paraId="2D6C7766" w14:textId="6CD4F28E" w:rsidR="00133D7B" w:rsidRPr="00765A1E" w:rsidRDefault="00133D7B" w:rsidP="00133D7B">
      <w:pPr>
        <w:spacing w:after="120"/>
        <w:jc w:val="center"/>
        <w:rPr>
          <w:b/>
          <w:sz w:val="40"/>
          <w:szCs w:val="40"/>
        </w:rPr>
      </w:pPr>
      <w:r w:rsidRPr="00765A1E">
        <w:rPr>
          <w:b/>
          <w:sz w:val="40"/>
          <w:szCs w:val="40"/>
        </w:rPr>
        <w:lastRenderedPageBreak/>
        <w:t xml:space="preserve">A Bill to </w:t>
      </w:r>
      <w:r w:rsidR="00BC4459">
        <w:rPr>
          <w:b/>
          <w:sz w:val="40"/>
          <w:szCs w:val="40"/>
        </w:rPr>
        <w:t xml:space="preserve">Provide for the </w:t>
      </w:r>
      <w:r w:rsidR="00595C65">
        <w:rPr>
          <w:b/>
          <w:sz w:val="40"/>
          <w:szCs w:val="40"/>
        </w:rPr>
        <w:t>Rescue of the Great Salt Lake</w:t>
      </w:r>
    </w:p>
    <w:p w14:paraId="352D3C8D" w14:textId="77777777" w:rsidR="00133D7B" w:rsidRPr="00765A1E" w:rsidRDefault="00133D7B" w:rsidP="00133D7B">
      <w:pPr>
        <w:spacing w:after="120"/>
      </w:pPr>
    </w:p>
    <w:p w14:paraId="2378C56A" w14:textId="77777777" w:rsidR="00133D7B" w:rsidRPr="00765A1E" w:rsidRDefault="00133D7B" w:rsidP="00133D7B">
      <w:pPr>
        <w:spacing w:after="120"/>
        <w:sectPr w:rsidR="00133D7B" w:rsidRPr="00765A1E" w:rsidSect="00133D7B">
          <w:pgSz w:w="12240" w:h="15840"/>
          <w:pgMar w:top="720" w:right="720" w:bottom="720" w:left="720" w:header="720" w:footer="720" w:gutter="0"/>
          <w:cols w:space="720"/>
          <w:docGrid w:linePitch="360"/>
        </w:sectPr>
      </w:pPr>
    </w:p>
    <w:p w14:paraId="6B3A4554" w14:textId="77777777" w:rsidR="00133D7B" w:rsidRPr="00765A1E" w:rsidRDefault="00133D7B" w:rsidP="00133D7B">
      <w:pPr>
        <w:spacing w:after="120"/>
        <w:rPr>
          <w:sz w:val="24"/>
          <w:szCs w:val="24"/>
        </w:rPr>
      </w:pPr>
      <w:r w:rsidRPr="00765A1E">
        <w:rPr>
          <w:sz w:val="24"/>
          <w:szCs w:val="24"/>
        </w:rPr>
        <w:t>BE IT ENACTED BY THE CONGRESS HERE ASSEMBLED THAT:</w:t>
      </w:r>
    </w:p>
    <w:p w14:paraId="35828ED8" w14:textId="6459AEFE" w:rsidR="00133D7B" w:rsidRPr="00765A1E" w:rsidRDefault="00133D7B" w:rsidP="00133D7B">
      <w:pPr>
        <w:spacing w:after="120"/>
        <w:ind w:left="1440" w:hanging="1440"/>
        <w:rPr>
          <w:sz w:val="24"/>
          <w:szCs w:val="24"/>
        </w:rPr>
      </w:pPr>
      <w:r w:rsidRPr="00765A1E">
        <w:rPr>
          <w:b/>
          <w:sz w:val="24"/>
          <w:szCs w:val="24"/>
        </w:rPr>
        <w:t>Section 1</w:t>
      </w:r>
      <w:r w:rsidRPr="00765A1E">
        <w:rPr>
          <w:sz w:val="24"/>
          <w:szCs w:val="24"/>
        </w:rPr>
        <w:t>.</w:t>
      </w:r>
      <w:r w:rsidRPr="00765A1E">
        <w:rPr>
          <w:sz w:val="24"/>
          <w:szCs w:val="24"/>
        </w:rPr>
        <w:tab/>
      </w:r>
      <w:r w:rsidR="00595C65">
        <w:rPr>
          <w:sz w:val="24"/>
          <w:szCs w:val="24"/>
        </w:rPr>
        <w:t>Congress shall allocate $10</w:t>
      </w:r>
      <w:r w:rsidR="005B1D5D">
        <w:rPr>
          <w:sz w:val="24"/>
          <w:szCs w:val="24"/>
        </w:rPr>
        <w:t xml:space="preserve"> Billion to the Environmental Protection Agency (EPA) over the next decade to support </w:t>
      </w:r>
      <w:r w:rsidR="007420E0">
        <w:rPr>
          <w:sz w:val="24"/>
          <w:szCs w:val="24"/>
        </w:rPr>
        <w:t xml:space="preserve">restoration of Utah’s Great Salt Lake to sustainable levels.  </w:t>
      </w:r>
      <w:r w:rsidR="004E4ED2">
        <w:rPr>
          <w:sz w:val="24"/>
          <w:szCs w:val="24"/>
        </w:rPr>
        <w:t xml:space="preserve">The EPA is directed to work with local stakeholders to follow the recommendation of the University of Utah’s Great Salt Lake </w:t>
      </w:r>
      <w:r w:rsidR="00136D17">
        <w:rPr>
          <w:sz w:val="24"/>
          <w:szCs w:val="24"/>
        </w:rPr>
        <w:t xml:space="preserve">Strike Team: namely, to leverage the lake’s wet years; set a lake elevation range goal; invest in conservation, water monitoring and modeling; and develop a </w:t>
      </w:r>
      <w:r w:rsidR="00472800">
        <w:rPr>
          <w:sz w:val="24"/>
          <w:szCs w:val="24"/>
        </w:rPr>
        <w:t xml:space="preserve">wholistic water management plan.  </w:t>
      </w:r>
    </w:p>
    <w:p w14:paraId="6CAEBA86" w14:textId="4FAF96ED" w:rsidR="00133D7B" w:rsidRPr="00765A1E" w:rsidRDefault="00133D7B" w:rsidP="00133D7B">
      <w:pPr>
        <w:spacing w:after="120"/>
        <w:ind w:left="1440" w:hanging="1440"/>
        <w:rPr>
          <w:sz w:val="24"/>
          <w:szCs w:val="24"/>
        </w:rPr>
      </w:pPr>
      <w:r w:rsidRPr="00765A1E">
        <w:rPr>
          <w:b/>
          <w:sz w:val="24"/>
          <w:szCs w:val="24"/>
        </w:rPr>
        <w:t>Section 2</w:t>
      </w:r>
      <w:r w:rsidRPr="00765A1E">
        <w:rPr>
          <w:sz w:val="24"/>
          <w:szCs w:val="24"/>
        </w:rPr>
        <w:t>.</w:t>
      </w:r>
      <w:r w:rsidRPr="00765A1E">
        <w:rPr>
          <w:sz w:val="24"/>
          <w:szCs w:val="24"/>
        </w:rPr>
        <w:tab/>
      </w:r>
      <w:r w:rsidR="00472800">
        <w:rPr>
          <w:sz w:val="24"/>
          <w:szCs w:val="24"/>
        </w:rPr>
        <w:t xml:space="preserve">After 10 years, Congress shall </w:t>
      </w:r>
      <w:r w:rsidR="00812170">
        <w:rPr>
          <w:sz w:val="24"/>
          <w:szCs w:val="24"/>
        </w:rPr>
        <w:t xml:space="preserve">conduct an in-depth analysis of the situation and consider extending or increasing the funding if necessary.  </w:t>
      </w:r>
      <w:r>
        <w:rPr>
          <w:sz w:val="24"/>
          <w:szCs w:val="24"/>
        </w:rPr>
        <w:t xml:space="preserve">  </w:t>
      </w:r>
    </w:p>
    <w:p w14:paraId="5F35055A" w14:textId="545028CF" w:rsidR="00133D7B" w:rsidRDefault="00133D7B" w:rsidP="00BC5D85">
      <w:pPr>
        <w:spacing w:after="120"/>
        <w:ind w:left="1440" w:hanging="1440"/>
        <w:rPr>
          <w:sz w:val="24"/>
          <w:szCs w:val="24"/>
        </w:rPr>
      </w:pPr>
      <w:r w:rsidRPr="00765A1E">
        <w:rPr>
          <w:b/>
          <w:sz w:val="24"/>
          <w:szCs w:val="24"/>
        </w:rPr>
        <w:t>Section 3.</w:t>
      </w:r>
      <w:r w:rsidRPr="00765A1E">
        <w:rPr>
          <w:sz w:val="24"/>
          <w:szCs w:val="24"/>
        </w:rPr>
        <w:tab/>
      </w:r>
      <w:r w:rsidR="00BC5D85">
        <w:rPr>
          <w:sz w:val="24"/>
          <w:szCs w:val="24"/>
        </w:rPr>
        <w:t xml:space="preserve">Funding for this legislation shall be sourced from a 1% annual tax increase on the revenue of the fossil fuel industry.  </w:t>
      </w:r>
    </w:p>
    <w:p w14:paraId="6F131E1B" w14:textId="7A7D895F" w:rsidR="00835BB8" w:rsidRPr="00765A1E" w:rsidRDefault="00835BB8" w:rsidP="00BC5D85">
      <w:pPr>
        <w:spacing w:after="120"/>
        <w:ind w:left="1440" w:hanging="1440"/>
        <w:rPr>
          <w:sz w:val="24"/>
          <w:szCs w:val="24"/>
        </w:rPr>
      </w:pPr>
      <w:r>
        <w:rPr>
          <w:b/>
          <w:sz w:val="24"/>
          <w:szCs w:val="24"/>
        </w:rPr>
        <w:t>Section 4.</w:t>
      </w:r>
      <w:r>
        <w:rPr>
          <w:sz w:val="24"/>
          <w:szCs w:val="24"/>
        </w:rPr>
        <w:t xml:space="preserve"> </w:t>
      </w:r>
      <w:r>
        <w:rPr>
          <w:sz w:val="24"/>
          <w:szCs w:val="24"/>
        </w:rPr>
        <w:tab/>
        <w:t xml:space="preserve">This legislation shall be overseen by the EPA, with the exception of Section 3. </w:t>
      </w:r>
      <w:r w:rsidR="00776746">
        <w:rPr>
          <w:sz w:val="24"/>
          <w:szCs w:val="24"/>
        </w:rPr>
        <w:t xml:space="preserve">Which shall be overseen by the Internal Revenue Service.  </w:t>
      </w:r>
    </w:p>
    <w:p w14:paraId="101B40B7" w14:textId="0001080A" w:rsidR="00133D7B" w:rsidRDefault="00776746" w:rsidP="00133D7B">
      <w:pPr>
        <w:spacing w:after="120"/>
        <w:rPr>
          <w:sz w:val="24"/>
          <w:szCs w:val="24"/>
        </w:rPr>
      </w:pPr>
      <w:r>
        <w:rPr>
          <w:b/>
          <w:sz w:val="24"/>
          <w:szCs w:val="24"/>
        </w:rPr>
        <w:t>Section 5Section 5</w:t>
      </w:r>
      <w:r w:rsidR="00133D7B" w:rsidRPr="00765A1E">
        <w:rPr>
          <w:b/>
          <w:sz w:val="24"/>
          <w:szCs w:val="24"/>
        </w:rPr>
        <w:t>.</w:t>
      </w:r>
      <w:r w:rsidR="00133D7B" w:rsidRPr="00765A1E">
        <w:rPr>
          <w:b/>
          <w:sz w:val="24"/>
          <w:szCs w:val="24"/>
        </w:rPr>
        <w:tab/>
      </w:r>
      <w:r w:rsidR="00133D7B" w:rsidRPr="00765A1E">
        <w:rPr>
          <w:sz w:val="24"/>
          <w:szCs w:val="24"/>
        </w:rPr>
        <w:t xml:space="preserve">This legislation will take effect on </w:t>
      </w:r>
      <w:r>
        <w:rPr>
          <w:sz w:val="24"/>
          <w:szCs w:val="24"/>
        </w:rPr>
        <w:t>FY</w:t>
      </w:r>
      <w:r w:rsidR="00133D7B">
        <w:rPr>
          <w:sz w:val="24"/>
          <w:szCs w:val="24"/>
        </w:rPr>
        <w:t>, 202</w:t>
      </w:r>
      <w:r>
        <w:rPr>
          <w:sz w:val="24"/>
          <w:szCs w:val="24"/>
        </w:rPr>
        <w:t>7.</w:t>
      </w:r>
    </w:p>
    <w:p w14:paraId="008E58FE" w14:textId="77777777" w:rsidR="00133D7B" w:rsidRPr="00765A1E" w:rsidRDefault="00133D7B" w:rsidP="00133D7B">
      <w:pPr>
        <w:spacing w:after="120"/>
        <w:rPr>
          <w:sz w:val="24"/>
          <w:szCs w:val="24"/>
        </w:rPr>
        <w:sectPr w:rsidR="00133D7B" w:rsidRPr="00765A1E" w:rsidSect="00133D7B">
          <w:type w:val="continuous"/>
          <w:pgSz w:w="12240" w:h="15840"/>
          <w:pgMar w:top="1080" w:right="1800" w:bottom="1080" w:left="1800" w:header="720" w:footer="720" w:gutter="0"/>
          <w:lnNumType w:countBy="1" w:restart="newSection"/>
          <w:cols w:space="720"/>
          <w:docGrid w:linePitch="360"/>
        </w:sectPr>
      </w:pPr>
      <w:r w:rsidRPr="00765A1E">
        <w:rPr>
          <w:sz w:val="24"/>
          <w:szCs w:val="24"/>
        </w:rPr>
        <w:t>All laws in conflict with this legislation are hereby declared null and void.</w:t>
      </w:r>
    </w:p>
    <w:p w14:paraId="32A58A3E" w14:textId="77777777" w:rsidR="001C5FA2" w:rsidRDefault="00AC28F2" w:rsidP="00FC2675">
      <w:pPr>
        <w:spacing w:after="120"/>
        <w:jc w:val="center"/>
        <w:rPr>
          <w:b/>
          <w:sz w:val="40"/>
          <w:szCs w:val="40"/>
        </w:rPr>
      </w:pPr>
      <w:r w:rsidRPr="00765A1E">
        <w:rPr>
          <w:b/>
          <w:sz w:val="40"/>
          <w:szCs w:val="40"/>
        </w:rPr>
        <w:lastRenderedPageBreak/>
        <w:t xml:space="preserve">A Bill to </w:t>
      </w:r>
      <w:r w:rsidR="00FC2675">
        <w:rPr>
          <w:b/>
          <w:sz w:val="40"/>
          <w:szCs w:val="40"/>
        </w:rPr>
        <w:t>Establish a Policy of National Nap Time to Provide</w:t>
      </w:r>
    </w:p>
    <w:p w14:paraId="7EC2600D" w14:textId="35D6AD8D" w:rsidR="00FC2675" w:rsidRPr="00765A1E" w:rsidRDefault="00FC2675" w:rsidP="00FC2675">
      <w:pPr>
        <w:spacing w:after="120"/>
        <w:jc w:val="center"/>
        <w:rPr>
          <w:b/>
          <w:sz w:val="40"/>
          <w:szCs w:val="40"/>
        </w:rPr>
      </w:pPr>
      <w:r>
        <w:rPr>
          <w:b/>
          <w:sz w:val="40"/>
          <w:szCs w:val="40"/>
        </w:rPr>
        <w:t xml:space="preserve">for a Healthier </w:t>
      </w:r>
      <w:r w:rsidR="001C5FA2">
        <w:rPr>
          <w:b/>
          <w:sz w:val="40"/>
          <w:szCs w:val="40"/>
        </w:rPr>
        <w:t>Lifestyle to American Citizens</w:t>
      </w:r>
    </w:p>
    <w:p w14:paraId="51800EF3" w14:textId="77777777" w:rsidR="00AC28F2" w:rsidRPr="00765A1E" w:rsidRDefault="00AC28F2" w:rsidP="00AC28F2">
      <w:pPr>
        <w:spacing w:after="120"/>
      </w:pPr>
    </w:p>
    <w:p w14:paraId="38CA685A" w14:textId="77777777" w:rsidR="00AC28F2" w:rsidRPr="00765A1E" w:rsidRDefault="00AC28F2" w:rsidP="00AC28F2">
      <w:pPr>
        <w:spacing w:after="120"/>
        <w:sectPr w:rsidR="00AC28F2" w:rsidRPr="00765A1E" w:rsidSect="00AC28F2">
          <w:pgSz w:w="12240" w:h="15840"/>
          <w:pgMar w:top="720" w:right="720" w:bottom="720" w:left="720" w:header="720" w:footer="720" w:gutter="0"/>
          <w:cols w:space="720"/>
          <w:docGrid w:linePitch="360"/>
        </w:sectPr>
      </w:pPr>
    </w:p>
    <w:p w14:paraId="48122A00" w14:textId="77777777" w:rsidR="00AC28F2" w:rsidRPr="00765A1E" w:rsidRDefault="00AC28F2" w:rsidP="00AC28F2">
      <w:pPr>
        <w:spacing w:after="120"/>
        <w:rPr>
          <w:sz w:val="24"/>
          <w:szCs w:val="24"/>
        </w:rPr>
      </w:pPr>
      <w:r w:rsidRPr="00765A1E">
        <w:rPr>
          <w:sz w:val="24"/>
          <w:szCs w:val="24"/>
        </w:rPr>
        <w:t>BE IT ENACTED BY THE CONGRESS HERE ASSEMBLED THAT:</w:t>
      </w:r>
    </w:p>
    <w:p w14:paraId="7BE20BA7" w14:textId="11EDA7BE" w:rsidR="00AC28F2" w:rsidRPr="00765A1E" w:rsidRDefault="00AC28F2" w:rsidP="00AC28F2">
      <w:pPr>
        <w:spacing w:after="120"/>
        <w:ind w:left="1440" w:hanging="1440"/>
        <w:rPr>
          <w:sz w:val="24"/>
          <w:szCs w:val="24"/>
        </w:rPr>
      </w:pPr>
      <w:r w:rsidRPr="00765A1E">
        <w:rPr>
          <w:b/>
          <w:sz w:val="24"/>
          <w:szCs w:val="24"/>
        </w:rPr>
        <w:t>Section 1</w:t>
      </w:r>
      <w:r w:rsidRPr="00765A1E">
        <w:rPr>
          <w:sz w:val="24"/>
          <w:szCs w:val="24"/>
        </w:rPr>
        <w:t>.</w:t>
      </w:r>
      <w:r w:rsidRPr="00765A1E">
        <w:rPr>
          <w:sz w:val="24"/>
          <w:szCs w:val="24"/>
        </w:rPr>
        <w:tab/>
      </w:r>
      <w:r w:rsidR="001C5FA2">
        <w:rPr>
          <w:sz w:val="24"/>
          <w:szCs w:val="24"/>
        </w:rPr>
        <w:t xml:space="preserve">National Nap Time will officially be nationally recognized, and will take place every day between 12:30 </w:t>
      </w:r>
      <w:r w:rsidR="00FA3160">
        <w:rPr>
          <w:sz w:val="24"/>
          <w:szCs w:val="24"/>
        </w:rPr>
        <w:t xml:space="preserve">pm </w:t>
      </w:r>
      <w:r w:rsidR="001C5FA2">
        <w:rPr>
          <w:sz w:val="24"/>
          <w:szCs w:val="24"/>
        </w:rPr>
        <w:t xml:space="preserve">and </w:t>
      </w:r>
      <w:r w:rsidR="00FA3160">
        <w:rPr>
          <w:sz w:val="24"/>
          <w:szCs w:val="24"/>
        </w:rPr>
        <w:t>2:00 pm.  This will be a time which citizens will be allotted</w:t>
      </w:r>
      <w:r w:rsidR="00C41F2F">
        <w:rPr>
          <w:sz w:val="24"/>
          <w:szCs w:val="24"/>
        </w:rPr>
        <w:t xml:space="preserve">, </w:t>
      </w:r>
      <w:r w:rsidR="004F203A">
        <w:rPr>
          <w:sz w:val="24"/>
          <w:szCs w:val="24"/>
        </w:rPr>
        <w:t xml:space="preserve">where they will take a break from work, school, or other daily activities to take a nap.  </w:t>
      </w:r>
    </w:p>
    <w:p w14:paraId="29E5F4B7" w14:textId="580B8887" w:rsidR="00AC28F2" w:rsidRPr="00765A1E" w:rsidRDefault="00AC28F2" w:rsidP="00AC28F2">
      <w:pPr>
        <w:spacing w:after="120"/>
        <w:ind w:left="1440" w:hanging="1440"/>
        <w:rPr>
          <w:sz w:val="24"/>
          <w:szCs w:val="24"/>
        </w:rPr>
      </w:pPr>
      <w:r w:rsidRPr="00765A1E">
        <w:rPr>
          <w:b/>
          <w:sz w:val="24"/>
          <w:szCs w:val="24"/>
        </w:rPr>
        <w:t>Section 2</w:t>
      </w:r>
      <w:r w:rsidRPr="00765A1E">
        <w:rPr>
          <w:sz w:val="24"/>
          <w:szCs w:val="24"/>
        </w:rPr>
        <w:t>.</w:t>
      </w:r>
      <w:r w:rsidRPr="00765A1E">
        <w:rPr>
          <w:sz w:val="24"/>
          <w:szCs w:val="24"/>
        </w:rPr>
        <w:tab/>
      </w:r>
      <w:r w:rsidR="00A258FD">
        <w:rPr>
          <w:sz w:val="24"/>
          <w:szCs w:val="24"/>
        </w:rPr>
        <w:t>This policy will require employers and educators to provide nap time between the allotted times, if requested by the employee or student in question</w:t>
      </w:r>
      <w:r w:rsidR="0046750F">
        <w:rPr>
          <w:sz w:val="24"/>
          <w:szCs w:val="24"/>
        </w:rPr>
        <w:t xml:space="preserve">, with the exception of urgent occupations such as first responders or emergency caregivers.  </w:t>
      </w:r>
      <w:r>
        <w:rPr>
          <w:sz w:val="24"/>
          <w:szCs w:val="24"/>
        </w:rPr>
        <w:t xml:space="preserve">  </w:t>
      </w:r>
    </w:p>
    <w:p w14:paraId="1057A675" w14:textId="7BB64415" w:rsidR="00AC28F2" w:rsidRPr="00765A1E" w:rsidRDefault="00AC28F2" w:rsidP="0046750F">
      <w:pPr>
        <w:spacing w:after="120"/>
        <w:ind w:left="1440" w:hanging="1440"/>
        <w:rPr>
          <w:sz w:val="24"/>
          <w:szCs w:val="24"/>
        </w:rPr>
      </w:pPr>
      <w:r w:rsidRPr="00765A1E">
        <w:rPr>
          <w:b/>
          <w:sz w:val="24"/>
          <w:szCs w:val="24"/>
        </w:rPr>
        <w:t>Section 3.</w:t>
      </w:r>
      <w:r w:rsidRPr="00765A1E">
        <w:rPr>
          <w:sz w:val="24"/>
          <w:szCs w:val="24"/>
        </w:rPr>
        <w:tab/>
      </w:r>
      <w:r>
        <w:rPr>
          <w:sz w:val="24"/>
          <w:szCs w:val="24"/>
        </w:rPr>
        <w:t>Th</w:t>
      </w:r>
      <w:r w:rsidR="0046750F">
        <w:rPr>
          <w:sz w:val="24"/>
          <w:szCs w:val="24"/>
        </w:rPr>
        <w:t>is policy will be overseen by the U.S. Department of Labor, as well as the U.S. Department of Education.  Employers and educators who refuse to prov</w:t>
      </w:r>
      <w:r w:rsidR="00274C12">
        <w:rPr>
          <w:sz w:val="24"/>
          <w:szCs w:val="24"/>
        </w:rPr>
        <w:t>i</w:t>
      </w:r>
      <w:r w:rsidR="0046750F">
        <w:rPr>
          <w:sz w:val="24"/>
          <w:szCs w:val="24"/>
        </w:rPr>
        <w:t>de nap time can be charged</w:t>
      </w:r>
      <w:r w:rsidR="00274C12">
        <w:rPr>
          <w:sz w:val="24"/>
          <w:szCs w:val="24"/>
        </w:rPr>
        <w:t xml:space="preserve"> a fine of</w:t>
      </w:r>
      <w:r w:rsidR="0046750F">
        <w:rPr>
          <w:sz w:val="24"/>
          <w:szCs w:val="24"/>
        </w:rPr>
        <w:t xml:space="preserve"> up to $200</w:t>
      </w:r>
      <w:r w:rsidR="00274C12">
        <w:rPr>
          <w:sz w:val="24"/>
          <w:szCs w:val="24"/>
        </w:rPr>
        <w:t xml:space="preserve">, as well as </w:t>
      </w:r>
      <w:r w:rsidR="00A4000D">
        <w:rPr>
          <w:sz w:val="24"/>
          <w:szCs w:val="24"/>
        </w:rPr>
        <w:t xml:space="preserve">whatever other damages which the courts sees to be fair, which will be paid to the student or employee who was refused nap time. </w:t>
      </w:r>
    </w:p>
    <w:p w14:paraId="0D998B68" w14:textId="2B9C26A6" w:rsidR="00AC28F2" w:rsidRDefault="00AC28F2" w:rsidP="00AC28F2">
      <w:pPr>
        <w:spacing w:after="120"/>
        <w:rPr>
          <w:sz w:val="24"/>
          <w:szCs w:val="24"/>
        </w:rPr>
      </w:pPr>
      <w:r w:rsidRPr="00765A1E">
        <w:rPr>
          <w:b/>
          <w:sz w:val="24"/>
          <w:szCs w:val="24"/>
        </w:rPr>
        <w:t>SECTION 4.</w:t>
      </w:r>
      <w:r w:rsidRPr="00765A1E">
        <w:rPr>
          <w:b/>
          <w:sz w:val="24"/>
          <w:szCs w:val="24"/>
        </w:rPr>
        <w:tab/>
      </w:r>
      <w:r w:rsidRPr="00765A1E">
        <w:rPr>
          <w:sz w:val="24"/>
          <w:szCs w:val="24"/>
        </w:rPr>
        <w:t xml:space="preserve">This legislation will take effect on </w:t>
      </w:r>
      <w:r>
        <w:rPr>
          <w:sz w:val="24"/>
          <w:szCs w:val="24"/>
        </w:rPr>
        <w:t>January 1</w:t>
      </w:r>
      <w:r w:rsidRPr="00F21D46">
        <w:rPr>
          <w:sz w:val="24"/>
          <w:szCs w:val="24"/>
          <w:vertAlign w:val="superscript"/>
        </w:rPr>
        <w:t>st</w:t>
      </w:r>
      <w:r>
        <w:rPr>
          <w:sz w:val="24"/>
          <w:szCs w:val="24"/>
        </w:rPr>
        <w:t>, 202</w:t>
      </w:r>
      <w:r w:rsidR="003B303B">
        <w:rPr>
          <w:sz w:val="24"/>
          <w:szCs w:val="24"/>
        </w:rPr>
        <w:t>7.</w:t>
      </w:r>
    </w:p>
    <w:p w14:paraId="5685D166" w14:textId="77777777" w:rsidR="00AC28F2" w:rsidRPr="00765A1E" w:rsidRDefault="00AC28F2" w:rsidP="00AC28F2">
      <w:pPr>
        <w:spacing w:after="120"/>
        <w:rPr>
          <w:sz w:val="24"/>
          <w:szCs w:val="24"/>
        </w:rPr>
        <w:sectPr w:rsidR="00AC28F2" w:rsidRPr="00765A1E" w:rsidSect="00AC28F2">
          <w:type w:val="continuous"/>
          <w:pgSz w:w="12240" w:h="15840"/>
          <w:pgMar w:top="1080" w:right="1800" w:bottom="1080" w:left="1800" w:header="720" w:footer="720" w:gutter="0"/>
          <w:lnNumType w:countBy="1" w:restart="newSection"/>
          <w:cols w:space="720"/>
          <w:docGrid w:linePitch="360"/>
        </w:sectPr>
      </w:pPr>
      <w:r w:rsidRPr="00765A1E">
        <w:rPr>
          <w:sz w:val="24"/>
          <w:szCs w:val="24"/>
        </w:rPr>
        <w:t>All laws in conflict with this legislation are hereby declared null and void.</w:t>
      </w:r>
    </w:p>
    <w:p w14:paraId="34EF2965" w14:textId="77777777" w:rsidR="00F42180" w:rsidRDefault="00F42180" w:rsidP="00F42180">
      <w:pPr>
        <w:spacing w:after="120"/>
      </w:pPr>
    </w:p>
    <w:p w14:paraId="5613CAE7" w14:textId="3B03D3EB" w:rsidR="00F42180" w:rsidRPr="00765A1E" w:rsidRDefault="00F42180" w:rsidP="00F42180">
      <w:pPr>
        <w:spacing w:after="120"/>
        <w:jc w:val="center"/>
        <w:rPr>
          <w:b/>
          <w:sz w:val="40"/>
          <w:szCs w:val="40"/>
        </w:rPr>
      </w:pPr>
      <w:r w:rsidRPr="00765A1E">
        <w:rPr>
          <w:b/>
          <w:sz w:val="40"/>
          <w:szCs w:val="40"/>
        </w:rPr>
        <w:t xml:space="preserve">A Bill to </w:t>
      </w:r>
      <w:r w:rsidR="00541E1D">
        <w:rPr>
          <w:b/>
          <w:sz w:val="40"/>
          <w:szCs w:val="40"/>
        </w:rPr>
        <w:t>Require Speed Limiting Devices in All Motor Vehicles</w:t>
      </w:r>
    </w:p>
    <w:p w14:paraId="505BD722" w14:textId="77777777" w:rsidR="00F42180" w:rsidRPr="00765A1E" w:rsidRDefault="00F42180" w:rsidP="00F42180">
      <w:pPr>
        <w:spacing w:after="120"/>
      </w:pPr>
    </w:p>
    <w:p w14:paraId="6E591DAC" w14:textId="77777777" w:rsidR="00F42180" w:rsidRPr="00765A1E" w:rsidRDefault="00F42180" w:rsidP="00F42180">
      <w:pPr>
        <w:spacing w:after="120"/>
        <w:sectPr w:rsidR="00F42180" w:rsidRPr="00765A1E" w:rsidSect="00F42180">
          <w:pgSz w:w="12240" w:h="15840"/>
          <w:pgMar w:top="720" w:right="720" w:bottom="720" w:left="720" w:header="720" w:footer="720" w:gutter="0"/>
          <w:cols w:space="720"/>
          <w:docGrid w:linePitch="360"/>
        </w:sectPr>
      </w:pPr>
    </w:p>
    <w:p w14:paraId="6BD44605" w14:textId="77777777" w:rsidR="00F42180" w:rsidRPr="00765A1E" w:rsidRDefault="00F42180" w:rsidP="00F42180">
      <w:pPr>
        <w:spacing w:after="120"/>
        <w:rPr>
          <w:sz w:val="24"/>
          <w:szCs w:val="24"/>
        </w:rPr>
      </w:pPr>
      <w:r w:rsidRPr="00765A1E">
        <w:rPr>
          <w:sz w:val="24"/>
          <w:szCs w:val="24"/>
        </w:rPr>
        <w:t>BE IT ENACTED BY THE CONGRESS HERE ASSEMBLED THAT:</w:t>
      </w:r>
    </w:p>
    <w:p w14:paraId="498F1571" w14:textId="07FC63E1" w:rsidR="00F42180" w:rsidRPr="00765A1E" w:rsidRDefault="00F42180" w:rsidP="00F42180">
      <w:pPr>
        <w:spacing w:after="120"/>
        <w:ind w:left="1440" w:hanging="1440"/>
        <w:rPr>
          <w:sz w:val="24"/>
          <w:szCs w:val="24"/>
        </w:rPr>
      </w:pPr>
      <w:r w:rsidRPr="00765A1E">
        <w:rPr>
          <w:b/>
          <w:sz w:val="24"/>
          <w:szCs w:val="24"/>
        </w:rPr>
        <w:t>Section 1</w:t>
      </w:r>
      <w:r w:rsidRPr="00765A1E">
        <w:rPr>
          <w:sz w:val="24"/>
          <w:szCs w:val="24"/>
        </w:rPr>
        <w:t>.</w:t>
      </w:r>
      <w:r w:rsidRPr="00765A1E">
        <w:rPr>
          <w:sz w:val="24"/>
          <w:szCs w:val="24"/>
        </w:rPr>
        <w:tab/>
      </w:r>
      <w:r w:rsidR="007C2E90" w:rsidRPr="002A1E4B">
        <w:rPr>
          <w:sz w:val="24"/>
          <w:szCs w:val="24"/>
        </w:rPr>
        <w:t>The Secretary of Transportation</w:t>
      </w:r>
      <w:r w:rsidR="00820B95" w:rsidRPr="002A1E4B">
        <w:rPr>
          <w:sz w:val="24"/>
          <w:szCs w:val="24"/>
        </w:rPr>
        <w:t xml:space="preserve"> shall, in accordance with </w:t>
      </w:r>
      <w:r w:rsidR="00CF5AD6" w:rsidRPr="002A1E4B">
        <w:rPr>
          <w:sz w:val="24"/>
          <w:szCs w:val="24"/>
        </w:rPr>
        <w:t>49 U.S.C. § 30111 (a)</w:t>
      </w:r>
      <w:r w:rsidR="000143D8" w:rsidRPr="002A1E4B">
        <w:rPr>
          <w:sz w:val="24"/>
          <w:szCs w:val="24"/>
        </w:rPr>
        <w:t xml:space="preserve">, shall require all new motor vehicles produced and/or sold in the United States to feature an intelligent </w:t>
      </w:r>
      <w:r w:rsidR="0024696E" w:rsidRPr="002A1E4B">
        <w:rPr>
          <w:sz w:val="24"/>
          <w:szCs w:val="24"/>
        </w:rPr>
        <w:t xml:space="preserve">speed assistance device.  </w:t>
      </w:r>
    </w:p>
    <w:p w14:paraId="37E50786" w14:textId="77777777" w:rsidR="0024696E" w:rsidRPr="002A1E4B" w:rsidRDefault="00F42180" w:rsidP="00F42180">
      <w:pPr>
        <w:spacing w:after="120"/>
        <w:ind w:left="1440" w:hanging="1440"/>
        <w:rPr>
          <w:sz w:val="24"/>
          <w:szCs w:val="24"/>
        </w:rPr>
      </w:pPr>
      <w:r w:rsidRPr="00765A1E">
        <w:rPr>
          <w:b/>
          <w:sz w:val="24"/>
          <w:szCs w:val="24"/>
        </w:rPr>
        <w:t>Section 2</w:t>
      </w:r>
      <w:r w:rsidRPr="00765A1E">
        <w:rPr>
          <w:sz w:val="24"/>
          <w:szCs w:val="24"/>
        </w:rPr>
        <w:t>.</w:t>
      </w:r>
      <w:r w:rsidRPr="00765A1E">
        <w:rPr>
          <w:sz w:val="24"/>
          <w:szCs w:val="24"/>
        </w:rPr>
        <w:tab/>
      </w:r>
      <w:r w:rsidR="0024696E" w:rsidRPr="002A1E4B">
        <w:rPr>
          <w:sz w:val="24"/>
          <w:szCs w:val="24"/>
        </w:rPr>
        <w:t>The following definitions apply:</w:t>
      </w:r>
    </w:p>
    <w:p w14:paraId="5DDF0C34" w14:textId="77777777" w:rsidR="00635053" w:rsidRPr="002A1E4B" w:rsidRDefault="00C10AE5" w:rsidP="00C10AE5">
      <w:pPr>
        <w:pStyle w:val="ListParagraph"/>
        <w:numPr>
          <w:ilvl w:val="0"/>
          <w:numId w:val="13"/>
        </w:numPr>
        <w:spacing w:after="120"/>
        <w:rPr>
          <w:sz w:val="24"/>
          <w:szCs w:val="24"/>
        </w:rPr>
      </w:pPr>
      <w:r w:rsidRPr="002A1E4B">
        <w:rPr>
          <w:sz w:val="24"/>
          <w:szCs w:val="24"/>
        </w:rPr>
        <w:t xml:space="preserve">“Motor Vehicle” shall be defined in accordance with </w:t>
      </w:r>
      <w:r w:rsidR="00E94E9C" w:rsidRPr="002A1E4B">
        <w:rPr>
          <w:sz w:val="24"/>
          <w:szCs w:val="24"/>
        </w:rPr>
        <w:t xml:space="preserve">49 U.S.C. § 30102 (7). </w:t>
      </w:r>
    </w:p>
    <w:p w14:paraId="7E24C17F" w14:textId="617B7ED1" w:rsidR="00635053" w:rsidRPr="002A1E4B" w:rsidRDefault="00E94E9C" w:rsidP="00C10AE5">
      <w:pPr>
        <w:pStyle w:val="ListParagraph"/>
        <w:numPr>
          <w:ilvl w:val="0"/>
          <w:numId w:val="13"/>
        </w:numPr>
        <w:spacing w:after="120"/>
        <w:rPr>
          <w:sz w:val="24"/>
          <w:szCs w:val="24"/>
        </w:rPr>
      </w:pPr>
      <w:r w:rsidRPr="002A1E4B">
        <w:rPr>
          <w:sz w:val="24"/>
          <w:szCs w:val="24"/>
        </w:rPr>
        <w:t xml:space="preserve">“Intelligent speed assistance device” (or “speed limiter”) shall be defined as a device 8 which utilizes technology to cap the speed of a motor vehicle at five miles per hour more than the speed limit in a specific zone. </w:t>
      </w:r>
    </w:p>
    <w:p w14:paraId="113671FC" w14:textId="65553DB5" w:rsidR="00F42180" w:rsidRPr="002A1E4B" w:rsidRDefault="00E94E9C" w:rsidP="00C10AE5">
      <w:pPr>
        <w:pStyle w:val="ListParagraph"/>
        <w:numPr>
          <w:ilvl w:val="0"/>
          <w:numId w:val="13"/>
        </w:numPr>
        <w:spacing w:after="120"/>
        <w:rPr>
          <w:sz w:val="24"/>
          <w:szCs w:val="24"/>
        </w:rPr>
      </w:pPr>
      <w:r w:rsidRPr="002A1E4B">
        <w:rPr>
          <w:sz w:val="24"/>
          <w:szCs w:val="24"/>
        </w:rPr>
        <w:t>This technology shall allow for slight acceleration past the speed limit, if necessary, based on applicable traffic conditions.</w:t>
      </w:r>
    </w:p>
    <w:p w14:paraId="2BEF69FA" w14:textId="15738D42" w:rsidR="003F7E28" w:rsidRPr="00527FA4" w:rsidRDefault="00F42180" w:rsidP="00BC466C">
      <w:pPr>
        <w:spacing w:after="120"/>
        <w:ind w:left="1440" w:hanging="1440"/>
        <w:rPr>
          <w:sz w:val="24"/>
          <w:szCs w:val="24"/>
        </w:rPr>
      </w:pPr>
      <w:r w:rsidRPr="00765A1E">
        <w:rPr>
          <w:b/>
          <w:sz w:val="24"/>
          <w:szCs w:val="24"/>
        </w:rPr>
        <w:t>Section 3.</w:t>
      </w:r>
      <w:r w:rsidRPr="00765A1E">
        <w:rPr>
          <w:sz w:val="24"/>
          <w:szCs w:val="24"/>
        </w:rPr>
        <w:tab/>
      </w:r>
      <w:r w:rsidR="00BC466C" w:rsidRPr="00527FA4">
        <w:rPr>
          <w:sz w:val="24"/>
          <w:szCs w:val="24"/>
        </w:rPr>
        <w:t xml:space="preserve">The National Highway Traffic Safety Administration shall enforce all sections of this legislation. </w:t>
      </w:r>
    </w:p>
    <w:p w14:paraId="1F781772" w14:textId="0ED8B619" w:rsidR="003F7E28" w:rsidRPr="00527FA4" w:rsidRDefault="00BC466C" w:rsidP="003F7E28">
      <w:pPr>
        <w:spacing w:after="120"/>
        <w:ind w:left="1440"/>
        <w:rPr>
          <w:sz w:val="24"/>
          <w:szCs w:val="24"/>
        </w:rPr>
      </w:pPr>
      <w:r w:rsidRPr="00527FA4">
        <w:rPr>
          <w:sz w:val="24"/>
          <w:szCs w:val="24"/>
        </w:rPr>
        <w:t xml:space="preserve">A. The Attorney General may bring a civil action against a vehicle manufacturer found to be in violation of the above sections in a United States District Court in compliance with 49 U.S.C. § 30163. </w:t>
      </w:r>
    </w:p>
    <w:p w14:paraId="5E29EBC8" w14:textId="77777777" w:rsidR="00527FA4" w:rsidRPr="00527FA4" w:rsidRDefault="00BC466C" w:rsidP="003F7E28">
      <w:pPr>
        <w:spacing w:after="120"/>
        <w:ind w:left="1440"/>
        <w:rPr>
          <w:sz w:val="24"/>
          <w:szCs w:val="24"/>
        </w:rPr>
      </w:pPr>
      <w:r w:rsidRPr="00527FA4">
        <w:rPr>
          <w:sz w:val="24"/>
          <w:szCs w:val="24"/>
        </w:rPr>
        <w:t xml:space="preserve"> B. The Secretary of Transportation shall prepare a report regarding the impact of the above sections one year after they shall have become law. The same report shall be transmitted to the Committee on Transportation and Infrastructure of the House of Representatives and the Committee on Commerce, Science, and Transportation of the United States Senate. </w:t>
      </w:r>
    </w:p>
    <w:p w14:paraId="6CB9398F" w14:textId="65D42E19" w:rsidR="00F42180" w:rsidRPr="00527FA4" w:rsidRDefault="00F42180" w:rsidP="00527FA4">
      <w:pPr>
        <w:spacing w:after="120"/>
        <w:rPr>
          <w:sz w:val="24"/>
          <w:szCs w:val="24"/>
        </w:rPr>
      </w:pPr>
      <w:r w:rsidRPr="00765A1E">
        <w:rPr>
          <w:b/>
          <w:sz w:val="24"/>
          <w:szCs w:val="24"/>
        </w:rPr>
        <w:t>S</w:t>
      </w:r>
      <w:r w:rsidR="00527FA4" w:rsidRPr="00527FA4">
        <w:rPr>
          <w:b/>
          <w:sz w:val="24"/>
          <w:szCs w:val="24"/>
        </w:rPr>
        <w:t xml:space="preserve">ection </w:t>
      </w:r>
      <w:r w:rsidRPr="00765A1E">
        <w:rPr>
          <w:b/>
          <w:sz w:val="24"/>
          <w:szCs w:val="24"/>
        </w:rPr>
        <w:t>4.</w:t>
      </w:r>
      <w:r w:rsidRPr="00765A1E">
        <w:rPr>
          <w:b/>
          <w:sz w:val="24"/>
          <w:szCs w:val="24"/>
        </w:rPr>
        <w:tab/>
      </w:r>
      <w:r w:rsidRPr="00765A1E">
        <w:rPr>
          <w:sz w:val="24"/>
          <w:szCs w:val="24"/>
        </w:rPr>
        <w:t xml:space="preserve">This legislation will take effect on </w:t>
      </w:r>
      <w:r w:rsidRPr="00527FA4">
        <w:rPr>
          <w:sz w:val="24"/>
          <w:szCs w:val="24"/>
        </w:rPr>
        <w:t>January 1</w:t>
      </w:r>
      <w:r w:rsidRPr="00527FA4">
        <w:rPr>
          <w:sz w:val="24"/>
          <w:szCs w:val="24"/>
          <w:vertAlign w:val="superscript"/>
        </w:rPr>
        <w:t>st</w:t>
      </w:r>
      <w:r w:rsidRPr="00527FA4">
        <w:rPr>
          <w:sz w:val="24"/>
          <w:szCs w:val="24"/>
        </w:rPr>
        <w:t>, 2026</w:t>
      </w:r>
      <w:r w:rsidR="00527FA4" w:rsidRPr="00527FA4">
        <w:rPr>
          <w:sz w:val="24"/>
          <w:szCs w:val="24"/>
        </w:rPr>
        <w:t>.</w:t>
      </w:r>
    </w:p>
    <w:p w14:paraId="18E21C60" w14:textId="67F30854" w:rsidR="00F42180" w:rsidRPr="00765A1E" w:rsidRDefault="00F42180" w:rsidP="00F42180">
      <w:pPr>
        <w:spacing w:after="120"/>
        <w:rPr>
          <w:sz w:val="24"/>
          <w:szCs w:val="24"/>
        </w:rPr>
        <w:sectPr w:rsidR="00F42180" w:rsidRPr="00765A1E" w:rsidSect="00F42180">
          <w:type w:val="continuous"/>
          <w:pgSz w:w="12240" w:h="15840"/>
          <w:pgMar w:top="1080" w:right="1800" w:bottom="1080" w:left="1800" w:header="720" w:footer="720" w:gutter="0"/>
          <w:lnNumType w:countBy="1" w:restart="newSection"/>
          <w:cols w:space="720"/>
          <w:docGrid w:linePitch="360"/>
        </w:sectPr>
      </w:pPr>
      <w:r w:rsidRPr="00765A1E">
        <w:rPr>
          <w:sz w:val="24"/>
          <w:szCs w:val="24"/>
        </w:rPr>
        <w:t>All laws in conflict with this legislation are hereby declared null and void</w:t>
      </w:r>
      <w:r w:rsidR="00527FA4" w:rsidRPr="00527FA4">
        <w:rPr>
          <w:sz w:val="24"/>
          <w:szCs w:val="24"/>
        </w:rPr>
        <w:t>.</w:t>
      </w:r>
    </w:p>
    <w:p w14:paraId="637E981F" w14:textId="77777777" w:rsidR="00765A1E" w:rsidRDefault="00765A1E" w:rsidP="00F331BF">
      <w:pPr>
        <w:spacing w:after="120"/>
      </w:pPr>
    </w:p>
    <w:sectPr w:rsidR="00765A1E" w:rsidSect="009748C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25EC0" w14:textId="77777777" w:rsidR="00F42180" w:rsidRDefault="00F42180" w:rsidP="00F42180">
      <w:pPr>
        <w:spacing w:after="0" w:line="240" w:lineRule="auto"/>
      </w:pPr>
      <w:r>
        <w:separator/>
      </w:r>
    </w:p>
  </w:endnote>
  <w:endnote w:type="continuationSeparator" w:id="0">
    <w:p w14:paraId="0DBE99B2" w14:textId="77777777" w:rsidR="00F42180" w:rsidRDefault="00F42180" w:rsidP="00F42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F859A" w14:textId="77777777" w:rsidR="00F42180" w:rsidRDefault="00F42180" w:rsidP="00F42180">
      <w:pPr>
        <w:spacing w:after="0" w:line="240" w:lineRule="auto"/>
      </w:pPr>
      <w:r>
        <w:separator/>
      </w:r>
    </w:p>
  </w:footnote>
  <w:footnote w:type="continuationSeparator" w:id="0">
    <w:p w14:paraId="5279A1D9" w14:textId="77777777" w:rsidR="00F42180" w:rsidRDefault="00F42180" w:rsidP="00F421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5B06"/>
    <w:multiLevelType w:val="hybridMultilevel"/>
    <w:tmpl w:val="161EE6FA"/>
    <w:lvl w:ilvl="0" w:tplc="3AD0C43E">
      <w:start w:val="1"/>
      <w:numFmt w:val="upperLetter"/>
      <w:lvlText w:val="%1."/>
      <w:lvlJc w:val="left"/>
      <w:pPr>
        <w:tabs>
          <w:tab w:val="num" w:pos="1800"/>
        </w:tabs>
        <w:ind w:left="1800" w:hanging="360"/>
      </w:pPr>
      <w:rPr>
        <w:rFonts w:hint="default"/>
      </w:r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1" w15:restartNumberingAfterBreak="0">
    <w:nsid w:val="05233B9C"/>
    <w:multiLevelType w:val="hybridMultilevel"/>
    <w:tmpl w:val="122096E6"/>
    <w:lvl w:ilvl="0" w:tplc="FFFFFFFF">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D1D33ED"/>
    <w:multiLevelType w:val="hybridMultilevel"/>
    <w:tmpl w:val="161EE6FA"/>
    <w:lvl w:ilvl="0" w:tplc="FFFFFFFF">
      <w:start w:val="1"/>
      <w:numFmt w:val="upp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 w15:restartNumberingAfterBreak="0">
    <w:nsid w:val="2BE22EA4"/>
    <w:multiLevelType w:val="hybridMultilevel"/>
    <w:tmpl w:val="161EE6FA"/>
    <w:lvl w:ilvl="0" w:tplc="FFFFFFFF">
      <w:start w:val="1"/>
      <w:numFmt w:val="upp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4" w15:restartNumberingAfterBreak="0">
    <w:nsid w:val="31682DED"/>
    <w:multiLevelType w:val="hybridMultilevel"/>
    <w:tmpl w:val="28B61F38"/>
    <w:lvl w:ilvl="0" w:tplc="FFFFFFFF">
      <w:start w:val="1"/>
      <w:numFmt w:val="upp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31CE710F"/>
    <w:multiLevelType w:val="hybridMultilevel"/>
    <w:tmpl w:val="C0BA4D3E"/>
    <w:lvl w:ilvl="0" w:tplc="FFFFFFFF">
      <w:start w:val="1"/>
      <w:numFmt w:val="upp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6" w15:restartNumberingAfterBreak="0">
    <w:nsid w:val="389026FF"/>
    <w:multiLevelType w:val="hybridMultilevel"/>
    <w:tmpl w:val="161EE6FA"/>
    <w:lvl w:ilvl="0" w:tplc="FFFFFFFF">
      <w:start w:val="1"/>
      <w:numFmt w:val="upp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7" w15:restartNumberingAfterBreak="0">
    <w:nsid w:val="3BFF77E0"/>
    <w:multiLevelType w:val="hybridMultilevel"/>
    <w:tmpl w:val="F32EC7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085E0B"/>
    <w:multiLevelType w:val="hybridMultilevel"/>
    <w:tmpl w:val="0366BDDE"/>
    <w:lvl w:ilvl="0" w:tplc="73DA1020">
      <w:start w:val="20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115152"/>
    <w:multiLevelType w:val="hybridMultilevel"/>
    <w:tmpl w:val="6B04E646"/>
    <w:lvl w:ilvl="0" w:tplc="3A2AECD0">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8E15715"/>
    <w:multiLevelType w:val="hybridMultilevel"/>
    <w:tmpl w:val="EFDEE134"/>
    <w:lvl w:ilvl="0" w:tplc="844CF9E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021776B"/>
    <w:multiLevelType w:val="hybridMultilevel"/>
    <w:tmpl w:val="161EE6FA"/>
    <w:lvl w:ilvl="0" w:tplc="FFFFFFFF">
      <w:start w:val="1"/>
      <w:numFmt w:val="upp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2" w15:restartNumberingAfterBreak="0">
    <w:nsid w:val="74DA2FB9"/>
    <w:multiLevelType w:val="hybridMultilevel"/>
    <w:tmpl w:val="161EE6FA"/>
    <w:lvl w:ilvl="0" w:tplc="FFFFFFFF">
      <w:start w:val="1"/>
      <w:numFmt w:val="upp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num w:numId="1" w16cid:durableId="1130132332">
    <w:abstractNumId w:val="8"/>
  </w:num>
  <w:num w:numId="2" w16cid:durableId="114297274">
    <w:abstractNumId w:val="7"/>
  </w:num>
  <w:num w:numId="3" w16cid:durableId="804200443">
    <w:abstractNumId w:val="0"/>
  </w:num>
  <w:num w:numId="4" w16cid:durableId="406608002">
    <w:abstractNumId w:val="5"/>
  </w:num>
  <w:num w:numId="5" w16cid:durableId="1244755372">
    <w:abstractNumId w:val="9"/>
  </w:num>
  <w:num w:numId="6" w16cid:durableId="35665753">
    <w:abstractNumId w:val="1"/>
  </w:num>
  <w:num w:numId="7" w16cid:durableId="307369080">
    <w:abstractNumId w:val="4"/>
  </w:num>
  <w:num w:numId="8" w16cid:durableId="408309613">
    <w:abstractNumId w:val="11"/>
  </w:num>
  <w:num w:numId="9" w16cid:durableId="1072971983">
    <w:abstractNumId w:val="2"/>
  </w:num>
  <w:num w:numId="10" w16cid:durableId="1985352054">
    <w:abstractNumId w:val="3"/>
  </w:num>
  <w:num w:numId="11" w16cid:durableId="991445067">
    <w:abstractNumId w:val="6"/>
  </w:num>
  <w:num w:numId="12" w16cid:durableId="126247027">
    <w:abstractNumId w:val="12"/>
  </w:num>
  <w:num w:numId="13" w16cid:durableId="7347382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9E8"/>
    <w:rsid w:val="000143D8"/>
    <w:rsid w:val="000440FE"/>
    <w:rsid w:val="00050CAD"/>
    <w:rsid w:val="0006295E"/>
    <w:rsid w:val="000A3B04"/>
    <w:rsid w:val="000C2423"/>
    <w:rsid w:val="00133D7B"/>
    <w:rsid w:val="00136D17"/>
    <w:rsid w:val="0014526F"/>
    <w:rsid w:val="00174BB7"/>
    <w:rsid w:val="00195593"/>
    <w:rsid w:val="001C117F"/>
    <w:rsid w:val="001C5FA2"/>
    <w:rsid w:val="001D22F4"/>
    <w:rsid w:val="001F1A4B"/>
    <w:rsid w:val="001F5852"/>
    <w:rsid w:val="0024696E"/>
    <w:rsid w:val="00274C12"/>
    <w:rsid w:val="00284514"/>
    <w:rsid w:val="002A1E4B"/>
    <w:rsid w:val="002B03BD"/>
    <w:rsid w:val="002F4964"/>
    <w:rsid w:val="002F550E"/>
    <w:rsid w:val="00343ECA"/>
    <w:rsid w:val="003572FE"/>
    <w:rsid w:val="003646B6"/>
    <w:rsid w:val="003B28AE"/>
    <w:rsid w:val="003B303B"/>
    <w:rsid w:val="003B6462"/>
    <w:rsid w:val="003E1A4E"/>
    <w:rsid w:val="003F2B25"/>
    <w:rsid w:val="003F7E28"/>
    <w:rsid w:val="004054CB"/>
    <w:rsid w:val="0046750F"/>
    <w:rsid w:val="00472800"/>
    <w:rsid w:val="00491950"/>
    <w:rsid w:val="004E4ED2"/>
    <w:rsid w:val="004F203A"/>
    <w:rsid w:val="00527FA4"/>
    <w:rsid w:val="00541E1D"/>
    <w:rsid w:val="00595C65"/>
    <w:rsid w:val="005A48A3"/>
    <w:rsid w:val="005B1D5D"/>
    <w:rsid w:val="00635053"/>
    <w:rsid w:val="006B075A"/>
    <w:rsid w:val="006C506C"/>
    <w:rsid w:val="006E716E"/>
    <w:rsid w:val="00720CA2"/>
    <w:rsid w:val="00734C7C"/>
    <w:rsid w:val="007420E0"/>
    <w:rsid w:val="00765A1E"/>
    <w:rsid w:val="00776746"/>
    <w:rsid w:val="00792B37"/>
    <w:rsid w:val="00795F17"/>
    <w:rsid w:val="007A6288"/>
    <w:rsid w:val="007C1656"/>
    <w:rsid w:val="007C2E90"/>
    <w:rsid w:val="007F716E"/>
    <w:rsid w:val="00812170"/>
    <w:rsid w:val="00820B95"/>
    <w:rsid w:val="00835BB8"/>
    <w:rsid w:val="00842E98"/>
    <w:rsid w:val="00853FB2"/>
    <w:rsid w:val="00856A0F"/>
    <w:rsid w:val="0088441A"/>
    <w:rsid w:val="008B12AE"/>
    <w:rsid w:val="008B1922"/>
    <w:rsid w:val="008C1BBF"/>
    <w:rsid w:val="008C4622"/>
    <w:rsid w:val="008E6CD4"/>
    <w:rsid w:val="008F52D7"/>
    <w:rsid w:val="00920400"/>
    <w:rsid w:val="009748C7"/>
    <w:rsid w:val="00977655"/>
    <w:rsid w:val="00A258FD"/>
    <w:rsid w:val="00A27601"/>
    <w:rsid w:val="00A33BE8"/>
    <w:rsid w:val="00A4000D"/>
    <w:rsid w:val="00A8742B"/>
    <w:rsid w:val="00AA7990"/>
    <w:rsid w:val="00AC28F2"/>
    <w:rsid w:val="00B07173"/>
    <w:rsid w:val="00B11608"/>
    <w:rsid w:val="00B36FB6"/>
    <w:rsid w:val="00B44FC4"/>
    <w:rsid w:val="00B61957"/>
    <w:rsid w:val="00B76180"/>
    <w:rsid w:val="00B93CE3"/>
    <w:rsid w:val="00B9419F"/>
    <w:rsid w:val="00BC0002"/>
    <w:rsid w:val="00BC4459"/>
    <w:rsid w:val="00BC466C"/>
    <w:rsid w:val="00BC5D85"/>
    <w:rsid w:val="00C10AE5"/>
    <w:rsid w:val="00C32034"/>
    <w:rsid w:val="00C41F2F"/>
    <w:rsid w:val="00C641AE"/>
    <w:rsid w:val="00CF5AD6"/>
    <w:rsid w:val="00D07632"/>
    <w:rsid w:val="00D150D3"/>
    <w:rsid w:val="00DA6929"/>
    <w:rsid w:val="00DB1B8A"/>
    <w:rsid w:val="00E069F2"/>
    <w:rsid w:val="00E47E1D"/>
    <w:rsid w:val="00E57AC9"/>
    <w:rsid w:val="00E90C80"/>
    <w:rsid w:val="00E94E9C"/>
    <w:rsid w:val="00EC6F44"/>
    <w:rsid w:val="00ED15D6"/>
    <w:rsid w:val="00F12568"/>
    <w:rsid w:val="00F21D46"/>
    <w:rsid w:val="00F331BF"/>
    <w:rsid w:val="00F42180"/>
    <w:rsid w:val="00F549E8"/>
    <w:rsid w:val="00F6522C"/>
    <w:rsid w:val="00F92CD1"/>
    <w:rsid w:val="00FA3160"/>
    <w:rsid w:val="00FC0E40"/>
    <w:rsid w:val="00FC2675"/>
    <w:rsid w:val="00FE2A06"/>
    <w:rsid w:val="00FE7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F58D"/>
  <w15:chartTrackingRefBased/>
  <w15:docId w15:val="{3F1C9EC3-94E8-42BA-9D15-7CF53311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18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1BF"/>
    <w:pPr>
      <w:ind w:left="720"/>
      <w:contextualSpacing/>
    </w:pPr>
  </w:style>
  <w:style w:type="character" w:styleId="Hyperlink">
    <w:name w:val="Hyperlink"/>
    <w:basedOn w:val="DefaultParagraphFont"/>
    <w:uiPriority w:val="99"/>
    <w:unhideWhenUsed/>
    <w:rsid w:val="00765A1E"/>
    <w:rPr>
      <w:color w:val="0563C1" w:themeColor="hyperlink"/>
      <w:u w:val="single"/>
    </w:rPr>
  </w:style>
  <w:style w:type="character" w:styleId="UnresolvedMention">
    <w:name w:val="Unresolved Mention"/>
    <w:basedOn w:val="DefaultParagraphFont"/>
    <w:uiPriority w:val="99"/>
    <w:semiHidden/>
    <w:unhideWhenUsed/>
    <w:rsid w:val="00765A1E"/>
    <w:rPr>
      <w:color w:val="605E5C"/>
      <w:shd w:val="clear" w:color="auto" w:fill="E1DFDD"/>
    </w:rPr>
  </w:style>
  <w:style w:type="character" w:styleId="LineNumber">
    <w:name w:val="line number"/>
    <w:basedOn w:val="DefaultParagraphFont"/>
    <w:uiPriority w:val="99"/>
    <w:semiHidden/>
    <w:unhideWhenUsed/>
    <w:rsid w:val="00765A1E"/>
  </w:style>
  <w:style w:type="paragraph" w:styleId="Header">
    <w:name w:val="header"/>
    <w:basedOn w:val="Normal"/>
    <w:link w:val="HeaderChar"/>
    <w:uiPriority w:val="99"/>
    <w:unhideWhenUsed/>
    <w:rsid w:val="00F42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180"/>
  </w:style>
  <w:style w:type="paragraph" w:styleId="Footer">
    <w:name w:val="footer"/>
    <w:basedOn w:val="Normal"/>
    <w:link w:val="FooterChar"/>
    <w:uiPriority w:val="99"/>
    <w:unhideWhenUsed/>
    <w:rsid w:val="00F421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10</Pages>
  <Words>1387</Words>
  <Characters>7909</Characters>
  <Application>Microsoft Office Word</Application>
  <DocSecurity>0</DocSecurity>
  <Lines>65</Lines>
  <Paragraphs>18</Paragraphs>
  <ScaleCrop>false</ScaleCrop>
  <Company>Santa Rosa County District Schools</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Ashley B.</dc:creator>
  <cp:keywords/>
  <dc:description/>
  <cp:lastModifiedBy>Carter, Ashley B.</cp:lastModifiedBy>
  <cp:revision>122</cp:revision>
  <dcterms:created xsi:type="dcterms:W3CDTF">2024-10-13T17:41:00Z</dcterms:created>
  <dcterms:modified xsi:type="dcterms:W3CDTF">2024-10-14T00:04:00Z</dcterms:modified>
</cp:coreProperties>
</file>