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496F" w:rsidRDefault="0040381D" w:rsidP="00DB1019">
      <w:pPr>
        <w:pBdr>
          <w:top w:val="nil"/>
          <w:left w:val="nil"/>
          <w:bottom w:val="nil"/>
          <w:right w:val="nil"/>
          <w:between w:val="nil"/>
        </w:pBdr>
        <w:jc w:val="center"/>
        <w:rPr>
          <w:b/>
          <w:sz w:val="36"/>
          <w:szCs w:val="36"/>
        </w:rPr>
      </w:pPr>
      <w:r>
        <w:rPr>
          <w:b/>
          <w:sz w:val="36"/>
          <w:szCs w:val="36"/>
        </w:rPr>
        <w:t>ADFL/CFLS Fall Kick-Off Legislation Packet</w:t>
      </w:r>
    </w:p>
    <w:p w:rsidR="0040381D" w:rsidRDefault="0040381D" w:rsidP="00DB1019">
      <w:pPr>
        <w:pBdr>
          <w:top w:val="nil"/>
          <w:left w:val="nil"/>
          <w:bottom w:val="nil"/>
          <w:right w:val="nil"/>
          <w:between w:val="nil"/>
        </w:pBdr>
        <w:jc w:val="center"/>
        <w:rPr>
          <w:b/>
          <w:sz w:val="36"/>
          <w:szCs w:val="36"/>
        </w:rPr>
      </w:pPr>
    </w:p>
    <w:p w:rsidR="0040381D" w:rsidRDefault="0040381D" w:rsidP="00DB1019">
      <w:pPr>
        <w:pBdr>
          <w:top w:val="nil"/>
          <w:left w:val="nil"/>
          <w:bottom w:val="nil"/>
          <w:right w:val="nil"/>
          <w:between w:val="nil"/>
        </w:pBdr>
        <w:jc w:val="center"/>
        <w:rPr>
          <w:b/>
          <w:sz w:val="36"/>
          <w:szCs w:val="36"/>
        </w:rPr>
      </w:pPr>
    </w:p>
    <w:p w:rsidR="0040381D" w:rsidRPr="0040381D" w:rsidRDefault="0040381D" w:rsidP="0040381D">
      <w:pPr>
        <w:spacing w:line="240" w:lineRule="auto"/>
        <w:rPr>
          <w:rFonts w:ascii="Times New Roman" w:eastAsia="Times New Roman" w:hAnsi="Times New Roman" w:cs="Times New Roman"/>
          <w:sz w:val="24"/>
          <w:szCs w:val="24"/>
          <w:lang w:val="en-US"/>
        </w:rPr>
      </w:pPr>
      <w:r w:rsidRPr="0040381D">
        <w:rPr>
          <w:rFonts w:ascii="Times New Roman" w:eastAsia="Times New Roman" w:hAnsi="Times New Roman" w:cs="Times New Roman"/>
          <w:color w:val="000000"/>
          <w:sz w:val="24"/>
          <w:szCs w:val="24"/>
          <w:lang w:val="en-US"/>
        </w:rPr>
        <w:t xml:space="preserve">The order of the bills after this cover page is how they were received.  The agenda order directly below was randomly set, with adjustment for repeat school submissions, and should be followed.  However, it may be adjusted </w:t>
      </w:r>
      <w:r w:rsidR="001027CA">
        <w:rPr>
          <w:rFonts w:ascii="Times New Roman" w:eastAsia="Times New Roman" w:hAnsi="Times New Roman" w:cs="Times New Roman"/>
          <w:color w:val="000000"/>
          <w:sz w:val="24"/>
          <w:szCs w:val="24"/>
          <w:lang w:val="en-US"/>
        </w:rPr>
        <w:t xml:space="preserve">piece by piece </w:t>
      </w:r>
      <w:r w:rsidRPr="0040381D">
        <w:rPr>
          <w:rFonts w:ascii="Times New Roman" w:eastAsia="Times New Roman" w:hAnsi="Times New Roman" w:cs="Times New Roman"/>
          <w:color w:val="000000"/>
          <w:sz w:val="24"/>
          <w:szCs w:val="24"/>
          <w:lang w:val="en-US"/>
        </w:rPr>
        <w:t>within each chamber by a suspension of the rules and a 2/3 majority approval.  </w:t>
      </w:r>
    </w:p>
    <w:p w:rsidR="0040381D" w:rsidRPr="0040381D" w:rsidRDefault="0040381D" w:rsidP="0040381D">
      <w:pPr>
        <w:spacing w:line="240" w:lineRule="auto"/>
        <w:rPr>
          <w:rFonts w:ascii="Times New Roman" w:eastAsia="Times New Roman" w:hAnsi="Times New Roman" w:cs="Times New Roman"/>
          <w:sz w:val="24"/>
          <w:szCs w:val="24"/>
          <w:lang w:val="en-US"/>
        </w:rPr>
      </w:pPr>
    </w:p>
    <w:p w:rsidR="0040381D" w:rsidRPr="00E83279" w:rsidRDefault="0040381D" w:rsidP="00E83279">
      <w:pPr>
        <w:pBdr>
          <w:top w:val="nil"/>
          <w:left w:val="nil"/>
          <w:bottom w:val="nil"/>
          <w:right w:val="nil"/>
          <w:between w:val="nil"/>
        </w:pBdr>
        <w:rPr>
          <w:bCs/>
          <w:sz w:val="36"/>
          <w:szCs w:val="36"/>
        </w:rPr>
      </w:pPr>
    </w:p>
    <w:p w:rsidR="00E83279" w:rsidRPr="00E83279" w:rsidRDefault="00E83279" w:rsidP="00E83279">
      <w:pPr>
        <w:pStyle w:val="ListParagraph"/>
        <w:numPr>
          <w:ilvl w:val="0"/>
          <w:numId w:val="6"/>
        </w:numPr>
        <w:pBdr>
          <w:top w:val="nil"/>
          <w:left w:val="nil"/>
          <w:bottom w:val="nil"/>
          <w:right w:val="nil"/>
          <w:between w:val="nil"/>
        </w:pBdr>
        <w:rPr>
          <w:rFonts w:ascii="Times New Roman" w:hAnsi="Times New Roman" w:cs="Times New Roman"/>
          <w:bCs/>
          <w:sz w:val="24"/>
          <w:szCs w:val="24"/>
        </w:rPr>
      </w:pPr>
      <w:r w:rsidRPr="00E83279">
        <w:rPr>
          <w:rFonts w:ascii="Times New Roman" w:hAnsi="Times New Roman" w:cs="Times New Roman"/>
          <w:bCs/>
          <w:sz w:val="24"/>
          <w:szCs w:val="24"/>
        </w:rPr>
        <w:t xml:space="preserve"> Employee’s </w:t>
      </w:r>
      <w:proofErr w:type="gramStart"/>
      <w:r w:rsidRPr="00E83279">
        <w:rPr>
          <w:rFonts w:ascii="Times New Roman" w:hAnsi="Times New Roman" w:cs="Times New Roman"/>
          <w:bCs/>
          <w:sz w:val="24"/>
          <w:szCs w:val="24"/>
        </w:rPr>
        <w:t>Social Media</w:t>
      </w:r>
      <w:proofErr w:type="gramEnd"/>
      <w:r w:rsidRPr="00E83279">
        <w:rPr>
          <w:rFonts w:ascii="Times New Roman" w:hAnsi="Times New Roman" w:cs="Times New Roman"/>
          <w:bCs/>
          <w:sz w:val="24"/>
          <w:szCs w:val="24"/>
        </w:rPr>
        <w:t xml:space="preserve"> – Hunterdon Central</w:t>
      </w:r>
    </w:p>
    <w:p w:rsidR="00E83279" w:rsidRPr="00E83279" w:rsidRDefault="00E83279" w:rsidP="00E83279">
      <w:pPr>
        <w:pStyle w:val="ListParagraph"/>
        <w:numPr>
          <w:ilvl w:val="0"/>
          <w:numId w:val="6"/>
        </w:numPr>
        <w:pBdr>
          <w:top w:val="nil"/>
          <w:left w:val="nil"/>
          <w:bottom w:val="nil"/>
          <w:right w:val="nil"/>
          <w:between w:val="nil"/>
        </w:pBdr>
        <w:rPr>
          <w:rFonts w:ascii="Times New Roman" w:hAnsi="Times New Roman" w:cs="Times New Roman"/>
          <w:bCs/>
          <w:sz w:val="24"/>
          <w:szCs w:val="24"/>
        </w:rPr>
      </w:pPr>
      <w:r w:rsidRPr="00E83279">
        <w:rPr>
          <w:rFonts w:ascii="Times New Roman" w:hAnsi="Times New Roman" w:cs="Times New Roman"/>
          <w:bCs/>
          <w:sz w:val="24"/>
          <w:szCs w:val="24"/>
        </w:rPr>
        <w:t xml:space="preserve"> Student CPR Instruction – Notre Dame</w:t>
      </w:r>
    </w:p>
    <w:p w:rsidR="00E83279" w:rsidRPr="00E66EF6" w:rsidRDefault="00E83279" w:rsidP="00E66EF6">
      <w:pPr>
        <w:pStyle w:val="ListParagraph"/>
        <w:numPr>
          <w:ilvl w:val="0"/>
          <w:numId w:val="6"/>
        </w:numPr>
        <w:pBdr>
          <w:top w:val="nil"/>
          <w:left w:val="nil"/>
          <w:bottom w:val="nil"/>
          <w:right w:val="nil"/>
          <w:between w:val="nil"/>
        </w:pBdr>
        <w:rPr>
          <w:rFonts w:ascii="Times New Roman" w:hAnsi="Times New Roman" w:cs="Times New Roman"/>
          <w:bCs/>
          <w:sz w:val="24"/>
          <w:szCs w:val="24"/>
        </w:rPr>
      </w:pPr>
      <w:r w:rsidRPr="00E83279">
        <w:rPr>
          <w:rFonts w:ascii="Times New Roman" w:hAnsi="Times New Roman" w:cs="Times New Roman"/>
          <w:bCs/>
          <w:sz w:val="24"/>
          <w:szCs w:val="24"/>
        </w:rPr>
        <w:t xml:space="preserve"> Boeing Military Contracts – Southern Lehigh</w:t>
      </w:r>
    </w:p>
    <w:p w:rsidR="00E83279" w:rsidRPr="00E83279" w:rsidRDefault="00E83279" w:rsidP="00E83279">
      <w:pPr>
        <w:pStyle w:val="ListParagraph"/>
        <w:numPr>
          <w:ilvl w:val="0"/>
          <w:numId w:val="6"/>
        </w:numPr>
        <w:pBdr>
          <w:top w:val="nil"/>
          <w:left w:val="nil"/>
          <w:bottom w:val="nil"/>
          <w:right w:val="nil"/>
          <w:between w:val="nil"/>
        </w:pBdr>
        <w:rPr>
          <w:rFonts w:ascii="Times New Roman" w:hAnsi="Times New Roman" w:cs="Times New Roman"/>
          <w:bCs/>
          <w:sz w:val="24"/>
          <w:szCs w:val="24"/>
        </w:rPr>
      </w:pPr>
      <w:r w:rsidRPr="00E83279">
        <w:rPr>
          <w:rFonts w:ascii="Times New Roman" w:hAnsi="Times New Roman" w:cs="Times New Roman"/>
          <w:bCs/>
          <w:sz w:val="24"/>
          <w:szCs w:val="24"/>
        </w:rPr>
        <w:t xml:space="preserve"> Fair AI Usage - Phillipsburg</w:t>
      </w:r>
    </w:p>
    <w:p w:rsidR="00E83279" w:rsidRPr="00E66EF6" w:rsidRDefault="00E83279" w:rsidP="00E66EF6">
      <w:pPr>
        <w:pStyle w:val="ListParagraph"/>
        <w:numPr>
          <w:ilvl w:val="0"/>
          <w:numId w:val="6"/>
        </w:numPr>
        <w:pBdr>
          <w:top w:val="nil"/>
          <w:left w:val="nil"/>
          <w:bottom w:val="nil"/>
          <w:right w:val="nil"/>
          <w:between w:val="nil"/>
        </w:pBdr>
        <w:rPr>
          <w:rFonts w:ascii="Times New Roman" w:hAnsi="Times New Roman" w:cs="Times New Roman"/>
          <w:bCs/>
          <w:sz w:val="24"/>
          <w:szCs w:val="24"/>
        </w:rPr>
      </w:pPr>
      <w:r w:rsidRPr="00E83279">
        <w:rPr>
          <w:rFonts w:ascii="Times New Roman" w:hAnsi="Times New Roman" w:cs="Times New Roman"/>
          <w:bCs/>
          <w:sz w:val="24"/>
          <w:szCs w:val="24"/>
        </w:rPr>
        <w:t xml:space="preserve"> Refugees in Jordan – Pennsbury</w:t>
      </w:r>
    </w:p>
    <w:p w:rsidR="00E83279" w:rsidRPr="00E83279" w:rsidRDefault="00E83279" w:rsidP="00E83279">
      <w:pPr>
        <w:pStyle w:val="ListParagraph"/>
        <w:numPr>
          <w:ilvl w:val="0"/>
          <w:numId w:val="6"/>
        </w:numPr>
        <w:pBdr>
          <w:top w:val="nil"/>
          <w:left w:val="nil"/>
          <w:bottom w:val="nil"/>
          <w:right w:val="nil"/>
          <w:between w:val="nil"/>
        </w:pBdr>
        <w:rPr>
          <w:rFonts w:ascii="Times New Roman" w:hAnsi="Times New Roman" w:cs="Times New Roman"/>
          <w:bCs/>
          <w:sz w:val="24"/>
          <w:szCs w:val="24"/>
        </w:rPr>
      </w:pPr>
      <w:r w:rsidRPr="00E83279">
        <w:rPr>
          <w:rFonts w:ascii="Times New Roman" w:hAnsi="Times New Roman" w:cs="Times New Roman"/>
          <w:bCs/>
          <w:sz w:val="24"/>
          <w:szCs w:val="24"/>
        </w:rPr>
        <w:t xml:space="preserve"> USMCA expansion – Southern Lehigh</w:t>
      </w:r>
    </w:p>
    <w:p w:rsidR="00F018A0" w:rsidRDefault="00E83279" w:rsidP="00F018A0">
      <w:pPr>
        <w:pStyle w:val="ListParagraph"/>
        <w:numPr>
          <w:ilvl w:val="0"/>
          <w:numId w:val="6"/>
        </w:numPr>
        <w:pBdr>
          <w:top w:val="nil"/>
          <w:left w:val="nil"/>
          <w:bottom w:val="nil"/>
          <w:right w:val="nil"/>
          <w:between w:val="nil"/>
        </w:pBdr>
        <w:rPr>
          <w:rFonts w:ascii="Times New Roman" w:hAnsi="Times New Roman" w:cs="Times New Roman"/>
          <w:bCs/>
          <w:sz w:val="24"/>
          <w:szCs w:val="24"/>
        </w:rPr>
      </w:pPr>
      <w:r w:rsidRPr="00E83279">
        <w:rPr>
          <w:rFonts w:ascii="Times New Roman" w:hAnsi="Times New Roman" w:cs="Times New Roman"/>
          <w:bCs/>
          <w:sz w:val="24"/>
          <w:szCs w:val="24"/>
        </w:rPr>
        <w:t xml:space="preserve"> Driving Exam Reassessment </w:t>
      </w:r>
      <w:r w:rsidR="00F018A0">
        <w:rPr>
          <w:rFonts w:ascii="Times New Roman" w:hAnsi="Times New Roman" w:cs="Times New Roman"/>
          <w:bCs/>
          <w:sz w:val="24"/>
          <w:szCs w:val="24"/>
        </w:rPr>
        <w:t>–</w:t>
      </w:r>
      <w:r w:rsidRPr="00E83279">
        <w:rPr>
          <w:rFonts w:ascii="Times New Roman" w:hAnsi="Times New Roman" w:cs="Times New Roman"/>
          <w:bCs/>
          <w:sz w:val="24"/>
          <w:szCs w:val="24"/>
        </w:rPr>
        <w:t xml:space="preserve"> Phillipsburg</w:t>
      </w:r>
    </w:p>
    <w:p w:rsidR="00F018A0" w:rsidRPr="00F018A0" w:rsidRDefault="00F018A0" w:rsidP="00F018A0">
      <w:pPr>
        <w:pStyle w:val="ListParagraph"/>
        <w:numPr>
          <w:ilvl w:val="0"/>
          <w:numId w:val="6"/>
        </w:numPr>
        <w:pBdr>
          <w:top w:val="nil"/>
          <w:left w:val="nil"/>
          <w:bottom w:val="nil"/>
          <w:right w:val="nil"/>
          <w:between w:val="nil"/>
        </w:pBdr>
        <w:rPr>
          <w:rFonts w:ascii="Times New Roman" w:hAnsi="Times New Roman" w:cs="Times New Roman"/>
          <w:bCs/>
          <w:sz w:val="24"/>
          <w:szCs w:val="24"/>
        </w:rPr>
      </w:pPr>
      <w:r>
        <w:rPr>
          <w:rFonts w:ascii="Times New Roman" w:hAnsi="Times New Roman" w:cs="Times New Roman"/>
          <w:bCs/>
          <w:sz w:val="24"/>
          <w:szCs w:val="24"/>
        </w:rPr>
        <w:t xml:space="preserve">Southern Border Surveillance - Shikellamy </w:t>
      </w:r>
    </w:p>
    <w:p w:rsidR="00E83279" w:rsidRDefault="00E83279" w:rsidP="00E66EF6">
      <w:pPr>
        <w:pBdr>
          <w:top w:val="nil"/>
          <w:left w:val="nil"/>
          <w:bottom w:val="nil"/>
          <w:right w:val="nil"/>
          <w:between w:val="nil"/>
        </w:pBdr>
        <w:rPr>
          <w:rFonts w:ascii="Times New Roman" w:hAnsi="Times New Roman" w:cs="Times New Roman"/>
          <w:bCs/>
          <w:sz w:val="24"/>
          <w:szCs w:val="24"/>
        </w:rPr>
      </w:pPr>
    </w:p>
    <w:p w:rsidR="00E66EF6" w:rsidRDefault="00E66EF6" w:rsidP="00E66EF6">
      <w:pPr>
        <w:pBdr>
          <w:top w:val="nil"/>
          <w:left w:val="nil"/>
          <w:bottom w:val="nil"/>
          <w:right w:val="nil"/>
          <w:between w:val="nil"/>
        </w:pBdr>
        <w:rPr>
          <w:rFonts w:ascii="Times New Roman" w:hAnsi="Times New Roman" w:cs="Times New Roman"/>
          <w:bCs/>
          <w:sz w:val="24"/>
          <w:szCs w:val="24"/>
        </w:rPr>
      </w:pPr>
    </w:p>
    <w:p w:rsidR="00E66EF6" w:rsidRDefault="00E66EF6" w:rsidP="00E66EF6">
      <w:pPr>
        <w:pBdr>
          <w:top w:val="nil"/>
          <w:left w:val="nil"/>
          <w:bottom w:val="nil"/>
          <w:right w:val="nil"/>
          <w:between w:val="nil"/>
        </w:pBdr>
        <w:rPr>
          <w:rFonts w:ascii="Times New Roman" w:hAnsi="Times New Roman" w:cs="Times New Roman"/>
          <w:bCs/>
          <w:sz w:val="24"/>
          <w:szCs w:val="24"/>
        </w:rPr>
      </w:pPr>
    </w:p>
    <w:p w:rsidR="00E66EF6" w:rsidRPr="00E66EF6" w:rsidRDefault="00E66EF6" w:rsidP="00E66EF6">
      <w:pPr>
        <w:pBdr>
          <w:top w:val="nil"/>
          <w:left w:val="nil"/>
          <w:bottom w:val="nil"/>
          <w:right w:val="nil"/>
          <w:between w:val="nil"/>
        </w:pBdr>
        <w:rPr>
          <w:rFonts w:ascii="Times New Roman" w:hAnsi="Times New Roman" w:cs="Times New Roman"/>
          <w:bCs/>
          <w:sz w:val="24"/>
          <w:szCs w:val="24"/>
        </w:rPr>
      </w:pPr>
    </w:p>
    <w:p w:rsidR="005D496F" w:rsidRPr="00E83279" w:rsidRDefault="005D496F" w:rsidP="00DB1019">
      <w:pPr>
        <w:pBdr>
          <w:top w:val="nil"/>
          <w:left w:val="nil"/>
          <w:bottom w:val="nil"/>
          <w:right w:val="nil"/>
          <w:between w:val="nil"/>
        </w:pBdr>
        <w:jc w:val="center"/>
        <w:rPr>
          <w:bCs/>
          <w:sz w:val="36"/>
          <w:szCs w:val="36"/>
        </w:rPr>
      </w:pPr>
    </w:p>
    <w:p w:rsidR="005D496F" w:rsidRPr="00E83279" w:rsidRDefault="005D496F" w:rsidP="00DB1019">
      <w:pPr>
        <w:pBdr>
          <w:top w:val="nil"/>
          <w:left w:val="nil"/>
          <w:bottom w:val="nil"/>
          <w:right w:val="nil"/>
          <w:between w:val="nil"/>
        </w:pBdr>
        <w:jc w:val="center"/>
        <w:rPr>
          <w:bCs/>
          <w:sz w:val="36"/>
          <w:szCs w:val="36"/>
        </w:rPr>
      </w:pPr>
    </w:p>
    <w:p w:rsidR="005D496F" w:rsidRPr="00E83279" w:rsidRDefault="005D496F" w:rsidP="00DB1019">
      <w:pPr>
        <w:pBdr>
          <w:top w:val="nil"/>
          <w:left w:val="nil"/>
          <w:bottom w:val="nil"/>
          <w:right w:val="nil"/>
          <w:between w:val="nil"/>
        </w:pBdr>
        <w:jc w:val="center"/>
        <w:rPr>
          <w:bCs/>
          <w:sz w:val="36"/>
          <w:szCs w:val="36"/>
        </w:rPr>
      </w:pPr>
    </w:p>
    <w:p w:rsidR="005D496F" w:rsidRPr="00E83279" w:rsidRDefault="005D496F" w:rsidP="00DB1019">
      <w:pPr>
        <w:pBdr>
          <w:top w:val="nil"/>
          <w:left w:val="nil"/>
          <w:bottom w:val="nil"/>
          <w:right w:val="nil"/>
          <w:between w:val="nil"/>
        </w:pBdr>
        <w:jc w:val="center"/>
        <w:rPr>
          <w:bCs/>
          <w:sz w:val="36"/>
          <w:szCs w:val="36"/>
        </w:rPr>
      </w:pPr>
    </w:p>
    <w:p w:rsidR="005D496F" w:rsidRPr="00E83279" w:rsidRDefault="005D496F" w:rsidP="00DB1019">
      <w:pPr>
        <w:pBdr>
          <w:top w:val="nil"/>
          <w:left w:val="nil"/>
          <w:bottom w:val="nil"/>
          <w:right w:val="nil"/>
          <w:between w:val="nil"/>
        </w:pBdr>
        <w:jc w:val="center"/>
        <w:rPr>
          <w:bCs/>
          <w:sz w:val="36"/>
          <w:szCs w:val="36"/>
        </w:rPr>
      </w:pPr>
    </w:p>
    <w:p w:rsidR="005D496F" w:rsidRPr="00E83279" w:rsidRDefault="005D496F" w:rsidP="00DB1019">
      <w:pPr>
        <w:pBdr>
          <w:top w:val="nil"/>
          <w:left w:val="nil"/>
          <w:bottom w:val="nil"/>
          <w:right w:val="nil"/>
          <w:between w:val="nil"/>
        </w:pBdr>
        <w:jc w:val="center"/>
        <w:rPr>
          <w:bCs/>
          <w:sz w:val="36"/>
          <w:szCs w:val="36"/>
        </w:rPr>
      </w:pPr>
    </w:p>
    <w:p w:rsidR="005D496F" w:rsidRPr="00E83279" w:rsidRDefault="005D496F" w:rsidP="00DB1019">
      <w:pPr>
        <w:pBdr>
          <w:top w:val="nil"/>
          <w:left w:val="nil"/>
          <w:bottom w:val="nil"/>
          <w:right w:val="nil"/>
          <w:between w:val="nil"/>
        </w:pBdr>
        <w:jc w:val="center"/>
        <w:rPr>
          <w:bCs/>
          <w:sz w:val="36"/>
          <w:szCs w:val="36"/>
        </w:rPr>
      </w:pPr>
    </w:p>
    <w:p w:rsidR="005D496F" w:rsidRPr="00E83279" w:rsidRDefault="005D496F" w:rsidP="00DB1019">
      <w:pPr>
        <w:pBdr>
          <w:top w:val="nil"/>
          <w:left w:val="nil"/>
          <w:bottom w:val="nil"/>
          <w:right w:val="nil"/>
          <w:between w:val="nil"/>
        </w:pBdr>
        <w:jc w:val="center"/>
        <w:rPr>
          <w:bCs/>
          <w:sz w:val="36"/>
          <w:szCs w:val="36"/>
        </w:rPr>
      </w:pPr>
    </w:p>
    <w:p w:rsidR="005D496F" w:rsidRDefault="005D496F" w:rsidP="00DB1019">
      <w:pPr>
        <w:pBdr>
          <w:top w:val="nil"/>
          <w:left w:val="nil"/>
          <w:bottom w:val="nil"/>
          <w:right w:val="nil"/>
          <w:between w:val="nil"/>
        </w:pBdr>
        <w:jc w:val="center"/>
        <w:rPr>
          <w:bCs/>
          <w:sz w:val="36"/>
          <w:szCs w:val="36"/>
        </w:rPr>
      </w:pPr>
    </w:p>
    <w:p w:rsidR="00E83279" w:rsidRDefault="00E83279" w:rsidP="00DB1019">
      <w:pPr>
        <w:pBdr>
          <w:top w:val="nil"/>
          <w:left w:val="nil"/>
          <w:bottom w:val="nil"/>
          <w:right w:val="nil"/>
          <w:between w:val="nil"/>
        </w:pBdr>
        <w:jc w:val="center"/>
        <w:rPr>
          <w:b/>
          <w:sz w:val="36"/>
          <w:szCs w:val="36"/>
        </w:rPr>
      </w:pPr>
    </w:p>
    <w:p w:rsidR="00E83279" w:rsidRDefault="00E83279" w:rsidP="00DB1019">
      <w:pPr>
        <w:pBdr>
          <w:top w:val="nil"/>
          <w:left w:val="nil"/>
          <w:bottom w:val="nil"/>
          <w:right w:val="nil"/>
          <w:between w:val="nil"/>
        </w:pBdr>
        <w:jc w:val="center"/>
        <w:rPr>
          <w:b/>
          <w:sz w:val="36"/>
          <w:szCs w:val="36"/>
        </w:rPr>
      </w:pPr>
    </w:p>
    <w:p w:rsidR="00E83279" w:rsidRDefault="00E83279" w:rsidP="00DB1019">
      <w:pPr>
        <w:pBdr>
          <w:top w:val="nil"/>
          <w:left w:val="nil"/>
          <w:bottom w:val="nil"/>
          <w:right w:val="nil"/>
          <w:between w:val="nil"/>
        </w:pBdr>
        <w:jc w:val="center"/>
        <w:rPr>
          <w:b/>
          <w:sz w:val="36"/>
          <w:szCs w:val="36"/>
        </w:rPr>
      </w:pPr>
    </w:p>
    <w:p w:rsidR="00E83279" w:rsidRDefault="00E83279" w:rsidP="00DB1019">
      <w:pPr>
        <w:pBdr>
          <w:top w:val="nil"/>
          <w:left w:val="nil"/>
          <w:bottom w:val="nil"/>
          <w:right w:val="nil"/>
          <w:between w:val="nil"/>
        </w:pBdr>
        <w:jc w:val="center"/>
        <w:rPr>
          <w:b/>
          <w:sz w:val="36"/>
          <w:szCs w:val="36"/>
        </w:rPr>
      </w:pPr>
    </w:p>
    <w:p w:rsidR="00DB1019" w:rsidRDefault="00DB1019" w:rsidP="00DB1019">
      <w:pPr>
        <w:pBdr>
          <w:top w:val="nil"/>
          <w:left w:val="nil"/>
          <w:bottom w:val="nil"/>
          <w:right w:val="nil"/>
          <w:between w:val="nil"/>
        </w:pBdr>
        <w:jc w:val="center"/>
        <w:rPr>
          <w:sz w:val="36"/>
          <w:szCs w:val="36"/>
        </w:rPr>
      </w:pPr>
      <w:r>
        <w:rPr>
          <w:b/>
          <w:sz w:val="36"/>
          <w:szCs w:val="36"/>
        </w:rPr>
        <w:t>A Bill to Provide Aid to Refugee Crisis in Jordan</w:t>
      </w:r>
    </w:p>
    <w:tbl>
      <w:tblPr>
        <w:tblW w:w="9360" w:type="dxa"/>
        <w:tblLayout w:type="fixed"/>
        <w:tblLook w:val="0600" w:firstRow="0" w:lastRow="0" w:firstColumn="0" w:lastColumn="0" w:noHBand="1" w:noVBand="1"/>
      </w:tblPr>
      <w:tblGrid>
        <w:gridCol w:w="360"/>
        <w:gridCol w:w="9000"/>
      </w:tblGrid>
      <w:tr w:rsidR="00DB1019" w:rsidTr="00081846">
        <w:tc>
          <w:tcPr>
            <w:tcW w:w="360" w:type="dxa"/>
            <w:shd w:val="clear" w:color="auto" w:fill="auto"/>
            <w:tcMar>
              <w:top w:w="14" w:type="dxa"/>
              <w:left w:w="14" w:type="dxa"/>
              <w:bottom w:w="14" w:type="dxa"/>
              <w:right w:w="14" w:type="dxa"/>
            </w:tcMar>
          </w:tcPr>
          <w:p w:rsidR="00DB1019" w:rsidRDefault="00DB1019" w:rsidP="00081846">
            <w:pPr>
              <w:widowControl w:val="0"/>
              <w:pBdr>
                <w:top w:val="nil"/>
                <w:left w:val="nil"/>
                <w:bottom w:val="nil"/>
                <w:right w:val="nil"/>
                <w:between w:val="nil"/>
              </w:pBdr>
              <w:spacing w:line="335" w:lineRule="auto"/>
              <w:rPr>
                <w:smallCaps/>
                <w:sz w:val="28"/>
                <w:szCs w:val="28"/>
              </w:rPr>
            </w:pP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1</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2</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3</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4</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5</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6</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7</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8</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9</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10</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11</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12</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13</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14</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15</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16</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17</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18</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19</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20</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21</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22</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23</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24</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25</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26</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27</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28</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t>29</w:t>
            </w:r>
          </w:p>
          <w:p w:rsidR="00DB1019" w:rsidRDefault="00DB1019" w:rsidP="00081846">
            <w:pPr>
              <w:widowControl w:val="0"/>
              <w:pBdr>
                <w:top w:val="nil"/>
                <w:left w:val="nil"/>
                <w:bottom w:val="nil"/>
                <w:right w:val="nil"/>
                <w:between w:val="nil"/>
              </w:pBdr>
              <w:spacing w:line="335" w:lineRule="auto"/>
              <w:rPr>
                <w:smallCaps/>
                <w:sz w:val="24"/>
                <w:szCs w:val="24"/>
              </w:rPr>
            </w:pPr>
            <w:r>
              <w:rPr>
                <w:smallCaps/>
                <w:sz w:val="24"/>
                <w:szCs w:val="24"/>
              </w:rPr>
              <w:lastRenderedPageBreak/>
              <w:t>30</w:t>
            </w:r>
          </w:p>
        </w:tc>
        <w:tc>
          <w:tcPr>
            <w:tcW w:w="9000" w:type="dxa"/>
            <w:shd w:val="clear" w:color="auto" w:fill="auto"/>
            <w:tcMar>
              <w:top w:w="100" w:type="dxa"/>
              <w:left w:w="100" w:type="dxa"/>
              <w:bottom w:w="100" w:type="dxa"/>
              <w:right w:w="100" w:type="dxa"/>
            </w:tcMar>
          </w:tcPr>
          <w:p w:rsidR="00DB1019" w:rsidRDefault="00DB1019" w:rsidP="00081846">
            <w:pPr>
              <w:pBdr>
                <w:top w:val="nil"/>
                <w:left w:val="nil"/>
                <w:bottom w:val="nil"/>
                <w:right w:val="nil"/>
                <w:between w:val="nil"/>
              </w:pBdr>
              <w:spacing w:line="335" w:lineRule="auto"/>
              <w:jc w:val="center"/>
            </w:pPr>
            <w:r>
              <w:rPr>
                <w:smallCaps/>
                <w:sz w:val="24"/>
                <w:szCs w:val="24"/>
              </w:rPr>
              <w:lastRenderedPageBreak/>
              <w:t>BE IT ENACTED BY THE CONGRESS HERE ASSEMBLED THAT:</w:t>
            </w:r>
          </w:p>
          <w:p w:rsidR="00DB1019" w:rsidRDefault="00DB1019" w:rsidP="00081846">
            <w:pPr>
              <w:pBdr>
                <w:top w:val="nil"/>
                <w:left w:val="nil"/>
                <w:bottom w:val="nil"/>
                <w:right w:val="nil"/>
                <w:between w:val="nil"/>
              </w:pBdr>
              <w:spacing w:line="335" w:lineRule="auto"/>
              <w:ind w:left="1440"/>
              <w:rPr>
                <w:sz w:val="24"/>
                <w:szCs w:val="24"/>
              </w:rPr>
            </w:pPr>
            <w:r>
              <w:rPr>
                <w:b/>
                <w:smallCaps/>
                <w:sz w:val="24"/>
                <w:szCs w:val="24"/>
              </w:rPr>
              <w:t>SECTION 1</w:t>
            </w:r>
            <w:r>
              <w:rPr>
                <w:sz w:val="24"/>
                <w:szCs w:val="24"/>
              </w:rPr>
              <w:t>.</w:t>
            </w:r>
            <w:r>
              <w:rPr>
                <w:sz w:val="24"/>
                <w:szCs w:val="24"/>
              </w:rPr>
              <w:tab/>
              <w:t xml:space="preserve">This legislation will provide humanitarian aid, to aid the refugee crisis in Jordan.   </w:t>
            </w:r>
          </w:p>
          <w:p w:rsidR="00DB1019" w:rsidRDefault="00DB1019" w:rsidP="00081846">
            <w:pPr>
              <w:spacing w:line="335" w:lineRule="auto"/>
              <w:ind w:left="1440"/>
              <w:rPr>
                <w:sz w:val="24"/>
                <w:szCs w:val="24"/>
              </w:rPr>
            </w:pPr>
            <w:r>
              <w:rPr>
                <w:b/>
                <w:smallCaps/>
                <w:sz w:val="24"/>
                <w:szCs w:val="24"/>
              </w:rPr>
              <w:t>SECTION 2</w:t>
            </w:r>
            <w:r>
              <w:rPr>
                <w:b/>
                <w:sz w:val="24"/>
                <w:szCs w:val="24"/>
              </w:rPr>
              <w:t xml:space="preserve">. </w:t>
            </w:r>
          </w:p>
          <w:p w:rsidR="00DB1019" w:rsidRDefault="00DB1019" w:rsidP="00DB1019">
            <w:pPr>
              <w:numPr>
                <w:ilvl w:val="0"/>
                <w:numId w:val="4"/>
              </w:numPr>
              <w:spacing w:line="335" w:lineRule="auto"/>
              <w:rPr>
                <w:sz w:val="24"/>
                <w:szCs w:val="24"/>
              </w:rPr>
            </w:pPr>
            <w:r>
              <w:rPr>
                <w:sz w:val="24"/>
                <w:szCs w:val="24"/>
                <w:highlight w:val="white"/>
              </w:rPr>
              <w:t>Jordan hosts one of the largest numbers of registered refugees per capita in the world: 1 out of every 15 people is a refugee in Jordan. Since the beginning of the crisis in Syria, Jordan has shouldered the primary responsibility for hosting Syrian refugees. The presence of refugees has put pressure on basic infrastructure and services, affecting both Syrians and vulnerable Jordanians.</w:t>
            </w:r>
          </w:p>
          <w:p w:rsidR="00DB1019" w:rsidRDefault="00DB1019" w:rsidP="00DB1019">
            <w:pPr>
              <w:numPr>
                <w:ilvl w:val="0"/>
                <w:numId w:val="4"/>
              </w:numPr>
              <w:spacing w:line="335" w:lineRule="auto"/>
              <w:rPr>
                <w:sz w:val="24"/>
                <w:szCs w:val="24"/>
              </w:rPr>
            </w:pPr>
            <w:r>
              <w:rPr>
                <w:sz w:val="24"/>
                <w:szCs w:val="24"/>
              </w:rPr>
              <w:t xml:space="preserve">Without assistance or aid, Jordan will have to turn down the entrance of refugees into Jordan, leading to an international crisis. </w:t>
            </w:r>
          </w:p>
          <w:p w:rsidR="00DB1019" w:rsidRDefault="00DB1019" w:rsidP="00081846">
            <w:pPr>
              <w:pBdr>
                <w:top w:val="nil"/>
                <w:left w:val="nil"/>
                <w:bottom w:val="nil"/>
                <w:right w:val="nil"/>
                <w:between w:val="nil"/>
              </w:pBdr>
              <w:spacing w:line="335" w:lineRule="auto"/>
              <w:ind w:left="1440"/>
              <w:rPr>
                <w:sz w:val="24"/>
                <w:szCs w:val="24"/>
              </w:rPr>
            </w:pPr>
            <w:r>
              <w:rPr>
                <w:b/>
                <w:smallCaps/>
                <w:sz w:val="24"/>
                <w:szCs w:val="24"/>
              </w:rPr>
              <w:t>SECTION 3</w:t>
            </w:r>
            <w:r>
              <w:rPr>
                <w:sz w:val="24"/>
                <w:szCs w:val="24"/>
              </w:rPr>
              <w:t>.</w:t>
            </w:r>
            <w:r>
              <w:rPr>
                <w:sz w:val="24"/>
                <w:szCs w:val="24"/>
              </w:rPr>
              <w:tab/>
              <w:t xml:space="preserve">Jordan will receive $15 billion in humanitarian aid in the form of cash, supplies, building materials, food, and anything else this congress deems appropriate. </w:t>
            </w:r>
          </w:p>
          <w:p w:rsidR="00DB1019" w:rsidRDefault="00DB1019" w:rsidP="00DB1019">
            <w:pPr>
              <w:numPr>
                <w:ilvl w:val="0"/>
                <w:numId w:val="4"/>
              </w:numPr>
              <w:spacing w:line="335" w:lineRule="auto"/>
              <w:rPr>
                <w:sz w:val="24"/>
                <w:szCs w:val="24"/>
              </w:rPr>
            </w:pPr>
            <w:r>
              <w:rPr>
                <w:sz w:val="24"/>
                <w:szCs w:val="24"/>
                <w:highlight w:val="white"/>
              </w:rPr>
              <w:t xml:space="preserve">The US Agency for International Development will send aid in increments as seen fit, over the course of 2 years. This will be to prevent any possibility of negative </w:t>
            </w:r>
            <w:proofErr w:type="gramStart"/>
            <w:r>
              <w:rPr>
                <w:sz w:val="24"/>
                <w:szCs w:val="24"/>
                <w:highlight w:val="white"/>
              </w:rPr>
              <w:t>impacts  to</w:t>
            </w:r>
            <w:proofErr w:type="gramEnd"/>
            <w:r>
              <w:rPr>
                <w:sz w:val="24"/>
                <w:szCs w:val="24"/>
                <w:highlight w:val="white"/>
              </w:rPr>
              <w:t xml:space="preserve"> the economy of Jordan. </w:t>
            </w:r>
          </w:p>
          <w:p w:rsidR="00DB1019" w:rsidRDefault="00DB1019" w:rsidP="00DB1019">
            <w:pPr>
              <w:numPr>
                <w:ilvl w:val="0"/>
                <w:numId w:val="4"/>
              </w:numPr>
              <w:spacing w:line="335" w:lineRule="auto"/>
              <w:rPr>
                <w:sz w:val="24"/>
                <w:szCs w:val="24"/>
              </w:rPr>
            </w:pPr>
            <w:r>
              <w:rPr>
                <w:sz w:val="24"/>
                <w:szCs w:val="24"/>
              </w:rPr>
              <w:t xml:space="preserve">The US Agency for International Development will promote the building of businesses through this humanitarian aid, to assist in building a more sustainable economy in Jordan. </w:t>
            </w:r>
          </w:p>
          <w:p w:rsidR="00DB1019" w:rsidRDefault="00DB1019" w:rsidP="00081846">
            <w:pPr>
              <w:pBdr>
                <w:top w:val="nil"/>
                <w:left w:val="nil"/>
                <w:bottom w:val="nil"/>
                <w:right w:val="nil"/>
                <w:between w:val="nil"/>
              </w:pBdr>
              <w:spacing w:line="335" w:lineRule="auto"/>
              <w:ind w:left="1440"/>
              <w:rPr>
                <w:sz w:val="24"/>
                <w:szCs w:val="24"/>
              </w:rPr>
            </w:pPr>
            <w:r>
              <w:rPr>
                <w:b/>
                <w:smallCaps/>
                <w:sz w:val="24"/>
                <w:szCs w:val="24"/>
              </w:rPr>
              <w:t>SECTION 4</w:t>
            </w:r>
            <w:r>
              <w:rPr>
                <w:b/>
                <w:sz w:val="24"/>
                <w:szCs w:val="24"/>
              </w:rPr>
              <w:t>.</w:t>
            </w:r>
            <w:r>
              <w:rPr>
                <w:sz w:val="24"/>
                <w:szCs w:val="24"/>
              </w:rPr>
              <w:tab/>
              <w:t xml:space="preserve">The United States Agency for International Development’s Bureau for Humanitarian Assistance will oversee the implementation of this legislation, and an extra $15 billion will be allocated to the annual budget of the United States Agency for International Development by Congress. </w:t>
            </w:r>
          </w:p>
          <w:p w:rsidR="00DB1019" w:rsidRDefault="00DB1019" w:rsidP="00081846">
            <w:pPr>
              <w:pBdr>
                <w:top w:val="nil"/>
                <w:left w:val="nil"/>
                <w:bottom w:val="nil"/>
                <w:right w:val="nil"/>
                <w:between w:val="nil"/>
              </w:pBdr>
              <w:spacing w:line="335" w:lineRule="auto"/>
              <w:ind w:left="1440"/>
              <w:rPr>
                <w:sz w:val="24"/>
                <w:szCs w:val="24"/>
              </w:rPr>
            </w:pPr>
            <w:r>
              <w:rPr>
                <w:b/>
                <w:sz w:val="24"/>
                <w:szCs w:val="24"/>
              </w:rPr>
              <w:lastRenderedPageBreak/>
              <w:t>SECTION 5.</w:t>
            </w:r>
            <w:r>
              <w:rPr>
                <w:b/>
                <w:sz w:val="24"/>
                <w:szCs w:val="24"/>
              </w:rPr>
              <w:tab/>
            </w:r>
            <w:r>
              <w:rPr>
                <w:sz w:val="24"/>
                <w:szCs w:val="24"/>
              </w:rPr>
              <w:t xml:space="preserve">This legislation will take effect immediately following the passing of this legislation. </w:t>
            </w:r>
          </w:p>
          <w:p w:rsidR="00DB1019" w:rsidRDefault="00DB1019" w:rsidP="00081846">
            <w:pPr>
              <w:spacing w:line="335" w:lineRule="auto"/>
              <w:ind w:left="1440"/>
              <w:rPr>
                <w:sz w:val="24"/>
                <w:szCs w:val="24"/>
              </w:rPr>
            </w:pPr>
            <w:r>
              <w:rPr>
                <w:b/>
                <w:sz w:val="24"/>
                <w:szCs w:val="24"/>
              </w:rPr>
              <w:t>SECTION 6.</w:t>
            </w:r>
            <w:r>
              <w:rPr>
                <w:b/>
                <w:sz w:val="24"/>
                <w:szCs w:val="24"/>
              </w:rPr>
              <w:tab/>
            </w:r>
            <w:r>
              <w:rPr>
                <w:sz w:val="24"/>
                <w:szCs w:val="24"/>
              </w:rPr>
              <w:t>This legislation will go into effect in January 2025.</w:t>
            </w:r>
          </w:p>
          <w:p w:rsidR="00DB1019" w:rsidRDefault="00DB1019" w:rsidP="00081846">
            <w:pPr>
              <w:pBdr>
                <w:top w:val="nil"/>
                <w:left w:val="nil"/>
                <w:bottom w:val="nil"/>
                <w:right w:val="nil"/>
                <w:between w:val="nil"/>
              </w:pBdr>
              <w:spacing w:line="335" w:lineRule="auto"/>
              <w:ind w:left="1440"/>
              <w:rPr>
                <w:i/>
                <w:sz w:val="24"/>
                <w:szCs w:val="24"/>
              </w:rPr>
            </w:pPr>
            <w:r>
              <w:rPr>
                <w:b/>
                <w:sz w:val="24"/>
                <w:szCs w:val="24"/>
              </w:rPr>
              <w:t>SECTION 7.</w:t>
            </w:r>
            <w:r>
              <w:rPr>
                <w:sz w:val="24"/>
                <w:szCs w:val="24"/>
              </w:rPr>
              <w:t xml:space="preserve">      All laws in conflict with this legislation are hereby declared null and void.</w:t>
            </w:r>
          </w:p>
        </w:tc>
      </w:tr>
      <w:tr w:rsidR="00DB1019" w:rsidTr="00081846">
        <w:tc>
          <w:tcPr>
            <w:tcW w:w="360" w:type="dxa"/>
            <w:shd w:val="clear" w:color="auto" w:fill="auto"/>
            <w:tcMar>
              <w:top w:w="14" w:type="dxa"/>
              <w:left w:w="14" w:type="dxa"/>
              <w:bottom w:w="14" w:type="dxa"/>
              <w:right w:w="14" w:type="dxa"/>
            </w:tcMar>
          </w:tcPr>
          <w:p w:rsidR="00DB1019" w:rsidRDefault="00DB1019" w:rsidP="00081846">
            <w:pPr>
              <w:widowControl w:val="0"/>
              <w:pBdr>
                <w:top w:val="nil"/>
                <w:left w:val="nil"/>
                <w:bottom w:val="nil"/>
                <w:right w:val="nil"/>
                <w:between w:val="nil"/>
              </w:pBdr>
              <w:spacing w:line="335" w:lineRule="auto"/>
              <w:rPr>
                <w:smallCaps/>
                <w:sz w:val="28"/>
                <w:szCs w:val="28"/>
              </w:rPr>
            </w:pPr>
          </w:p>
        </w:tc>
        <w:tc>
          <w:tcPr>
            <w:tcW w:w="9000" w:type="dxa"/>
            <w:shd w:val="clear" w:color="auto" w:fill="auto"/>
            <w:tcMar>
              <w:top w:w="100" w:type="dxa"/>
              <w:left w:w="100" w:type="dxa"/>
              <w:bottom w:w="100" w:type="dxa"/>
              <w:right w:w="100" w:type="dxa"/>
            </w:tcMar>
          </w:tcPr>
          <w:p w:rsidR="00DB1019" w:rsidRDefault="00DB1019" w:rsidP="00081846">
            <w:pPr>
              <w:pBdr>
                <w:top w:val="nil"/>
                <w:left w:val="nil"/>
                <w:bottom w:val="nil"/>
                <w:right w:val="nil"/>
                <w:between w:val="nil"/>
              </w:pBdr>
              <w:rPr>
                <w:smallCaps/>
                <w:sz w:val="24"/>
                <w:szCs w:val="24"/>
              </w:rPr>
            </w:pPr>
            <w:r>
              <w:rPr>
                <w:i/>
              </w:rPr>
              <w:t>Introduced for Congressional Debate by The Pennsbury High School</w:t>
            </w:r>
          </w:p>
        </w:tc>
      </w:tr>
    </w:tbl>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DB1019" w:rsidRDefault="00DB1019" w:rsidP="0086522F">
      <w:pPr>
        <w:spacing w:line="240" w:lineRule="auto"/>
        <w:jc w:val="center"/>
        <w:rPr>
          <w:rFonts w:ascii="Calibri" w:eastAsia="Calibri" w:hAnsi="Calibri" w:cs="Calibri"/>
          <w:b/>
          <w:sz w:val="36"/>
          <w:szCs w:val="36"/>
        </w:rPr>
      </w:pPr>
    </w:p>
    <w:p w:rsidR="009D03B3" w:rsidRDefault="009D03B3" w:rsidP="0086522F">
      <w:pPr>
        <w:spacing w:line="240" w:lineRule="auto"/>
        <w:jc w:val="center"/>
        <w:rPr>
          <w:rFonts w:ascii="Calibri" w:eastAsia="Calibri" w:hAnsi="Calibri" w:cs="Calibri"/>
          <w:b/>
          <w:sz w:val="36"/>
          <w:szCs w:val="36"/>
        </w:rPr>
      </w:pPr>
    </w:p>
    <w:p w:rsidR="0086522F" w:rsidRDefault="0086522F" w:rsidP="0086522F">
      <w:pPr>
        <w:spacing w:line="240" w:lineRule="auto"/>
        <w:jc w:val="center"/>
        <w:rPr>
          <w:rFonts w:ascii="Calibri" w:eastAsia="Calibri" w:hAnsi="Calibri" w:cs="Calibri"/>
          <w:sz w:val="36"/>
          <w:szCs w:val="36"/>
        </w:rPr>
      </w:pPr>
      <w:r>
        <w:rPr>
          <w:rFonts w:ascii="Calibri" w:eastAsia="Calibri" w:hAnsi="Calibri" w:cs="Calibri"/>
          <w:b/>
          <w:sz w:val="36"/>
          <w:szCs w:val="36"/>
        </w:rPr>
        <w:lastRenderedPageBreak/>
        <w:t xml:space="preserve">A Bill to Mandate </w:t>
      </w:r>
      <w:proofErr w:type="gramStart"/>
      <w:r>
        <w:rPr>
          <w:rFonts w:ascii="Calibri" w:eastAsia="Calibri" w:hAnsi="Calibri" w:cs="Calibri"/>
          <w:b/>
          <w:sz w:val="36"/>
          <w:szCs w:val="36"/>
        </w:rPr>
        <w:t>A</w:t>
      </w:r>
      <w:proofErr w:type="gramEnd"/>
      <w:r>
        <w:rPr>
          <w:rFonts w:ascii="Calibri" w:eastAsia="Calibri" w:hAnsi="Calibri" w:cs="Calibri"/>
          <w:b/>
          <w:sz w:val="36"/>
          <w:szCs w:val="36"/>
        </w:rPr>
        <w:t xml:space="preserve"> Driving Exam Reassessment</w:t>
      </w:r>
    </w:p>
    <w:p w:rsidR="0086522F" w:rsidRDefault="0086522F" w:rsidP="0086522F">
      <w:pPr>
        <w:spacing w:line="240" w:lineRule="auto"/>
        <w:jc w:val="center"/>
        <w:rPr>
          <w:rFonts w:ascii="Calibri" w:eastAsia="Calibri" w:hAnsi="Calibri" w:cs="Calibri"/>
          <w:sz w:val="36"/>
          <w:szCs w:val="36"/>
        </w:rPr>
      </w:pPr>
    </w:p>
    <w:tbl>
      <w:tblPr>
        <w:tblW w:w="8655" w:type="dxa"/>
        <w:tblInd w:w="15" w:type="dxa"/>
        <w:tblLayout w:type="fixed"/>
        <w:tblLook w:val="0600" w:firstRow="0" w:lastRow="0" w:firstColumn="0" w:lastColumn="0" w:noHBand="1" w:noVBand="1"/>
      </w:tblPr>
      <w:tblGrid>
        <w:gridCol w:w="375"/>
        <w:gridCol w:w="8280"/>
      </w:tblGrid>
      <w:tr w:rsidR="0086522F" w:rsidTr="00043B1A">
        <w:trPr>
          <w:trHeight w:val="11790"/>
        </w:trPr>
        <w:tc>
          <w:tcPr>
            <w:tcW w:w="375" w:type="dxa"/>
            <w:shd w:val="clear" w:color="auto" w:fill="auto"/>
            <w:tcMar>
              <w:top w:w="14" w:type="dxa"/>
              <w:left w:w="14" w:type="dxa"/>
              <w:bottom w:w="14" w:type="dxa"/>
              <w:right w:w="14" w:type="dxa"/>
            </w:tcMar>
          </w:tcPr>
          <w:p w:rsidR="0086522F" w:rsidRDefault="0086522F" w:rsidP="00043B1A">
            <w:pPr>
              <w:widowControl w:val="0"/>
              <w:spacing w:line="335" w:lineRule="auto"/>
              <w:rPr>
                <w:rFonts w:ascii="Calibri" w:eastAsia="Calibri" w:hAnsi="Calibri" w:cs="Calibri"/>
                <w:smallCaps/>
                <w:sz w:val="28"/>
                <w:szCs w:val="28"/>
              </w:rPr>
            </w:pP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2</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3</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4</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5</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6</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7</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8</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9</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10</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11</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12</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13</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14</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15</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16</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17</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18</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19</w:t>
            </w:r>
          </w:p>
          <w:p w:rsidR="0086522F" w:rsidRDefault="0086522F"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20</w:t>
            </w:r>
          </w:p>
        </w:tc>
        <w:tc>
          <w:tcPr>
            <w:tcW w:w="8280" w:type="dxa"/>
            <w:shd w:val="clear" w:color="auto" w:fill="auto"/>
            <w:tcMar>
              <w:top w:w="100" w:type="dxa"/>
              <w:left w:w="100" w:type="dxa"/>
              <w:bottom w:w="100" w:type="dxa"/>
              <w:right w:w="100" w:type="dxa"/>
            </w:tcMar>
          </w:tcPr>
          <w:p w:rsidR="0086522F" w:rsidRDefault="0086522F" w:rsidP="00043B1A">
            <w:pPr>
              <w:spacing w:line="335" w:lineRule="auto"/>
              <w:rPr>
                <w:rFonts w:ascii="Calibri" w:eastAsia="Calibri" w:hAnsi="Calibri" w:cs="Calibri"/>
                <w:sz w:val="18"/>
                <w:szCs w:val="18"/>
              </w:rPr>
            </w:pPr>
            <w:r>
              <w:rPr>
                <w:rFonts w:ascii="Calibri" w:eastAsia="Calibri" w:hAnsi="Calibri" w:cs="Calibri"/>
                <w:smallCaps/>
                <w:sz w:val="24"/>
                <w:szCs w:val="24"/>
              </w:rPr>
              <w:t>BE IT ENACTED BY THE CONGRESS HERE ASSEMBLED THAT:</w:t>
            </w:r>
          </w:p>
          <w:p w:rsidR="0086522F" w:rsidRDefault="0086522F" w:rsidP="00043B1A">
            <w:pPr>
              <w:spacing w:line="335" w:lineRule="auto"/>
              <w:ind w:left="1440"/>
              <w:rPr>
                <w:rFonts w:ascii="Calibri" w:eastAsia="Calibri" w:hAnsi="Calibri" w:cs="Calibri"/>
                <w:sz w:val="24"/>
                <w:szCs w:val="24"/>
              </w:rPr>
            </w:pPr>
            <w:r>
              <w:rPr>
                <w:rFonts w:ascii="Calibri" w:eastAsia="Calibri" w:hAnsi="Calibri" w:cs="Calibri"/>
                <w:b/>
                <w:smallCaps/>
                <w:sz w:val="24"/>
                <w:szCs w:val="24"/>
              </w:rPr>
              <w:t>SECTION 1</w:t>
            </w:r>
            <w:r>
              <w:rPr>
                <w:rFonts w:ascii="Calibri" w:eastAsia="Calibri" w:hAnsi="Calibri" w:cs="Calibri"/>
                <w:sz w:val="24"/>
                <w:szCs w:val="24"/>
              </w:rPr>
              <w:t>.</w:t>
            </w:r>
            <w:r>
              <w:rPr>
                <w:rFonts w:ascii="Calibri" w:eastAsia="Calibri" w:hAnsi="Calibri" w:cs="Calibri"/>
                <w:sz w:val="24"/>
                <w:szCs w:val="24"/>
              </w:rPr>
              <w:tab/>
              <w:t>To improve road safety, all citizens with a full automobile license will be reassessed on the written and practical exams every ten years. Reassessments shall be completed up to a month after a driver’s birthday.</w:t>
            </w:r>
          </w:p>
          <w:p w:rsidR="0086522F" w:rsidRDefault="0086522F" w:rsidP="00043B1A">
            <w:pPr>
              <w:numPr>
                <w:ilvl w:val="0"/>
                <w:numId w:val="1"/>
              </w:numPr>
              <w:spacing w:line="335" w:lineRule="auto"/>
              <w:rPr>
                <w:rFonts w:ascii="Calibri" w:eastAsia="Calibri" w:hAnsi="Calibri" w:cs="Calibri"/>
                <w:sz w:val="24"/>
                <w:szCs w:val="24"/>
              </w:rPr>
            </w:pPr>
            <w:r>
              <w:rPr>
                <w:rFonts w:ascii="Calibri" w:eastAsia="Calibri" w:hAnsi="Calibri" w:cs="Calibri"/>
                <w:sz w:val="24"/>
                <w:szCs w:val="24"/>
              </w:rPr>
              <w:t>Reasons for possible delays for the exams include, but are not limited to, health-related conflicts and legal obligations.</w:t>
            </w:r>
          </w:p>
          <w:p w:rsidR="0086522F" w:rsidRDefault="0086522F" w:rsidP="00043B1A">
            <w:pPr>
              <w:spacing w:line="335" w:lineRule="auto"/>
              <w:ind w:left="1440"/>
              <w:rPr>
                <w:rFonts w:ascii="Calibri" w:eastAsia="Calibri" w:hAnsi="Calibri" w:cs="Calibri"/>
                <w:sz w:val="24"/>
                <w:szCs w:val="24"/>
              </w:rPr>
            </w:pPr>
            <w:r>
              <w:rPr>
                <w:rFonts w:ascii="Calibri" w:eastAsia="Calibri" w:hAnsi="Calibri" w:cs="Calibri"/>
                <w:b/>
                <w:smallCaps/>
                <w:sz w:val="24"/>
                <w:szCs w:val="24"/>
              </w:rPr>
              <w:t>SECTION 2</w:t>
            </w:r>
            <w:r>
              <w:rPr>
                <w:rFonts w:ascii="Calibri" w:eastAsia="Calibri" w:hAnsi="Calibri" w:cs="Calibri"/>
                <w:sz w:val="24"/>
                <w:szCs w:val="24"/>
              </w:rPr>
              <w:t>.</w:t>
            </w:r>
            <w:r>
              <w:rPr>
                <w:rFonts w:ascii="Calibri" w:eastAsia="Calibri" w:hAnsi="Calibri" w:cs="Calibri"/>
                <w:sz w:val="24"/>
                <w:szCs w:val="24"/>
              </w:rPr>
              <w:tab/>
              <w:t xml:space="preserve">A full automobile license shall be defined as the final stage of the licensing process that allows unrestricted driving privileges. Once a driver receives a full automobile license, they are no longer under the restrictions of provisional licenses. </w:t>
            </w:r>
          </w:p>
          <w:p w:rsidR="0086522F" w:rsidRDefault="0086522F" w:rsidP="00043B1A">
            <w:pPr>
              <w:spacing w:line="335" w:lineRule="auto"/>
              <w:ind w:left="1440"/>
              <w:rPr>
                <w:rFonts w:ascii="Calibri" w:eastAsia="Calibri" w:hAnsi="Calibri" w:cs="Calibri"/>
                <w:sz w:val="24"/>
                <w:szCs w:val="24"/>
              </w:rPr>
            </w:pPr>
            <w:r>
              <w:rPr>
                <w:rFonts w:ascii="Calibri" w:eastAsia="Calibri" w:hAnsi="Calibri" w:cs="Calibri"/>
                <w:b/>
                <w:smallCaps/>
                <w:sz w:val="24"/>
                <w:szCs w:val="24"/>
              </w:rPr>
              <w:t>SECTION 3</w:t>
            </w:r>
            <w:r>
              <w:rPr>
                <w:rFonts w:ascii="Calibri" w:eastAsia="Calibri" w:hAnsi="Calibri" w:cs="Calibri"/>
                <w:b/>
                <w:sz w:val="24"/>
                <w:szCs w:val="24"/>
              </w:rPr>
              <w:t>.</w:t>
            </w:r>
            <w:r>
              <w:rPr>
                <w:rFonts w:ascii="Calibri" w:eastAsia="Calibri" w:hAnsi="Calibri" w:cs="Calibri"/>
                <w:sz w:val="24"/>
                <w:szCs w:val="24"/>
              </w:rPr>
              <w:tab/>
              <w:t>The Department of Transportation will oversee the implementation of this legislation.</w:t>
            </w:r>
          </w:p>
          <w:p w:rsidR="0086522F" w:rsidRDefault="0086522F" w:rsidP="00043B1A">
            <w:pPr>
              <w:numPr>
                <w:ilvl w:val="0"/>
                <w:numId w:val="1"/>
              </w:numPr>
              <w:spacing w:line="335" w:lineRule="auto"/>
              <w:rPr>
                <w:rFonts w:ascii="Calibri" w:eastAsia="Calibri" w:hAnsi="Calibri" w:cs="Calibri"/>
                <w:sz w:val="24"/>
                <w:szCs w:val="24"/>
              </w:rPr>
            </w:pPr>
            <w:r>
              <w:rPr>
                <w:rFonts w:ascii="Calibri" w:eastAsia="Calibri" w:hAnsi="Calibri" w:cs="Calibri"/>
                <w:sz w:val="24"/>
                <w:szCs w:val="24"/>
              </w:rPr>
              <w:t>The necessary funds to implement this legislation will be collected through income taxes.</w:t>
            </w:r>
          </w:p>
          <w:p w:rsidR="0086522F" w:rsidRDefault="0086522F" w:rsidP="00043B1A">
            <w:pPr>
              <w:numPr>
                <w:ilvl w:val="0"/>
                <w:numId w:val="1"/>
              </w:numPr>
              <w:spacing w:line="335" w:lineRule="auto"/>
              <w:rPr>
                <w:rFonts w:ascii="Calibri" w:eastAsia="Calibri" w:hAnsi="Calibri" w:cs="Calibri"/>
                <w:sz w:val="24"/>
                <w:szCs w:val="24"/>
              </w:rPr>
            </w:pPr>
            <w:r>
              <w:rPr>
                <w:rFonts w:ascii="Calibri" w:eastAsia="Calibri" w:hAnsi="Calibri" w:cs="Calibri"/>
                <w:sz w:val="24"/>
                <w:szCs w:val="24"/>
              </w:rPr>
              <w:t>These funds will go towards the construction of facilities that will administer the exams, as well as their operation and maintenance.</w:t>
            </w:r>
          </w:p>
          <w:p w:rsidR="0086522F" w:rsidRDefault="0086522F" w:rsidP="00043B1A">
            <w:pPr>
              <w:spacing w:line="335" w:lineRule="auto"/>
              <w:ind w:left="1440"/>
              <w:rPr>
                <w:rFonts w:ascii="Calibri" w:eastAsia="Calibri" w:hAnsi="Calibri" w:cs="Calibri"/>
                <w:sz w:val="24"/>
                <w:szCs w:val="24"/>
              </w:rPr>
            </w:pPr>
            <w:r>
              <w:rPr>
                <w:rFonts w:ascii="Calibri" w:eastAsia="Calibri" w:hAnsi="Calibri" w:cs="Calibri"/>
                <w:b/>
                <w:sz w:val="24"/>
                <w:szCs w:val="24"/>
              </w:rPr>
              <w:t>SECTION 4.</w:t>
            </w:r>
            <w:r>
              <w:rPr>
                <w:rFonts w:ascii="Calibri" w:eastAsia="Calibri" w:hAnsi="Calibri" w:cs="Calibri"/>
                <w:b/>
                <w:sz w:val="24"/>
                <w:szCs w:val="24"/>
              </w:rPr>
              <w:tab/>
            </w:r>
            <w:r>
              <w:rPr>
                <w:rFonts w:ascii="Calibri" w:eastAsia="Calibri" w:hAnsi="Calibri" w:cs="Calibri"/>
                <w:sz w:val="24"/>
                <w:szCs w:val="24"/>
              </w:rPr>
              <w:t>This legislation will take effect at the start of Fiscal Year 2025. All laws in conflict with this legislation are hereby declared null and void.</w:t>
            </w:r>
          </w:p>
          <w:p w:rsidR="0086522F" w:rsidRDefault="0086522F" w:rsidP="00043B1A">
            <w:pPr>
              <w:spacing w:line="335" w:lineRule="auto"/>
              <w:ind w:left="1440"/>
              <w:rPr>
                <w:rFonts w:ascii="Calibri" w:eastAsia="Calibri" w:hAnsi="Calibri" w:cs="Calibri"/>
                <w:sz w:val="24"/>
                <w:szCs w:val="24"/>
              </w:rPr>
            </w:pPr>
          </w:p>
          <w:p w:rsidR="0086522F" w:rsidRDefault="0086522F" w:rsidP="00043B1A">
            <w:pPr>
              <w:spacing w:line="335" w:lineRule="auto"/>
              <w:ind w:left="1440"/>
              <w:rPr>
                <w:rFonts w:ascii="Calibri" w:eastAsia="Calibri" w:hAnsi="Calibri" w:cs="Calibri"/>
                <w:sz w:val="24"/>
                <w:szCs w:val="24"/>
              </w:rPr>
            </w:pPr>
            <w:r>
              <w:rPr>
                <w:rFonts w:ascii="Calibri" w:eastAsia="Calibri" w:hAnsi="Calibri" w:cs="Calibri"/>
                <w:i/>
              </w:rPr>
              <w:t>Introduced for Congressional Debate by Madeline Isaacs of Phillipsburg High School.</w:t>
            </w:r>
          </w:p>
        </w:tc>
      </w:tr>
    </w:tbl>
    <w:p w:rsidR="0086522F" w:rsidRDefault="0086522F" w:rsidP="0086522F">
      <w:pPr>
        <w:pBdr>
          <w:top w:val="nil"/>
          <w:left w:val="nil"/>
          <w:bottom w:val="nil"/>
          <w:right w:val="nil"/>
          <w:between w:val="nil"/>
        </w:pBdr>
        <w:jc w:val="center"/>
        <w:rPr>
          <w:b/>
          <w:sz w:val="36"/>
          <w:szCs w:val="36"/>
        </w:rPr>
      </w:pPr>
      <w:r>
        <w:rPr>
          <w:b/>
          <w:sz w:val="36"/>
          <w:szCs w:val="36"/>
        </w:rPr>
        <w:lastRenderedPageBreak/>
        <w:t>A Bill to Protect Creative and Intellectual Rights Through Fair AI Usage</w:t>
      </w:r>
    </w:p>
    <w:p w:rsidR="0086522F" w:rsidRDefault="0086522F" w:rsidP="0086522F">
      <w:pPr>
        <w:pBdr>
          <w:top w:val="nil"/>
          <w:left w:val="nil"/>
          <w:bottom w:val="nil"/>
          <w:right w:val="nil"/>
          <w:between w:val="nil"/>
        </w:pBdr>
        <w:jc w:val="center"/>
        <w:rPr>
          <w:sz w:val="36"/>
          <w:szCs w:val="36"/>
        </w:rPr>
      </w:pPr>
    </w:p>
    <w:tbl>
      <w:tblPr>
        <w:tblW w:w="9360" w:type="dxa"/>
        <w:tblLayout w:type="fixed"/>
        <w:tblLook w:val="0600" w:firstRow="0" w:lastRow="0" w:firstColumn="0" w:lastColumn="0" w:noHBand="1" w:noVBand="1"/>
      </w:tblPr>
      <w:tblGrid>
        <w:gridCol w:w="360"/>
        <w:gridCol w:w="9000"/>
      </w:tblGrid>
      <w:tr w:rsidR="0086522F" w:rsidTr="00043B1A">
        <w:trPr>
          <w:trHeight w:val="7995"/>
        </w:trPr>
        <w:tc>
          <w:tcPr>
            <w:tcW w:w="360" w:type="dxa"/>
            <w:shd w:val="clear" w:color="auto" w:fill="auto"/>
            <w:tcMar>
              <w:top w:w="14" w:type="dxa"/>
              <w:left w:w="14" w:type="dxa"/>
              <w:bottom w:w="14" w:type="dxa"/>
              <w:right w:w="14" w:type="dxa"/>
            </w:tcMar>
          </w:tcPr>
          <w:p w:rsidR="0086522F" w:rsidRDefault="0086522F" w:rsidP="00043B1A">
            <w:pPr>
              <w:widowControl w:val="0"/>
              <w:pBdr>
                <w:top w:val="nil"/>
                <w:left w:val="nil"/>
                <w:bottom w:val="nil"/>
                <w:right w:val="nil"/>
                <w:between w:val="nil"/>
              </w:pBdr>
              <w:spacing w:line="335" w:lineRule="auto"/>
              <w:rPr>
                <w:smallCaps/>
                <w:sz w:val="28"/>
                <w:szCs w:val="28"/>
              </w:rPr>
            </w:pP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1</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2</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3</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4</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5</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6</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7</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8</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9</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10</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11</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12</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13</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14</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15</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16</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17</w:t>
            </w:r>
          </w:p>
          <w:p w:rsidR="0086522F" w:rsidRDefault="0086522F" w:rsidP="00043B1A">
            <w:pPr>
              <w:widowControl w:val="0"/>
              <w:pBdr>
                <w:top w:val="nil"/>
                <w:left w:val="nil"/>
                <w:bottom w:val="nil"/>
                <w:right w:val="nil"/>
                <w:between w:val="nil"/>
              </w:pBdr>
              <w:spacing w:line="335" w:lineRule="auto"/>
              <w:rPr>
                <w:smallCaps/>
                <w:sz w:val="24"/>
                <w:szCs w:val="24"/>
              </w:rPr>
            </w:pPr>
            <w:r>
              <w:rPr>
                <w:smallCaps/>
                <w:sz w:val="24"/>
                <w:szCs w:val="24"/>
              </w:rPr>
              <w:t>18</w:t>
            </w:r>
          </w:p>
          <w:p w:rsidR="0086522F" w:rsidRDefault="0086522F" w:rsidP="00043B1A">
            <w:pPr>
              <w:widowControl w:val="0"/>
              <w:pBdr>
                <w:top w:val="nil"/>
                <w:left w:val="nil"/>
                <w:bottom w:val="nil"/>
                <w:right w:val="nil"/>
                <w:between w:val="nil"/>
              </w:pBdr>
              <w:spacing w:line="335" w:lineRule="auto"/>
              <w:rPr>
                <w:smallCaps/>
                <w:sz w:val="24"/>
                <w:szCs w:val="24"/>
              </w:rPr>
            </w:pPr>
          </w:p>
          <w:p w:rsidR="0086522F" w:rsidRDefault="0086522F" w:rsidP="00043B1A">
            <w:pPr>
              <w:widowControl w:val="0"/>
              <w:pBdr>
                <w:top w:val="nil"/>
                <w:left w:val="nil"/>
                <w:bottom w:val="nil"/>
                <w:right w:val="nil"/>
                <w:between w:val="nil"/>
              </w:pBdr>
              <w:spacing w:line="335" w:lineRule="auto"/>
              <w:rPr>
                <w:smallCaps/>
                <w:sz w:val="24"/>
                <w:szCs w:val="24"/>
              </w:rPr>
            </w:pPr>
          </w:p>
        </w:tc>
        <w:tc>
          <w:tcPr>
            <w:tcW w:w="9000" w:type="dxa"/>
            <w:shd w:val="clear" w:color="auto" w:fill="auto"/>
            <w:tcMar>
              <w:top w:w="100" w:type="dxa"/>
              <w:left w:w="100" w:type="dxa"/>
              <w:bottom w:w="100" w:type="dxa"/>
              <w:right w:w="100" w:type="dxa"/>
            </w:tcMar>
          </w:tcPr>
          <w:p w:rsidR="0086522F" w:rsidRDefault="0086522F" w:rsidP="00043B1A">
            <w:pPr>
              <w:pBdr>
                <w:top w:val="nil"/>
                <w:left w:val="nil"/>
                <w:bottom w:val="nil"/>
                <w:right w:val="nil"/>
                <w:between w:val="nil"/>
              </w:pBdr>
              <w:spacing w:line="335" w:lineRule="auto"/>
            </w:pPr>
            <w:r>
              <w:rPr>
                <w:smallCaps/>
                <w:sz w:val="24"/>
                <w:szCs w:val="24"/>
              </w:rPr>
              <w:t>BE IT ENACTED BY THE CONGRESS HERE ASSEMBLED THAT:</w:t>
            </w:r>
          </w:p>
          <w:p w:rsidR="0086522F" w:rsidRDefault="0086522F" w:rsidP="00043B1A">
            <w:pPr>
              <w:pBdr>
                <w:top w:val="nil"/>
                <w:left w:val="nil"/>
                <w:bottom w:val="nil"/>
                <w:right w:val="nil"/>
                <w:between w:val="nil"/>
              </w:pBdr>
              <w:spacing w:line="335" w:lineRule="auto"/>
              <w:ind w:left="1440"/>
              <w:rPr>
                <w:sz w:val="24"/>
                <w:szCs w:val="24"/>
              </w:rPr>
            </w:pPr>
            <w:r>
              <w:rPr>
                <w:b/>
                <w:smallCaps/>
                <w:sz w:val="24"/>
                <w:szCs w:val="24"/>
              </w:rPr>
              <w:t>SECTION 1</w:t>
            </w:r>
            <w:r>
              <w:rPr>
                <w:sz w:val="24"/>
                <w:szCs w:val="24"/>
              </w:rPr>
              <w:t>.</w:t>
            </w:r>
            <w:r>
              <w:rPr>
                <w:sz w:val="24"/>
                <w:szCs w:val="24"/>
              </w:rPr>
              <w:tab/>
              <w:t>The unscrupulous use of AI for monetization, impersonation, and all other harmful applications shall be banned.</w:t>
            </w:r>
          </w:p>
          <w:p w:rsidR="0086522F" w:rsidRDefault="0086522F" w:rsidP="00043B1A">
            <w:pPr>
              <w:pBdr>
                <w:top w:val="nil"/>
                <w:left w:val="nil"/>
                <w:bottom w:val="nil"/>
                <w:right w:val="nil"/>
                <w:between w:val="nil"/>
              </w:pBdr>
              <w:spacing w:line="335" w:lineRule="auto"/>
              <w:ind w:left="1890" w:hanging="1890"/>
              <w:rPr>
                <w:sz w:val="24"/>
                <w:szCs w:val="24"/>
              </w:rPr>
            </w:pPr>
            <w:r>
              <w:rPr>
                <w:b/>
                <w:sz w:val="24"/>
                <w:szCs w:val="24"/>
              </w:rPr>
              <w:t xml:space="preserve">SECTION 2. </w:t>
            </w:r>
            <w:r>
              <w:rPr>
                <w:sz w:val="24"/>
                <w:szCs w:val="24"/>
              </w:rPr>
              <w:t xml:space="preserve">     A.    Unscrupulous AI use shall be defined as but is not limited to artificial intelligence aimed to spread misinformation, undermine human-made art, or imitate such art for financial, social, or legal gains. </w:t>
            </w:r>
          </w:p>
          <w:p w:rsidR="0086522F" w:rsidRDefault="0086522F" w:rsidP="00043B1A">
            <w:pPr>
              <w:pBdr>
                <w:top w:val="nil"/>
                <w:left w:val="nil"/>
                <w:bottom w:val="nil"/>
                <w:right w:val="nil"/>
                <w:between w:val="nil"/>
              </w:pBdr>
              <w:spacing w:line="335" w:lineRule="auto"/>
              <w:ind w:left="1890" w:hanging="1890"/>
              <w:rPr>
                <w:sz w:val="24"/>
                <w:szCs w:val="24"/>
              </w:rPr>
            </w:pPr>
            <w:r>
              <w:rPr>
                <w:sz w:val="24"/>
                <w:szCs w:val="24"/>
              </w:rPr>
              <w:t xml:space="preserve">                          B.     Harmful applications shall be defined but are not limited to artificial intelligence used to devalue or hinder authentic art. </w:t>
            </w:r>
          </w:p>
          <w:p w:rsidR="0086522F" w:rsidRDefault="0086522F" w:rsidP="00043B1A">
            <w:pPr>
              <w:pBdr>
                <w:top w:val="nil"/>
                <w:left w:val="nil"/>
                <w:bottom w:val="nil"/>
                <w:right w:val="nil"/>
                <w:between w:val="nil"/>
              </w:pBdr>
              <w:spacing w:line="335" w:lineRule="auto"/>
              <w:ind w:left="1440"/>
              <w:rPr>
                <w:sz w:val="24"/>
                <w:szCs w:val="24"/>
              </w:rPr>
            </w:pPr>
            <w:r>
              <w:rPr>
                <w:b/>
                <w:smallCaps/>
                <w:sz w:val="24"/>
                <w:szCs w:val="24"/>
              </w:rPr>
              <w:t>SECTION 3</w:t>
            </w:r>
            <w:r>
              <w:rPr>
                <w:sz w:val="24"/>
                <w:szCs w:val="24"/>
              </w:rPr>
              <w:t>.</w:t>
            </w:r>
            <w:r>
              <w:rPr>
                <w:sz w:val="24"/>
                <w:szCs w:val="24"/>
              </w:rPr>
              <w:tab/>
              <w:t xml:space="preserve">The Department of Homeland Security will oversee the implementation of this legislation. </w:t>
            </w:r>
          </w:p>
          <w:p w:rsidR="0086522F" w:rsidRDefault="0086522F" w:rsidP="0086522F">
            <w:pPr>
              <w:numPr>
                <w:ilvl w:val="0"/>
                <w:numId w:val="2"/>
              </w:numPr>
              <w:pBdr>
                <w:top w:val="nil"/>
                <w:left w:val="nil"/>
                <w:bottom w:val="nil"/>
                <w:right w:val="nil"/>
                <w:between w:val="nil"/>
              </w:pBdr>
              <w:spacing w:line="335" w:lineRule="auto"/>
              <w:rPr>
                <w:sz w:val="24"/>
                <w:szCs w:val="24"/>
              </w:rPr>
            </w:pPr>
            <w:r>
              <w:rPr>
                <w:sz w:val="24"/>
                <w:szCs w:val="24"/>
              </w:rPr>
              <w:t>Individuals who violate the terms of this legislation will be fined $2,500 for their first offense and $5,000 for any subsequent offenses.</w:t>
            </w:r>
          </w:p>
          <w:p w:rsidR="0086522F" w:rsidRDefault="0086522F" w:rsidP="0086522F">
            <w:pPr>
              <w:numPr>
                <w:ilvl w:val="0"/>
                <w:numId w:val="2"/>
              </w:numPr>
              <w:pBdr>
                <w:top w:val="nil"/>
                <w:left w:val="nil"/>
                <w:bottom w:val="nil"/>
                <w:right w:val="nil"/>
                <w:between w:val="nil"/>
              </w:pBdr>
              <w:spacing w:line="335" w:lineRule="auto"/>
              <w:rPr>
                <w:sz w:val="24"/>
                <w:szCs w:val="24"/>
              </w:rPr>
            </w:pPr>
            <w:r>
              <w:rPr>
                <w:sz w:val="24"/>
                <w:szCs w:val="24"/>
              </w:rPr>
              <w:t xml:space="preserve">Companies or large corporations that violate the terms of this legislation will be fined $15,000 for their first offense and $30,000 for any subsequent offenses. </w:t>
            </w:r>
          </w:p>
          <w:p w:rsidR="0086522F" w:rsidRDefault="0086522F" w:rsidP="0086522F">
            <w:pPr>
              <w:numPr>
                <w:ilvl w:val="0"/>
                <w:numId w:val="2"/>
              </w:numPr>
              <w:pBdr>
                <w:top w:val="nil"/>
                <w:left w:val="nil"/>
                <w:bottom w:val="nil"/>
                <w:right w:val="nil"/>
                <w:between w:val="nil"/>
              </w:pBdr>
              <w:spacing w:line="335" w:lineRule="auto"/>
              <w:rPr>
                <w:sz w:val="24"/>
                <w:szCs w:val="24"/>
              </w:rPr>
            </w:pPr>
            <w:r>
              <w:rPr>
                <w:sz w:val="24"/>
                <w:szCs w:val="24"/>
              </w:rPr>
              <w:t xml:space="preserve">All funds collected through fines will be supplied to the Department of Homeland Security to further their investigations. </w:t>
            </w:r>
          </w:p>
          <w:p w:rsidR="0086522F" w:rsidRDefault="0086522F" w:rsidP="00043B1A">
            <w:pPr>
              <w:spacing w:line="335" w:lineRule="auto"/>
              <w:ind w:left="1440"/>
              <w:rPr>
                <w:sz w:val="24"/>
                <w:szCs w:val="24"/>
              </w:rPr>
            </w:pPr>
            <w:r>
              <w:rPr>
                <w:b/>
                <w:sz w:val="24"/>
                <w:szCs w:val="24"/>
              </w:rPr>
              <w:t>SECTION 4.</w:t>
            </w:r>
            <w:r>
              <w:rPr>
                <w:b/>
                <w:sz w:val="24"/>
                <w:szCs w:val="24"/>
              </w:rPr>
              <w:tab/>
            </w:r>
            <w:r>
              <w:rPr>
                <w:sz w:val="24"/>
                <w:szCs w:val="24"/>
              </w:rPr>
              <w:t xml:space="preserve">This legislation will take effect at the start of Fiscal Year 2025. All laws in conflict with this legislation are hereby considered null and void. </w:t>
            </w:r>
          </w:p>
        </w:tc>
      </w:tr>
      <w:tr w:rsidR="0086522F" w:rsidTr="00043B1A">
        <w:tc>
          <w:tcPr>
            <w:tcW w:w="360" w:type="dxa"/>
            <w:shd w:val="clear" w:color="auto" w:fill="auto"/>
            <w:tcMar>
              <w:top w:w="14" w:type="dxa"/>
              <w:left w:w="14" w:type="dxa"/>
              <w:bottom w:w="14" w:type="dxa"/>
              <w:right w:w="14" w:type="dxa"/>
            </w:tcMar>
          </w:tcPr>
          <w:p w:rsidR="0086522F" w:rsidRDefault="0086522F" w:rsidP="00043B1A">
            <w:pPr>
              <w:widowControl w:val="0"/>
              <w:pBdr>
                <w:top w:val="nil"/>
                <w:left w:val="nil"/>
                <w:bottom w:val="nil"/>
                <w:right w:val="nil"/>
                <w:between w:val="nil"/>
              </w:pBdr>
              <w:spacing w:line="335" w:lineRule="auto"/>
              <w:rPr>
                <w:smallCaps/>
                <w:sz w:val="28"/>
                <w:szCs w:val="28"/>
              </w:rPr>
            </w:pPr>
          </w:p>
        </w:tc>
        <w:tc>
          <w:tcPr>
            <w:tcW w:w="9000" w:type="dxa"/>
            <w:shd w:val="clear" w:color="auto" w:fill="auto"/>
            <w:tcMar>
              <w:top w:w="100" w:type="dxa"/>
              <w:left w:w="100" w:type="dxa"/>
              <w:bottom w:w="100" w:type="dxa"/>
              <w:right w:w="100" w:type="dxa"/>
            </w:tcMar>
          </w:tcPr>
          <w:p w:rsidR="0086522F" w:rsidRDefault="0086522F" w:rsidP="00043B1A">
            <w:pPr>
              <w:pBdr>
                <w:top w:val="nil"/>
                <w:left w:val="nil"/>
                <w:bottom w:val="nil"/>
                <w:right w:val="nil"/>
                <w:between w:val="nil"/>
              </w:pBdr>
              <w:spacing w:line="335" w:lineRule="auto"/>
              <w:rPr>
                <w:smallCaps/>
                <w:sz w:val="24"/>
                <w:szCs w:val="24"/>
              </w:rPr>
            </w:pPr>
          </w:p>
        </w:tc>
      </w:tr>
    </w:tbl>
    <w:p w:rsidR="0086522F" w:rsidRDefault="0086522F" w:rsidP="0086522F">
      <w:pPr>
        <w:pBdr>
          <w:top w:val="nil"/>
          <w:left w:val="nil"/>
          <w:bottom w:val="nil"/>
          <w:right w:val="nil"/>
          <w:between w:val="nil"/>
        </w:pBdr>
        <w:ind w:left="1440" w:hanging="1440"/>
        <w:rPr>
          <w:i/>
        </w:rPr>
      </w:pPr>
      <w:r>
        <w:rPr>
          <w:rFonts w:ascii="Calibri" w:eastAsia="Calibri" w:hAnsi="Calibri" w:cs="Calibri"/>
          <w:i/>
        </w:rPr>
        <w:t xml:space="preserve">Introduced for Congressional Debate by </w:t>
      </w:r>
      <w:r>
        <w:rPr>
          <w:i/>
        </w:rPr>
        <w:t>Alexander DeMarco of Phillipsburg High School</w:t>
      </w:r>
      <w:r>
        <w:rPr>
          <w:rFonts w:ascii="Calibri" w:eastAsia="Calibri" w:hAnsi="Calibri" w:cs="Calibri"/>
          <w:i/>
        </w:rPr>
        <w:t>.</w:t>
      </w:r>
    </w:p>
    <w:p w:rsidR="0086522F" w:rsidRDefault="0086522F">
      <w:pPr>
        <w:spacing w:line="240" w:lineRule="auto"/>
        <w:jc w:val="center"/>
        <w:rPr>
          <w:rFonts w:ascii="Calibri" w:eastAsia="Calibri" w:hAnsi="Calibri" w:cs="Calibri"/>
          <w:b/>
          <w:sz w:val="36"/>
          <w:szCs w:val="36"/>
        </w:rPr>
      </w:pPr>
    </w:p>
    <w:p w:rsidR="0086522F" w:rsidRDefault="0086522F">
      <w:pPr>
        <w:spacing w:line="240" w:lineRule="auto"/>
        <w:jc w:val="center"/>
        <w:rPr>
          <w:rFonts w:ascii="Calibri" w:eastAsia="Calibri" w:hAnsi="Calibri" w:cs="Calibri"/>
          <w:b/>
          <w:sz w:val="36"/>
          <w:szCs w:val="36"/>
        </w:rPr>
      </w:pPr>
    </w:p>
    <w:p w:rsidR="0086522F" w:rsidRDefault="0086522F">
      <w:pPr>
        <w:spacing w:line="240" w:lineRule="auto"/>
        <w:jc w:val="center"/>
        <w:rPr>
          <w:rFonts w:ascii="Calibri" w:eastAsia="Calibri" w:hAnsi="Calibri" w:cs="Calibri"/>
          <w:b/>
          <w:sz w:val="36"/>
          <w:szCs w:val="36"/>
        </w:rPr>
      </w:pPr>
    </w:p>
    <w:p w:rsidR="0086522F" w:rsidRDefault="0086522F" w:rsidP="00E07DB1">
      <w:pPr>
        <w:spacing w:line="240" w:lineRule="auto"/>
        <w:rPr>
          <w:rFonts w:ascii="Calibri" w:eastAsia="Calibri" w:hAnsi="Calibri" w:cs="Calibri"/>
          <w:b/>
          <w:sz w:val="36"/>
          <w:szCs w:val="36"/>
        </w:rPr>
      </w:pPr>
    </w:p>
    <w:p w:rsidR="00C13401" w:rsidRDefault="00000000">
      <w:pPr>
        <w:spacing w:line="240" w:lineRule="auto"/>
        <w:jc w:val="center"/>
        <w:rPr>
          <w:rFonts w:ascii="Calibri" w:eastAsia="Calibri" w:hAnsi="Calibri" w:cs="Calibri"/>
          <w:sz w:val="36"/>
          <w:szCs w:val="36"/>
        </w:rPr>
      </w:pPr>
      <w:r>
        <w:rPr>
          <w:rFonts w:ascii="Calibri" w:eastAsia="Calibri" w:hAnsi="Calibri" w:cs="Calibri"/>
          <w:b/>
          <w:sz w:val="36"/>
          <w:szCs w:val="36"/>
        </w:rPr>
        <w:lastRenderedPageBreak/>
        <w:t xml:space="preserve">A Resolution to Expand Membership of the USMCA to Countries in Central America, South America, and the Caribbean </w:t>
      </w:r>
    </w:p>
    <w:tbl>
      <w:tblPr>
        <w:tblStyle w:val="a"/>
        <w:tblW w:w="9375" w:type="dxa"/>
        <w:tblLayout w:type="fixed"/>
        <w:tblLook w:val="0600" w:firstRow="0" w:lastRow="0" w:firstColumn="0" w:lastColumn="0" w:noHBand="1" w:noVBand="1"/>
      </w:tblPr>
      <w:tblGrid>
        <w:gridCol w:w="360"/>
        <w:gridCol w:w="9015"/>
      </w:tblGrid>
      <w:tr w:rsidR="00C13401">
        <w:tc>
          <w:tcPr>
            <w:tcW w:w="360" w:type="dxa"/>
            <w:shd w:val="clear" w:color="auto" w:fill="auto"/>
            <w:tcMar>
              <w:top w:w="14" w:type="dxa"/>
              <w:left w:w="14" w:type="dxa"/>
              <w:bottom w:w="14" w:type="dxa"/>
              <w:right w:w="14" w:type="dxa"/>
            </w:tcMar>
          </w:tcPr>
          <w:p w:rsidR="00C13401" w:rsidRDefault="00C13401">
            <w:pPr>
              <w:widowControl w:val="0"/>
              <w:spacing w:line="335" w:lineRule="auto"/>
              <w:rPr>
                <w:rFonts w:ascii="Calibri" w:eastAsia="Calibri" w:hAnsi="Calibri" w:cs="Calibri"/>
                <w:smallCaps/>
                <w:sz w:val="28"/>
                <w:szCs w:val="28"/>
              </w:rPr>
            </w:pP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2</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3</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4</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5</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6</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7</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8</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9</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10</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11</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12</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13</w:t>
            </w:r>
          </w:p>
          <w:p w:rsidR="00C13401" w:rsidRDefault="0000000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14</w:t>
            </w:r>
          </w:p>
          <w:p w:rsidR="00C13401" w:rsidRDefault="00C13401">
            <w:pPr>
              <w:widowControl w:val="0"/>
              <w:spacing w:line="335" w:lineRule="auto"/>
              <w:rPr>
                <w:rFonts w:ascii="Calibri" w:eastAsia="Calibri" w:hAnsi="Calibri" w:cs="Calibri"/>
                <w:smallCaps/>
                <w:sz w:val="24"/>
                <w:szCs w:val="24"/>
              </w:rPr>
            </w:pPr>
          </w:p>
          <w:p w:rsidR="00C13401" w:rsidRDefault="00C13401">
            <w:pPr>
              <w:widowControl w:val="0"/>
              <w:spacing w:line="335" w:lineRule="auto"/>
              <w:rPr>
                <w:rFonts w:ascii="Times New Roman" w:eastAsia="Times New Roman" w:hAnsi="Times New Roman" w:cs="Times New Roman"/>
                <w:smallCaps/>
                <w:sz w:val="24"/>
                <w:szCs w:val="24"/>
              </w:rPr>
            </w:pPr>
          </w:p>
          <w:p w:rsidR="00C13401" w:rsidRDefault="00C13401">
            <w:pPr>
              <w:widowControl w:val="0"/>
              <w:spacing w:line="335" w:lineRule="auto"/>
              <w:rPr>
                <w:rFonts w:ascii="Times New Roman" w:eastAsia="Times New Roman" w:hAnsi="Times New Roman" w:cs="Times New Roman"/>
                <w:smallCaps/>
                <w:sz w:val="24"/>
                <w:szCs w:val="24"/>
              </w:rPr>
            </w:pPr>
          </w:p>
          <w:p w:rsidR="00C13401" w:rsidRDefault="00C13401">
            <w:pPr>
              <w:widowControl w:val="0"/>
              <w:spacing w:line="335" w:lineRule="auto"/>
              <w:rPr>
                <w:rFonts w:ascii="Calibri" w:eastAsia="Calibri" w:hAnsi="Calibri" w:cs="Calibri"/>
                <w:smallCaps/>
                <w:sz w:val="24"/>
                <w:szCs w:val="24"/>
              </w:rPr>
            </w:pPr>
          </w:p>
        </w:tc>
        <w:tc>
          <w:tcPr>
            <w:tcW w:w="9015" w:type="dxa"/>
            <w:shd w:val="clear" w:color="auto" w:fill="auto"/>
            <w:tcMar>
              <w:top w:w="100" w:type="dxa"/>
              <w:left w:w="100" w:type="dxa"/>
              <w:bottom w:w="100" w:type="dxa"/>
              <w:right w:w="100" w:type="dxa"/>
            </w:tcMar>
          </w:tcPr>
          <w:p w:rsidR="00C13401" w:rsidRDefault="00C13401">
            <w:pPr>
              <w:spacing w:line="335" w:lineRule="auto"/>
              <w:ind w:left="1440"/>
              <w:rPr>
                <w:rFonts w:ascii="Calibri" w:eastAsia="Calibri" w:hAnsi="Calibri" w:cs="Calibri"/>
                <w:sz w:val="24"/>
                <w:szCs w:val="24"/>
              </w:rPr>
            </w:pPr>
          </w:p>
          <w:p w:rsidR="00C13401" w:rsidRDefault="00000000" w:rsidP="00C36CF5">
            <w:pPr>
              <w:spacing w:line="335" w:lineRule="auto"/>
              <w:ind w:left="1440"/>
              <w:rPr>
                <w:rFonts w:ascii="Calibri" w:eastAsia="Calibri" w:hAnsi="Calibri" w:cs="Calibri"/>
                <w:sz w:val="24"/>
                <w:szCs w:val="24"/>
              </w:rPr>
            </w:pPr>
            <w:r>
              <w:rPr>
                <w:rFonts w:ascii="Calibri" w:eastAsia="Calibri" w:hAnsi="Calibri" w:cs="Calibri"/>
                <w:b/>
                <w:sz w:val="24"/>
                <w:szCs w:val="24"/>
              </w:rPr>
              <w:t xml:space="preserve">Whereas, </w:t>
            </w:r>
            <w:r>
              <w:rPr>
                <w:rFonts w:ascii="Calibri" w:eastAsia="Calibri" w:hAnsi="Calibri" w:cs="Calibri"/>
                <w:sz w:val="24"/>
                <w:szCs w:val="24"/>
              </w:rPr>
              <w:t>The United States is in the USMCA (United States-Mexico-Canada Agreement),</w:t>
            </w:r>
            <w:r w:rsidR="00C36CF5">
              <w:rPr>
                <w:rFonts w:ascii="Calibri" w:eastAsia="Calibri" w:hAnsi="Calibri" w:cs="Calibri"/>
                <w:sz w:val="24"/>
                <w:szCs w:val="24"/>
              </w:rPr>
              <w:t xml:space="preserve"> and</w:t>
            </w:r>
          </w:p>
          <w:p w:rsidR="00C13401" w:rsidRDefault="00000000" w:rsidP="00C36CF5">
            <w:pPr>
              <w:spacing w:line="335" w:lineRule="auto"/>
              <w:ind w:left="1440"/>
              <w:rPr>
                <w:rFonts w:ascii="Calibri" w:eastAsia="Calibri" w:hAnsi="Calibri" w:cs="Calibri"/>
                <w:sz w:val="24"/>
                <w:szCs w:val="24"/>
              </w:rPr>
            </w:pPr>
            <w:r>
              <w:rPr>
                <w:rFonts w:ascii="Calibri" w:eastAsia="Calibri" w:hAnsi="Calibri" w:cs="Calibri"/>
                <w:b/>
                <w:sz w:val="24"/>
                <w:szCs w:val="24"/>
              </w:rPr>
              <w:t xml:space="preserve">Whereas, </w:t>
            </w:r>
            <w:proofErr w:type="gramStart"/>
            <w:r>
              <w:rPr>
                <w:rFonts w:ascii="Calibri" w:eastAsia="Calibri" w:hAnsi="Calibri" w:cs="Calibri"/>
                <w:sz w:val="24"/>
                <w:szCs w:val="24"/>
              </w:rPr>
              <w:t>This</w:t>
            </w:r>
            <w:proofErr w:type="gramEnd"/>
            <w:r>
              <w:rPr>
                <w:rFonts w:ascii="Calibri" w:eastAsia="Calibri" w:hAnsi="Calibri" w:cs="Calibri"/>
                <w:sz w:val="24"/>
                <w:szCs w:val="24"/>
              </w:rPr>
              <w:t xml:space="preserve"> agreement brings economic and environmental benefits to all three nations, and </w:t>
            </w:r>
          </w:p>
          <w:p w:rsidR="00C13401" w:rsidRDefault="00000000" w:rsidP="00C36CF5">
            <w:pPr>
              <w:spacing w:line="335" w:lineRule="auto"/>
              <w:ind w:left="1440"/>
              <w:rPr>
                <w:rFonts w:ascii="Calibri" w:eastAsia="Calibri" w:hAnsi="Calibri" w:cs="Calibri"/>
                <w:sz w:val="24"/>
                <w:szCs w:val="24"/>
              </w:rPr>
            </w:pPr>
            <w:r>
              <w:rPr>
                <w:rFonts w:ascii="Calibri" w:eastAsia="Calibri" w:hAnsi="Calibri" w:cs="Calibri"/>
                <w:b/>
                <w:sz w:val="24"/>
                <w:szCs w:val="24"/>
              </w:rPr>
              <w:t xml:space="preserve">Whereas, </w:t>
            </w: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regions of Central America, South America, and the Caribbean are currently facing economic and environmental challenges, and</w:t>
            </w:r>
          </w:p>
          <w:p w:rsidR="00C13401" w:rsidRDefault="00000000" w:rsidP="00C36CF5">
            <w:pPr>
              <w:spacing w:line="335" w:lineRule="auto"/>
              <w:ind w:left="1440"/>
              <w:rPr>
                <w:rFonts w:ascii="Calibri" w:eastAsia="Calibri" w:hAnsi="Calibri" w:cs="Calibri"/>
                <w:sz w:val="24"/>
                <w:szCs w:val="24"/>
              </w:rPr>
            </w:pPr>
            <w:r>
              <w:rPr>
                <w:rFonts w:ascii="Calibri" w:eastAsia="Calibri" w:hAnsi="Calibri" w:cs="Calibri"/>
                <w:b/>
                <w:sz w:val="24"/>
                <w:szCs w:val="24"/>
              </w:rPr>
              <w:t xml:space="preserve">Whereas, </w:t>
            </w:r>
            <w:r>
              <w:rPr>
                <w:rFonts w:ascii="Calibri" w:eastAsia="Calibri" w:hAnsi="Calibri" w:cs="Calibri"/>
                <w:sz w:val="24"/>
                <w:szCs w:val="24"/>
              </w:rPr>
              <w:t xml:space="preserve">Nations in those regions often look to other countries like China for trade </w:t>
            </w:r>
            <w:proofErr w:type="gramStart"/>
            <w:r>
              <w:rPr>
                <w:rFonts w:ascii="Calibri" w:eastAsia="Calibri" w:hAnsi="Calibri" w:cs="Calibri"/>
                <w:sz w:val="24"/>
                <w:szCs w:val="24"/>
              </w:rPr>
              <w:t>and  support</w:t>
            </w:r>
            <w:proofErr w:type="gramEnd"/>
            <w:r>
              <w:rPr>
                <w:rFonts w:ascii="Calibri" w:eastAsia="Calibri" w:hAnsi="Calibri" w:cs="Calibri"/>
                <w:sz w:val="24"/>
                <w:szCs w:val="24"/>
              </w:rPr>
              <w:t xml:space="preserve">, and. </w:t>
            </w:r>
          </w:p>
          <w:p w:rsidR="00C13401" w:rsidRDefault="00000000" w:rsidP="00C36CF5">
            <w:pPr>
              <w:spacing w:line="335" w:lineRule="auto"/>
              <w:ind w:left="1440"/>
              <w:rPr>
                <w:rFonts w:ascii="Calibri" w:eastAsia="Calibri" w:hAnsi="Calibri" w:cs="Calibri"/>
                <w:sz w:val="24"/>
                <w:szCs w:val="24"/>
              </w:rPr>
            </w:pPr>
            <w:r>
              <w:rPr>
                <w:rFonts w:ascii="Calibri" w:eastAsia="Calibri" w:hAnsi="Calibri" w:cs="Calibri"/>
                <w:b/>
                <w:sz w:val="24"/>
                <w:szCs w:val="24"/>
              </w:rPr>
              <w:t xml:space="preserve">Whereas, </w:t>
            </w:r>
            <w:r>
              <w:rPr>
                <w:rFonts w:ascii="Calibri" w:eastAsia="Calibri" w:hAnsi="Calibri" w:cs="Calibri"/>
                <w:sz w:val="24"/>
                <w:szCs w:val="24"/>
              </w:rPr>
              <w:t>Chinese economic and environmental influence in other regions has shown to</w:t>
            </w:r>
            <w:r w:rsidR="00C36CF5">
              <w:rPr>
                <w:rFonts w:ascii="Calibri" w:eastAsia="Calibri" w:hAnsi="Calibri" w:cs="Calibri"/>
                <w:sz w:val="24"/>
                <w:szCs w:val="24"/>
              </w:rPr>
              <w:t xml:space="preserve"> </w:t>
            </w:r>
            <w:r>
              <w:rPr>
                <w:rFonts w:ascii="Calibri" w:eastAsia="Calibri" w:hAnsi="Calibri" w:cs="Calibri"/>
                <w:sz w:val="24"/>
                <w:szCs w:val="24"/>
              </w:rPr>
              <w:t>be detrimental to those nations, Therefore, be it</w:t>
            </w:r>
          </w:p>
          <w:p w:rsidR="00C13401" w:rsidRDefault="00000000" w:rsidP="00C36CF5">
            <w:pPr>
              <w:spacing w:line="335" w:lineRule="auto"/>
              <w:ind w:left="1440"/>
              <w:rPr>
                <w:rFonts w:ascii="Calibri" w:eastAsia="Calibri" w:hAnsi="Calibri" w:cs="Calibri"/>
                <w:sz w:val="24"/>
                <w:szCs w:val="24"/>
              </w:rPr>
            </w:pPr>
            <w:r>
              <w:rPr>
                <w:rFonts w:ascii="Calibri" w:eastAsia="Calibri" w:hAnsi="Calibri" w:cs="Calibri"/>
                <w:b/>
                <w:sz w:val="24"/>
                <w:szCs w:val="24"/>
              </w:rPr>
              <w:t xml:space="preserve">Resolved, </w:t>
            </w:r>
            <w:r>
              <w:rPr>
                <w:rFonts w:ascii="Calibri" w:eastAsia="Calibri" w:hAnsi="Calibri" w:cs="Calibri"/>
                <w:sz w:val="24"/>
                <w:szCs w:val="24"/>
              </w:rPr>
              <w:t xml:space="preserve">That this Congress here assembled encourages the governments of Canada and Mexico to allow the expansion of other nations in into the USMCA, or to </w:t>
            </w:r>
            <w:proofErr w:type="gramStart"/>
            <w:r>
              <w:rPr>
                <w:rFonts w:ascii="Calibri" w:eastAsia="Calibri" w:hAnsi="Calibri" w:cs="Calibri"/>
                <w:sz w:val="24"/>
                <w:szCs w:val="24"/>
              </w:rPr>
              <w:t>create  an</w:t>
            </w:r>
            <w:proofErr w:type="gramEnd"/>
            <w:r>
              <w:rPr>
                <w:rFonts w:ascii="Calibri" w:eastAsia="Calibri" w:hAnsi="Calibri" w:cs="Calibri"/>
                <w:sz w:val="24"/>
                <w:szCs w:val="24"/>
              </w:rPr>
              <w:t xml:space="preserve"> equivalent agreement that allows the membership of all nations in North and South America. </w:t>
            </w:r>
          </w:p>
          <w:p w:rsidR="00C13401" w:rsidRDefault="00C13401">
            <w:pPr>
              <w:spacing w:line="335" w:lineRule="auto"/>
              <w:ind w:left="1440"/>
              <w:rPr>
                <w:rFonts w:ascii="Calibri" w:eastAsia="Calibri" w:hAnsi="Calibri" w:cs="Calibri"/>
                <w:sz w:val="24"/>
                <w:szCs w:val="24"/>
              </w:rPr>
            </w:pPr>
          </w:p>
          <w:p w:rsidR="00C13401" w:rsidRDefault="00C13401">
            <w:pPr>
              <w:spacing w:line="335" w:lineRule="auto"/>
              <w:ind w:left="1440"/>
              <w:jc w:val="right"/>
              <w:rPr>
                <w:rFonts w:ascii="Calibri" w:eastAsia="Calibri" w:hAnsi="Calibri" w:cs="Calibri"/>
                <w:i/>
              </w:rPr>
            </w:pPr>
          </w:p>
          <w:p w:rsidR="00C13401" w:rsidRDefault="00000000">
            <w:pPr>
              <w:spacing w:line="335" w:lineRule="auto"/>
              <w:ind w:left="1440"/>
              <w:jc w:val="right"/>
              <w:rPr>
                <w:rFonts w:ascii="Times New Roman" w:eastAsia="Times New Roman" w:hAnsi="Times New Roman" w:cs="Times New Roman"/>
                <w:i/>
              </w:rPr>
            </w:pPr>
            <w:r>
              <w:rPr>
                <w:rFonts w:ascii="Times New Roman" w:eastAsia="Times New Roman" w:hAnsi="Times New Roman" w:cs="Times New Roman"/>
                <w:i/>
              </w:rPr>
              <w:t>Introduced for Congressional Debate by</w:t>
            </w:r>
          </w:p>
          <w:p w:rsidR="00C13401" w:rsidRDefault="00000000">
            <w:pPr>
              <w:spacing w:line="335" w:lineRule="auto"/>
              <w:ind w:left="1440"/>
              <w:jc w:val="right"/>
              <w:rPr>
                <w:rFonts w:ascii="Times New Roman" w:eastAsia="Times New Roman" w:hAnsi="Times New Roman" w:cs="Times New Roman"/>
                <w:i/>
              </w:rPr>
            </w:pPr>
            <w:r>
              <w:rPr>
                <w:rFonts w:ascii="Times New Roman" w:eastAsia="Times New Roman" w:hAnsi="Times New Roman" w:cs="Times New Roman"/>
                <w:i/>
              </w:rPr>
              <w:t xml:space="preserve">Aidan </w:t>
            </w:r>
            <w:proofErr w:type="spellStart"/>
            <w:r>
              <w:rPr>
                <w:rFonts w:ascii="Times New Roman" w:eastAsia="Times New Roman" w:hAnsi="Times New Roman" w:cs="Times New Roman"/>
                <w:i/>
              </w:rPr>
              <w:t>Vedder</w:t>
            </w:r>
            <w:proofErr w:type="spellEnd"/>
          </w:p>
          <w:p w:rsidR="00C13401" w:rsidRDefault="00000000">
            <w:pPr>
              <w:spacing w:line="335" w:lineRule="auto"/>
              <w:ind w:left="1440"/>
              <w:jc w:val="right"/>
              <w:rPr>
                <w:rFonts w:ascii="Times New Roman" w:eastAsia="Times New Roman" w:hAnsi="Times New Roman" w:cs="Times New Roman"/>
                <w:i/>
              </w:rPr>
            </w:pPr>
            <w:r>
              <w:rPr>
                <w:rFonts w:ascii="Times New Roman" w:eastAsia="Times New Roman" w:hAnsi="Times New Roman" w:cs="Times New Roman"/>
                <w:i/>
              </w:rPr>
              <w:t>Southern Lehigh High School</w:t>
            </w:r>
          </w:p>
          <w:p w:rsidR="00C13401" w:rsidRDefault="00C13401">
            <w:pPr>
              <w:spacing w:line="335" w:lineRule="auto"/>
              <w:ind w:left="1440"/>
              <w:rPr>
                <w:rFonts w:ascii="Calibri" w:eastAsia="Calibri" w:hAnsi="Calibri" w:cs="Calibri"/>
                <w:sz w:val="24"/>
                <w:szCs w:val="24"/>
              </w:rPr>
            </w:pPr>
          </w:p>
          <w:p w:rsidR="00C13401" w:rsidRDefault="00C13401">
            <w:pPr>
              <w:spacing w:line="335" w:lineRule="auto"/>
              <w:ind w:left="1440"/>
              <w:jc w:val="right"/>
              <w:rPr>
                <w:rFonts w:ascii="Times New Roman" w:eastAsia="Times New Roman" w:hAnsi="Times New Roman" w:cs="Times New Roman"/>
                <w:i/>
                <w:sz w:val="24"/>
                <w:szCs w:val="24"/>
              </w:rPr>
            </w:pPr>
          </w:p>
          <w:p w:rsidR="00C13401" w:rsidRDefault="00C13401">
            <w:pPr>
              <w:spacing w:line="335" w:lineRule="auto"/>
              <w:ind w:left="1440"/>
              <w:jc w:val="right"/>
              <w:rPr>
                <w:rFonts w:ascii="Times New Roman" w:eastAsia="Times New Roman" w:hAnsi="Times New Roman" w:cs="Times New Roman"/>
                <w:i/>
                <w:sz w:val="24"/>
                <w:szCs w:val="24"/>
              </w:rPr>
            </w:pPr>
          </w:p>
          <w:p w:rsidR="00C13401" w:rsidRDefault="00C13401">
            <w:pPr>
              <w:spacing w:line="335" w:lineRule="auto"/>
              <w:ind w:left="1440"/>
              <w:jc w:val="right"/>
              <w:rPr>
                <w:rFonts w:ascii="Times New Roman" w:eastAsia="Times New Roman" w:hAnsi="Times New Roman" w:cs="Times New Roman"/>
                <w:i/>
                <w:sz w:val="24"/>
                <w:szCs w:val="24"/>
              </w:rPr>
            </w:pPr>
          </w:p>
          <w:p w:rsidR="00C13401" w:rsidRDefault="00C13401">
            <w:pPr>
              <w:spacing w:line="335" w:lineRule="auto"/>
              <w:ind w:left="1440"/>
              <w:jc w:val="right"/>
              <w:rPr>
                <w:rFonts w:ascii="Times New Roman" w:eastAsia="Times New Roman" w:hAnsi="Times New Roman" w:cs="Times New Roman"/>
                <w:i/>
                <w:sz w:val="24"/>
                <w:szCs w:val="24"/>
              </w:rPr>
            </w:pPr>
          </w:p>
          <w:p w:rsidR="00C13401" w:rsidRDefault="00C13401">
            <w:pPr>
              <w:spacing w:line="335" w:lineRule="auto"/>
              <w:ind w:left="1440"/>
              <w:jc w:val="right"/>
              <w:rPr>
                <w:rFonts w:ascii="Times New Roman" w:eastAsia="Times New Roman" w:hAnsi="Times New Roman" w:cs="Times New Roman"/>
                <w:i/>
                <w:sz w:val="24"/>
                <w:szCs w:val="24"/>
              </w:rPr>
            </w:pPr>
          </w:p>
          <w:p w:rsidR="00C13401" w:rsidRDefault="00C13401">
            <w:pPr>
              <w:spacing w:line="335" w:lineRule="auto"/>
              <w:ind w:left="1440"/>
              <w:jc w:val="right"/>
              <w:rPr>
                <w:rFonts w:ascii="Times New Roman" w:eastAsia="Times New Roman" w:hAnsi="Times New Roman" w:cs="Times New Roman"/>
                <w:i/>
                <w:sz w:val="24"/>
                <w:szCs w:val="24"/>
              </w:rPr>
            </w:pPr>
          </w:p>
          <w:p w:rsidR="00C13401" w:rsidRDefault="00C13401">
            <w:pPr>
              <w:spacing w:line="335" w:lineRule="auto"/>
              <w:ind w:left="1440"/>
              <w:jc w:val="right"/>
              <w:rPr>
                <w:rFonts w:ascii="Times New Roman" w:eastAsia="Times New Roman" w:hAnsi="Times New Roman" w:cs="Times New Roman"/>
                <w:i/>
                <w:sz w:val="24"/>
                <w:szCs w:val="24"/>
              </w:rPr>
            </w:pPr>
          </w:p>
          <w:p w:rsidR="00C13401" w:rsidRDefault="00C13401">
            <w:pPr>
              <w:spacing w:line="335" w:lineRule="auto"/>
              <w:ind w:left="1440"/>
              <w:jc w:val="right"/>
              <w:rPr>
                <w:rFonts w:ascii="Times New Roman" w:eastAsia="Times New Roman" w:hAnsi="Times New Roman" w:cs="Times New Roman"/>
                <w:i/>
                <w:sz w:val="24"/>
                <w:szCs w:val="24"/>
              </w:rPr>
            </w:pPr>
          </w:p>
          <w:p w:rsidR="00C13401" w:rsidRDefault="00C13401">
            <w:pPr>
              <w:spacing w:line="335" w:lineRule="auto"/>
              <w:rPr>
                <w:rFonts w:ascii="Times New Roman" w:eastAsia="Times New Roman" w:hAnsi="Times New Roman" w:cs="Times New Roman"/>
                <w:sz w:val="4"/>
                <w:szCs w:val="4"/>
              </w:rPr>
            </w:pPr>
          </w:p>
        </w:tc>
      </w:tr>
      <w:tr w:rsidR="00C13401">
        <w:tc>
          <w:tcPr>
            <w:tcW w:w="360" w:type="dxa"/>
            <w:shd w:val="clear" w:color="auto" w:fill="auto"/>
            <w:tcMar>
              <w:top w:w="14" w:type="dxa"/>
              <w:left w:w="14" w:type="dxa"/>
              <w:bottom w:w="14" w:type="dxa"/>
              <w:right w:w="14" w:type="dxa"/>
            </w:tcMar>
          </w:tcPr>
          <w:p w:rsidR="00C13401" w:rsidRDefault="00C13401">
            <w:pPr>
              <w:widowControl w:val="0"/>
              <w:spacing w:line="335" w:lineRule="auto"/>
              <w:rPr>
                <w:rFonts w:ascii="Calibri" w:eastAsia="Calibri" w:hAnsi="Calibri" w:cs="Calibri"/>
                <w:smallCaps/>
                <w:sz w:val="28"/>
                <w:szCs w:val="28"/>
              </w:rPr>
            </w:pPr>
          </w:p>
        </w:tc>
        <w:tc>
          <w:tcPr>
            <w:tcW w:w="9015" w:type="dxa"/>
            <w:shd w:val="clear" w:color="auto" w:fill="auto"/>
            <w:tcMar>
              <w:top w:w="100" w:type="dxa"/>
              <w:left w:w="100" w:type="dxa"/>
              <w:bottom w:w="100" w:type="dxa"/>
              <w:right w:w="100" w:type="dxa"/>
            </w:tcMar>
          </w:tcPr>
          <w:p w:rsidR="00C13401" w:rsidRDefault="00C13401">
            <w:pPr>
              <w:spacing w:line="335" w:lineRule="auto"/>
              <w:rPr>
                <w:rFonts w:ascii="Calibri" w:eastAsia="Calibri" w:hAnsi="Calibri" w:cs="Calibri"/>
                <w:smallCaps/>
                <w:sz w:val="24"/>
                <w:szCs w:val="24"/>
              </w:rPr>
            </w:pPr>
          </w:p>
        </w:tc>
      </w:tr>
    </w:tbl>
    <w:p w:rsidR="00E07DB1" w:rsidRDefault="00E07DB1" w:rsidP="00E07DB1">
      <w:pPr>
        <w:spacing w:line="240" w:lineRule="auto"/>
        <w:jc w:val="center"/>
        <w:rPr>
          <w:rFonts w:ascii="Calibri" w:eastAsia="Calibri" w:hAnsi="Calibri" w:cs="Calibri"/>
          <w:sz w:val="36"/>
          <w:szCs w:val="36"/>
        </w:rPr>
      </w:pPr>
      <w:r>
        <w:rPr>
          <w:rFonts w:ascii="Calibri" w:eastAsia="Calibri" w:hAnsi="Calibri" w:cs="Calibri"/>
          <w:b/>
          <w:sz w:val="36"/>
          <w:szCs w:val="36"/>
        </w:rPr>
        <w:t xml:space="preserve">A Bill to Revoke the Military Contracts of Boeing to </w:t>
      </w:r>
      <w:r>
        <w:rPr>
          <w:rFonts w:ascii="Calibri" w:eastAsia="Calibri" w:hAnsi="Calibri" w:cs="Calibri"/>
          <w:b/>
          <w:sz w:val="36"/>
          <w:szCs w:val="36"/>
        </w:rPr>
        <w:br/>
        <w:t>Prevent Future Incidents</w:t>
      </w:r>
    </w:p>
    <w:p w:rsidR="00E07DB1" w:rsidRDefault="00E07DB1" w:rsidP="00E07DB1">
      <w:pPr>
        <w:spacing w:line="240" w:lineRule="auto"/>
        <w:jc w:val="center"/>
        <w:rPr>
          <w:rFonts w:ascii="Calibri" w:eastAsia="Calibri" w:hAnsi="Calibri" w:cs="Calibri"/>
          <w:sz w:val="36"/>
          <w:szCs w:val="36"/>
        </w:rPr>
      </w:pPr>
    </w:p>
    <w:tbl>
      <w:tblPr>
        <w:tblStyle w:val="a"/>
        <w:tblW w:w="9360" w:type="dxa"/>
        <w:tblLayout w:type="fixed"/>
        <w:tblLook w:val="0600" w:firstRow="0" w:lastRow="0" w:firstColumn="0" w:lastColumn="0" w:noHBand="1" w:noVBand="1"/>
      </w:tblPr>
      <w:tblGrid>
        <w:gridCol w:w="360"/>
        <w:gridCol w:w="9000"/>
      </w:tblGrid>
      <w:tr w:rsidR="00E07DB1" w:rsidTr="00043B1A">
        <w:tc>
          <w:tcPr>
            <w:tcW w:w="360" w:type="dxa"/>
            <w:shd w:val="clear" w:color="auto" w:fill="auto"/>
            <w:tcMar>
              <w:top w:w="14" w:type="dxa"/>
              <w:left w:w="14" w:type="dxa"/>
              <w:bottom w:w="14" w:type="dxa"/>
              <w:right w:w="14" w:type="dxa"/>
            </w:tcMar>
          </w:tcPr>
          <w:p w:rsidR="00E07DB1" w:rsidRDefault="00E07DB1" w:rsidP="00043B1A">
            <w:pPr>
              <w:widowControl w:val="0"/>
              <w:spacing w:line="335" w:lineRule="auto"/>
              <w:rPr>
                <w:rFonts w:ascii="Calibri" w:eastAsia="Calibri" w:hAnsi="Calibri" w:cs="Calibri"/>
                <w:smallCaps/>
                <w:sz w:val="28"/>
                <w:szCs w:val="28"/>
              </w:rPr>
            </w:pPr>
          </w:p>
          <w:p w:rsidR="00E07DB1" w:rsidRDefault="00E07DB1"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 xml:space="preserve">1      </w:t>
            </w:r>
          </w:p>
          <w:p w:rsidR="00E07DB1" w:rsidRDefault="00E07DB1"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2</w:t>
            </w:r>
          </w:p>
          <w:p w:rsidR="00E07DB1" w:rsidRDefault="00E07DB1"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3</w:t>
            </w:r>
          </w:p>
          <w:p w:rsidR="00E07DB1" w:rsidRDefault="00E07DB1"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4</w:t>
            </w:r>
          </w:p>
          <w:p w:rsidR="00E07DB1" w:rsidRDefault="00E07DB1"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5</w:t>
            </w:r>
          </w:p>
          <w:p w:rsidR="00E07DB1" w:rsidRDefault="00E07DB1"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6</w:t>
            </w:r>
          </w:p>
          <w:p w:rsidR="00E07DB1" w:rsidRDefault="00E07DB1"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7</w:t>
            </w:r>
          </w:p>
          <w:p w:rsidR="00E07DB1" w:rsidRDefault="00E07DB1"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8</w:t>
            </w:r>
          </w:p>
          <w:p w:rsidR="00E07DB1" w:rsidRDefault="00E07DB1"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9</w:t>
            </w:r>
          </w:p>
          <w:p w:rsidR="00E07DB1" w:rsidRDefault="00E07DB1"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10</w:t>
            </w:r>
          </w:p>
          <w:p w:rsidR="00E07DB1" w:rsidRDefault="00E07DB1" w:rsidP="00043B1A">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11</w:t>
            </w:r>
          </w:p>
          <w:p w:rsidR="00E07DB1" w:rsidRDefault="00E07DB1" w:rsidP="00043B1A">
            <w:pPr>
              <w:widowControl w:val="0"/>
              <w:spacing w:line="335" w:lineRule="auto"/>
              <w:rPr>
                <w:rFonts w:ascii="Calibri" w:eastAsia="Calibri" w:hAnsi="Calibri" w:cs="Calibri"/>
                <w:smallCaps/>
                <w:sz w:val="24"/>
                <w:szCs w:val="24"/>
              </w:rPr>
            </w:pPr>
          </w:p>
        </w:tc>
        <w:tc>
          <w:tcPr>
            <w:tcW w:w="9000" w:type="dxa"/>
            <w:shd w:val="clear" w:color="auto" w:fill="auto"/>
            <w:tcMar>
              <w:top w:w="100" w:type="dxa"/>
              <w:left w:w="100" w:type="dxa"/>
              <w:bottom w:w="100" w:type="dxa"/>
              <w:right w:w="100" w:type="dxa"/>
            </w:tcMar>
          </w:tcPr>
          <w:p w:rsidR="00E07DB1" w:rsidRDefault="00E07DB1" w:rsidP="00043B1A">
            <w:pPr>
              <w:spacing w:line="335" w:lineRule="auto"/>
              <w:rPr>
                <w:rFonts w:ascii="Calibri" w:eastAsia="Calibri" w:hAnsi="Calibri" w:cs="Calibri"/>
                <w:sz w:val="18"/>
                <w:szCs w:val="18"/>
              </w:rPr>
            </w:pPr>
            <w:r>
              <w:rPr>
                <w:rFonts w:ascii="Calibri" w:eastAsia="Calibri" w:hAnsi="Calibri" w:cs="Calibri"/>
                <w:smallCaps/>
                <w:sz w:val="24"/>
                <w:szCs w:val="24"/>
              </w:rPr>
              <w:t>BE IT ENACTED BY THE STUDENT CONGRESS HERE ASSEMBLED THAT:</w:t>
            </w:r>
          </w:p>
          <w:p w:rsidR="00E07DB1" w:rsidRDefault="00E07DB1" w:rsidP="00043B1A">
            <w:pPr>
              <w:spacing w:line="335" w:lineRule="auto"/>
              <w:ind w:left="1440"/>
              <w:rPr>
                <w:rFonts w:ascii="Calibri" w:eastAsia="Calibri" w:hAnsi="Calibri" w:cs="Calibri"/>
                <w:sz w:val="24"/>
                <w:szCs w:val="24"/>
              </w:rPr>
            </w:pPr>
            <w:r>
              <w:rPr>
                <w:rFonts w:ascii="Calibri" w:eastAsia="Calibri" w:hAnsi="Calibri" w:cs="Calibri"/>
                <w:b/>
                <w:smallCaps/>
                <w:sz w:val="24"/>
                <w:szCs w:val="24"/>
              </w:rPr>
              <w:t>SECTION 1</w:t>
            </w:r>
            <w:r>
              <w:rPr>
                <w:rFonts w:ascii="Calibri" w:eastAsia="Calibri" w:hAnsi="Calibri" w:cs="Calibri"/>
                <w:sz w:val="24"/>
                <w:szCs w:val="24"/>
              </w:rPr>
              <w:t>.</w:t>
            </w:r>
            <w:r>
              <w:rPr>
                <w:rFonts w:ascii="Calibri" w:eastAsia="Calibri" w:hAnsi="Calibri" w:cs="Calibri"/>
                <w:sz w:val="24"/>
                <w:szCs w:val="24"/>
              </w:rPr>
              <w:tab/>
              <w:t>The United States Federal Government will not renew military contracts with Boeing.</w:t>
            </w:r>
          </w:p>
          <w:p w:rsidR="00E07DB1" w:rsidRDefault="00E07DB1" w:rsidP="00043B1A">
            <w:pPr>
              <w:spacing w:line="335" w:lineRule="auto"/>
              <w:ind w:left="1440"/>
              <w:rPr>
                <w:rFonts w:ascii="Calibri" w:eastAsia="Calibri" w:hAnsi="Calibri" w:cs="Calibri"/>
                <w:sz w:val="24"/>
                <w:szCs w:val="24"/>
              </w:rPr>
            </w:pPr>
            <w:r>
              <w:rPr>
                <w:rFonts w:ascii="Calibri" w:eastAsia="Calibri" w:hAnsi="Calibri" w:cs="Calibri"/>
                <w:b/>
                <w:smallCaps/>
                <w:sz w:val="24"/>
                <w:szCs w:val="24"/>
              </w:rPr>
              <w:t>SECTION 2</w:t>
            </w:r>
            <w:r>
              <w:rPr>
                <w:rFonts w:ascii="Calibri" w:eastAsia="Calibri" w:hAnsi="Calibri" w:cs="Calibri"/>
                <w:sz w:val="24"/>
                <w:szCs w:val="24"/>
              </w:rPr>
              <w:t>.</w:t>
            </w:r>
            <w:r>
              <w:rPr>
                <w:rFonts w:ascii="Calibri" w:eastAsia="Calibri" w:hAnsi="Calibri" w:cs="Calibri"/>
                <w:sz w:val="24"/>
                <w:szCs w:val="24"/>
              </w:rPr>
              <w:tab/>
            </w:r>
            <w:proofErr w:type="gramStart"/>
            <w:r>
              <w:rPr>
                <w:rFonts w:ascii="Calibri" w:eastAsia="Calibri" w:hAnsi="Calibri" w:cs="Calibri"/>
                <w:sz w:val="24"/>
                <w:szCs w:val="24"/>
              </w:rPr>
              <w:t>A) ”Military</w:t>
            </w:r>
            <w:proofErr w:type="gramEnd"/>
            <w:r>
              <w:rPr>
                <w:rFonts w:ascii="Calibri" w:eastAsia="Calibri" w:hAnsi="Calibri" w:cs="Calibri"/>
                <w:sz w:val="24"/>
                <w:szCs w:val="24"/>
              </w:rPr>
              <w:t xml:space="preserve"> contracts” shall be defined as funding, technological partnerships, and transfer of  properties. </w:t>
            </w:r>
          </w:p>
          <w:p w:rsidR="00E07DB1" w:rsidRDefault="00E07DB1" w:rsidP="00043B1A">
            <w:pPr>
              <w:spacing w:line="335" w:lineRule="auto"/>
              <w:ind w:left="1440"/>
              <w:rPr>
                <w:rFonts w:ascii="Calibri" w:eastAsia="Calibri" w:hAnsi="Calibri" w:cs="Calibri"/>
                <w:sz w:val="24"/>
                <w:szCs w:val="24"/>
              </w:rPr>
            </w:pPr>
            <w:r>
              <w:rPr>
                <w:rFonts w:ascii="Calibri" w:eastAsia="Calibri" w:hAnsi="Calibri" w:cs="Calibri"/>
                <w:sz w:val="24"/>
                <w:szCs w:val="24"/>
              </w:rPr>
              <w:t xml:space="preserve">                           B) “Renewing” shall be defined as the continuation of contracts and relationships.</w:t>
            </w:r>
          </w:p>
          <w:p w:rsidR="00E07DB1" w:rsidRDefault="00E07DB1" w:rsidP="00043B1A">
            <w:pPr>
              <w:spacing w:line="335" w:lineRule="auto"/>
              <w:ind w:left="1440"/>
              <w:rPr>
                <w:rFonts w:ascii="Calibri" w:eastAsia="Calibri" w:hAnsi="Calibri" w:cs="Calibri"/>
                <w:sz w:val="24"/>
                <w:szCs w:val="24"/>
              </w:rPr>
            </w:pPr>
            <w:r>
              <w:rPr>
                <w:rFonts w:ascii="Calibri" w:eastAsia="Calibri" w:hAnsi="Calibri" w:cs="Calibri"/>
                <w:b/>
                <w:smallCaps/>
                <w:sz w:val="24"/>
                <w:szCs w:val="24"/>
              </w:rPr>
              <w:t>SECTION 3</w:t>
            </w:r>
            <w:r>
              <w:rPr>
                <w:rFonts w:ascii="Calibri" w:eastAsia="Calibri" w:hAnsi="Calibri" w:cs="Calibri"/>
                <w:b/>
                <w:sz w:val="24"/>
                <w:szCs w:val="24"/>
              </w:rPr>
              <w:t>.</w:t>
            </w:r>
            <w:r>
              <w:rPr>
                <w:rFonts w:ascii="Calibri" w:eastAsia="Calibri" w:hAnsi="Calibri" w:cs="Calibri"/>
                <w:sz w:val="24"/>
                <w:szCs w:val="24"/>
              </w:rPr>
              <w:tab/>
              <w:t>The Department of Defense will collaborate with the Government Accountability Office to ensure that no future contracts will be established with Boeing.</w:t>
            </w:r>
          </w:p>
          <w:p w:rsidR="00E07DB1" w:rsidRDefault="00E07DB1" w:rsidP="00043B1A">
            <w:pPr>
              <w:spacing w:line="335" w:lineRule="auto"/>
              <w:ind w:left="1440"/>
              <w:rPr>
                <w:rFonts w:ascii="Calibri" w:eastAsia="Calibri" w:hAnsi="Calibri" w:cs="Calibri"/>
                <w:sz w:val="24"/>
                <w:szCs w:val="24"/>
              </w:rPr>
            </w:pPr>
            <w:r>
              <w:rPr>
                <w:rFonts w:ascii="Calibri" w:eastAsia="Calibri" w:hAnsi="Calibri" w:cs="Calibri"/>
                <w:b/>
                <w:sz w:val="24"/>
                <w:szCs w:val="24"/>
              </w:rPr>
              <w:t>SECTION 4.</w:t>
            </w:r>
            <w:r>
              <w:rPr>
                <w:rFonts w:ascii="Calibri" w:eastAsia="Calibri" w:hAnsi="Calibri" w:cs="Calibri"/>
                <w:b/>
                <w:sz w:val="24"/>
                <w:szCs w:val="24"/>
              </w:rPr>
              <w:tab/>
            </w:r>
            <w:r>
              <w:rPr>
                <w:rFonts w:ascii="Calibri" w:eastAsia="Calibri" w:hAnsi="Calibri" w:cs="Calibri"/>
                <w:sz w:val="24"/>
                <w:szCs w:val="24"/>
              </w:rPr>
              <w:t xml:space="preserve">This legislation will be implemented immediately upon its passing. </w:t>
            </w:r>
          </w:p>
          <w:p w:rsidR="00E07DB1" w:rsidRDefault="00E07DB1" w:rsidP="00043B1A">
            <w:pPr>
              <w:spacing w:line="335" w:lineRule="auto"/>
              <w:ind w:left="1440"/>
              <w:rPr>
                <w:rFonts w:ascii="Calibri" w:eastAsia="Calibri" w:hAnsi="Calibri" w:cs="Calibri"/>
                <w:sz w:val="24"/>
                <w:szCs w:val="24"/>
              </w:rPr>
            </w:pPr>
            <w:r>
              <w:rPr>
                <w:rFonts w:ascii="Calibri" w:eastAsia="Calibri" w:hAnsi="Calibri" w:cs="Calibri"/>
                <w:b/>
                <w:smallCaps/>
                <w:sz w:val="24"/>
                <w:szCs w:val="24"/>
              </w:rPr>
              <w:t>SECTION 5.</w:t>
            </w:r>
            <w:r>
              <w:rPr>
                <w:rFonts w:ascii="Calibri" w:eastAsia="Calibri" w:hAnsi="Calibri" w:cs="Calibri"/>
                <w:sz w:val="24"/>
                <w:szCs w:val="24"/>
              </w:rPr>
              <w:t xml:space="preserve"> </w:t>
            </w:r>
            <w:r>
              <w:rPr>
                <w:rFonts w:ascii="Calibri" w:eastAsia="Calibri" w:hAnsi="Calibri" w:cs="Calibri"/>
                <w:sz w:val="24"/>
                <w:szCs w:val="24"/>
              </w:rPr>
              <w:tab/>
              <w:t>All laws in conflict with this legislation are hereby declared null and void.</w:t>
            </w:r>
          </w:p>
        </w:tc>
      </w:tr>
    </w:tbl>
    <w:p w:rsidR="00E07DB1" w:rsidRDefault="00E07DB1" w:rsidP="00E07DB1">
      <w:pPr>
        <w:spacing w:line="240" w:lineRule="auto"/>
        <w:jc w:val="right"/>
        <w:rPr>
          <w:rFonts w:ascii="Calibri" w:eastAsia="Calibri" w:hAnsi="Calibri" w:cs="Calibri"/>
          <w:i/>
        </w:rPr>
      </w:pPr>
      <w:r>
        <w:rPr>
          <w:rFonts w:ascii="Calibri" w:eastAsia="Calibri" w:hAnsi="Calibri" w:cs="Calibri"/>
          <w:i/>
        </w:rPr>
        <w:t xml:space="preserve">Introduced for Congressional Debate by </w:t>
      </w:r>
    </w:p>
    <w:p w:rsidR="00E07DB1" w:rsidRDefault="00E07DB1" w:rsidP="00E07DB1">
      <w:pPr>
        <w:spacing w:line="240" w:lineRule="auto"/>
        <w:jc w:val="right"/>
        <w:rPr>
          <w:rFonts w:ascii="Calibri" w:eastAsia="Calibri" w:hAnsi="Calibri" w:cs="Calibri"/>
          <w:i/>
        </w:rPr>
      </w:pPr>
      <w:r>
        <w:rPr>
          <w:rFonts w:ascii="Calibri" w:eastAsia="Calibri" w:hAnsi="Calibri" w:cs="Calibri"/>
          <w:i/>
        </w:rPr>
        <w:t xml:space="preserve">Aubrey </w:t>
      </w:r>
      <w:proofErr w:type="spellStart"/>
      <w:r>
        <w:rPr>
          <w:rFonts w:ascii="Calibri" w:eastAsia="Calibri" w:hAnsi="Calibri" w:cs="Calibri"/>
          <w:i/>
        </w:rPr>
        <w:t>Cressman</w:t>
      </w:r>
      <w:proofErr w:type="spellEnd"/>
    </w:p>
    <w:p w:rsidR="00E07DB1" w:rsidRDefault="00E07DB1" w:rsidP="00E07DB1">
      <w:pPr>
        <w:spacing w:line="240" w:lineRule="auto"/>
        <w:jc w:val="right"/>
        <w:rPr>
          <w:rFonts w:ascii="Calibri" w:eastAsia="Calibri" w:hAnsi="Calibri" w:cs="Calibri"/>
          <w:b/>
          <w:sz w:val="36"/>
          <w:szCs w:val="36"/>
        </w:rPr>
      </w:pPr>
      <w:r>
        <w:rPr>
          <w:rFonts w:ascii="Calibri" w:eastAsia="Calibri" w:hAnsi="Calibri" w:cs="Calibri"/>
          <w:i/>
        </w:rPr>
        <w:t>From Southern Lehigh High School</w:t>
      </w:r>
    </w:p>
    <w:p w:rsidR="00C13401" w:rsidRDefault="00C13401">
      <w:pPr>
        <w:rPr>
          <w:b/>
          <w:sz w:val="36"/>
          <w:szCs w:val="36"/>
        </w:rPr>
      </w:pPr>
    </w:p>
    <w:p w:rsidR="00E07DB1" w:rsidRDefault="00E07DB1">
      <w:pPr>
        <w:rPr>
          <w:b/>
          <w:sz w:val="36"/>
          <w:szCs w:val="36"/>
        </w:rPr>
      </w:pPr>
    </w:p>
    <w:p w:rsidR="00E07DB1" w:rsidRDefault="00E07DB1">
      <w:pPr>
        <w:rPr>
          <w:b/>
          <w:sz w:val="36"/>
          <w:szCs w:val="36"/>
        </w:rPr>
      </w:pPr>
    </w:p>
    <w:p w:rsidR="00E07DB1" w:rsidRDefault="00E07DB1">
      <w:pPr>
        <w:rPr>
          <w:b/>
          <w:sz w:val="36"/>
          <w:szCs w:val="36"/>
        </w:rPr>
      </w:pPr>
    </w:p>
    <w:p w:rsidR="00E07DB1" w:rsidRDefault="00E07DB1">
      <w:pPr>
        <w:rPr>
          <w:b/>
          <w:sz w:val="36"/>
          <w:szCs w:val="36"/>
        </w:rPr>
      </w:pPr>
    </w:p>
    <w:p w:rsidR="00DB1019" w:rsidRDefault="00DB1019">
      <w:pPr>
        <w:rPr>
          <w:b/>
          <w:sz w:val="36"/>
          <w:szCs w:val="36"/>
        </w:rPr>
      </w:pPr>
    </w:p>
    <w:p w:rsidR="00E07DB1" w:rsidRDefault="00E07DB1">
      <w:pPr>
        <w:rPr>
          <w:b/>
          <w:sz w:val="36"/>
          <w:szCs w:val="36"/>
        </w:rPr>
      </w:pPr>
    </w:p>
    <w:p w:rsidR="00DB1019" w:rsidRPr="00DB1019" w:rsidRDefault="00DB1019" w:rsidP="00DB1019">
      <w:pPr>
        <w:jc w:val="center"/>
      </w:pPr>
      <w:r w:rsidRPr="00DB1019">
        <w:t>A Bill to Mandate That All Students are Required to be Formally Instructed on CPR Procedures</w:t>
      </w:r>
    </w:p>
    <w:p w:rsidR="00DB1019" w:rsidRDefault="00DB1019"/>
    <w:p w:rsidR="00DB1019" w:rsidRDefault="00DB1019">
      <w:r>
        <w:t xml:space="preserve">BE IT ENACTED BY THE CONGRESS HERE ASSEMBLED THAT: </w:t>
      </w:r>
    </w:p>
    <w:p w:rsidR="00DB1019" w:rsidRDefault="00DB1019" w:rsidP="00DB1019">
      <w:pPr>
        <w:pStyle w:val="ListParagraph"/>
        <w:numPr>
          <w:ilvl w:val="0"/>
          <w:numId w:val="3"/>
        </w:numPr>
        <w:spacing w:line="480" w:lineRule="auto"/>
      </w:pPr>
      <w:r>
        <w:t xml:space="preserve">Section 1. The United States will allocate a combined 375,000,000 dollars to the </w:t>
      </w:r>
    </w:p>
    <w:p w:rsidR="00DB1019" w:rsidRDefault="00DB1019" w:rsidP="00DB1019">
      <w:pPr>
        <w:pStyle w:val="ListParagraph"/>
        <w:numPr>
          <w:ilvl w:val="0"/>
          <w:numId w:val="3"/>
        </w:numPr>
        <w:spacing w:line="480" w:lineRule="auto"/>
      </w:pPr>
      <w:r>
        <w:t xml:space="preserve">Department of Education, the Department of Health, and the Department of Labor in </w:t>
      </w:r>
    </w:p>
    <w:p w:rsidR="00DB1019" w:rsidRDefault="00DB1019" w:rsidP="00DB1019">
      <w:pPr>
        <w:pStyle w:val="ListParagraph"/>
        <w:numPr>
          <w:ilvl w:val="0"/>
          <w:numId w:val="3"/>
        </w:numPr>
        <w:spacing w:line="480" w:lineRule="auto"/>
      </w:pPr>
      <w:r>
        <w:t xml:space="preserve">order to educate all students on CPR procedures. </w:t>
      </w:r>
    </w:p>
    <w:p w:rsidR="00DB1019" w:rsidRDefault="00DB1019" w:rsidP="00DB1019">
      <w:pPr>
        <w:pStyle w:val="ListParagraph"/>
        <w:numPr>
          <w:ilvl w:val="0"/>
          <w:numId w:val="3"/>
        </w:numPr>
        <w:spacing w:line="480" w:lineRule="auto"/>
      </w:pPr>
      <w:r>
        <w:t xml:space="preserve">Section 2. Students shall be defined as all school going children in grades 9th through </w:t>
      </w:r>
    </w:p>
    <w:p w:rsidR="00DB1019" w:rsidRDefault="00DB1019" w:rsidP="00DB1019">
      <w:pPr>
        <w:pStyle w:val="ListParagraph"/>
        <w:numPr>
          <w:ilvl w:val="0"/>
          <w:numId w:val="3"/>
        </w:numPr>
        <w:spacing w:line="480" w:lineRule="auto"/>
      </w:pPr>
      <w:r>
        <w:t xml:space="preserve">12th. </w:t>
      </w:r>
    </w:p>
    <w:p w:rsidR="00DB1019" w:rsidRDefault="00DB1019" w:rsidP="00DB1019">
      <w:pPr>
        <w:pStyle w:val="ListParagraph"/>
        <w:numPr>
          <w:ilvl w:val="0"/>
          <w:numId w:val="3"/>
        </w:numPr>
        <w:spacing w:line="480" w:lineRule="auto"/>
      </w:pPr>
      <w:r>
        <w:t xml:space="preserve">Section 3. The Department of Health will be allocated 110,000,000 dollars in order to </w:t>
      </w:r>
    </w:p>
    <w:p w:rsidR="00DB1019" w:rsidRDefault="00DB1019" w:rsidP="00DB1019">
      <w:pPr>
        <w:pStyle w:val="ListParagraph"/>
        <w:numPr>
          <w:ilvl w:val="0"/>
          <w:numId w:val="3"/>
        </w:numPr>
        <w:spacing w:line="480" w:lineRule="auto"/>
      </w:pPr>
      <w:r>
        <w:t xml:space="preserve">buy the </w:t>
      </w:r>
      <w:proofErr w:type="spellStart"/>
      <w:r>
        <w:t>the</w:t>
      </w:r>
      <w:proofErr w:type="spellEnd"/>
      <w:r>
        <w:t xml:space="preserve"> Red Cross Instructor Kits as well as other supplies and dispense them to all </w:t>
      </w:r>
    </w:p>
    <w:p w:rsidR="00DB1019" w:rsidRDefault="00DB1019" w:rsidP="00DB1019">
      <w:pPr>
        <w:pStyle w:val="ListParagraph"/>
        <w:numPr>
          <w:ilvl w:val="0"/>
          <w:numId w:val="3"/>
        </w:numPr>
        <w:spacing w:line="480" w:lineRule="auto"/>
      </w:pPr>
      <w:r>
        <w:t xml:space="preserve">schools, both private and public, throughout the states. The Department of Labor will </w:t>
      </w:r>
    </w:p>
    <w:p w:rsidR="00DB1019" w:rsidRDefault="00DB1019" w:rsidP="00DB1019">
      <w:pPr>
        <w:pStyle w:val="ListParagraph"/>
        <w:numPr>
          <w:ilvl w:val="0"/>
          <w:numId w:val="3"/>
        </w:numPr>
        <w:spacing w:line="480" w:lineRule="auto"/>
      </w:pPr>
      <w:r>
        <w:t xml:space="preserve">receive an allocation of 260,000,000 dollars in order to sufficiently pay all teachers under </w:t>
      </w:r>
    </w:p>
    <w:p w:rsidR="00DB1019" w:rsidRDefault="00DB1019" w:rsidP="00DB1019">
      <w:pPr>
        <w:pStyle w:val="ListParagraph"/>
        <w:numPr>
          <w:ilvl w:val="0"/>
          <w:numId w:val="3"/>
        </w:numPr>
        <w:spacing w:line="480" w:lineRule="auto"/>
      </w:pPr>
      <w:r>
        <w:t xml:space="preserve">this program. A. The Department of Education and the Department of Health will join </w:t>
      </w:r>
    </w:p>
    <w:p w:rsidR="00DB1019" w:rsidRDefault="00DB1019" w:rsidP="00DB1019">
      <w:pPr>
        <w:pStyle w:val="ListParagraph"/>
        <w:numPr>
          <w:ilvl w:val="0"/>
          <w:numId w:val="3"/>
        </w:numPr>
        <w:spacing w:line="480" w:lineRule="auto"/>
      </w:pPr>
      <w:r>
        <w:t xml:space="preserve">together </w:t>
      </w:r>
      <w:proofErr w:type="gramStart"/>
      <w:r>
        <w:t>With</w:t>
      </w:r>
      <w:proofErr w:type="gramEnd"/>
      <w:r>
        <w:t xml:space="preserve"> a joint budgeting of 5,000,000 dollars in order to create the curriculum of </w:t>
      </w:r>
    </w:p>
    <w:p w:rsidR="00DB1019" w:rsidRDefault="00DB1019" w:rsidP="00DB1019">
      <w:pPr>
        <w:pStyle w:val="ListParagraph"/>
        <w:numPr>
          <w:ilvl w:val="0"/>
          <w:numId w:val="3"/>
        </w:numPr>
        <w:spacing w:line="480" w:lineRule="auto"/>
      </w:pPr>
      <w:r>
        <w:t xml:space="preserve">the aforementioned program. The curriculum shall include per school, eight specially </w:t>
      </w:r>
    </w:p>
    <w:p w:rsidR="00DB1019" w:rsidRDefault="00DB1019" w:rsidP="00DB1019">
      <w:pPr>
        <w:pStyle w:val="ListParagraph"/>
        <w:numPr>
          <w:ilvl w:val="0"/>
          <w:numId w:val="3"/>
        </w:numPr>
        <w:spacing w:line="480" w:lineRule="auto"/>
      </w:pPr>
      <w:r>
        <w:t xml:space="preserve">trained teachers, 2 per grade, that are required to teach a combined yearly total of 10 </w:t>
      </w:r>
    </w:p>
    <w:p w:rsidR="00DB1019" w:rsidRDefault="00DB1019" w:rsidP="00DB1019">
      <w:pPr>
        <w:pStyle w:val="ListParagraph"/>
        <w:numPr>
          <w:ilvl w:val="0"/>
          <w:numId w:val="3"/>
        </w:numPr>
        <w:spacing w:line="480" w:lineRule="auto"/>
      </w:pPr>
      <w:r>
        <w:t xml:space="preserve">CPR instructing hours per year. </w:t>
      </w:r>
    </w:p>
    <w:p w:rsidR="00DB1019" w:rsidRDefault="00DB1019" w:rsidP="00DB1019">
      <w:pPr>
        <w:pStyle w:val="ListParagraph"/>
        <w:numPr>
          <w:ilvl w:val="0"/>
          <w:numId w:val="3"/>
        </w:numPr>
        <w:spacing w:line="480" w:lineRule="auto"/>
      </w:pPr>
      <w:r>
        <w:t xml:space="preserve">Section 4. This bill will take effect in FY 2025. </w:t>
      </w:r>
    </w:p>
    <w:p w:rsidR="00DB1019" w:rsidRDefault="00DB1019" w:rsidP="00DB1019">
      <w:pPr>
        <w:pStyle w:val="ListParagraph"/>
        <w:numPr>
          <w:ilvl w:val="0"/>
          <w:numId w:val="3"/>
        </w:numPr>
        <w:spacing w:line="480" w:lineRule="auto"/>
      </w:pPr>
      <w:r>
        <w:t>Section 5. All laws in conflict with this legislation are hereby declared null and void.</w:t>
      </w:r>
    </w:p>
    <w:p w:rsidR="00DB1019" w:rsidRDefault="00DB1019" w:rsidP="00DB1019">
      <w:pPr>
        <w:spacing w:line="480" w:lineRule="auto"/>
      </w:pPr>
    </w:p>
    <w:p w:rsidR="00DB1019" w:rsidRDefault="00DB1019" w:rsidP="00DB1019">
      <w:pPr>
        <w:spacing w:line="480" w:lineRule="auto"/>
        <w:ind w:left="360"/>
      </w:pPr>
      <w:r>
        <w:t>Respectfully Submitted by</w:t>
      </w:r>
    </w:p>
    <w:p w:rsidR="00DB1019" w:rsidRPr="00DB1019" w:rsidRDefault="00DB1019" w:rsidP="00DB1019">
      <w:pPr>
        <w:spacing w:line="480" w:lineRule="auto"/>
        <w:ind w:left="360"/>
      </w:pPr>
      <w:r>
        <w:t>Notre Dame H.S.</w:t>
      </w:r>
    </w:p>
    <w:p w:rsidR="00E07DB1" w:rsidRDefault="00E07DB1">
      <w:pPr>
        <w:rPr>
          <w:b/>
          <w:sz w:val="36"/>
          <w:szCs w:val="36"/>
        </w:rPr>
      </w:pPr>
    </w:p>
    <w:p w:rsidR="00A10FCB" w:rsidRDefault="00A10FCB">
      <w:pPr>
        <w:rPr>
          <w:b/>
          <w:sz w:val="36"/>
          <w:szCs w:val="36"/>
        </w:rPr>
      </w:pPr>
    </w:p>
    <w:p w:rsidR="00A10FCB" w:rsidRDefault="00A10FCB">
      <w:pPr>
        <w:rPr>
          <w:b/>
          <w:sz w:val="36"/>
          <w:szCs w:val="36"/>
        </w:rPr>
      </w:pPr>
    </w:p>
    <w:p w:rsidR="00A10FCB" w:rsidRDefault="00A10FCB">
      <w:pPr>
        <w:rPr>
          <w:b/>
          <w:sz w:val="36"/>
          <w:szCs w:val="36"/>
        </w:rPr>
      </w:pPr>
    </w:p>
    <w:p w:rsidR="00A10FCB" w:rsidRDefault="00A10FCB" w:rsidP="00A10FCB">
      <w:pPr>
        <w:spacing w:line="240" w:lineRule="auto"/>
        <w:jc w:val="center"/>
        <w:rPr>
          <w:rFonts w:ascii="Calibri" w:eastAsia="Calibri" w:hAnsi="Calibri" w:cs="Calibri"/>
          <w:sz w:val="36"/>
          <w:szCs w:val="36"/>
        </w:rPr>
      </w:pPr>
      <w:r>
        <w:rPr>
          <w:rFonts w:ascii="Calibri" w:eastAsia="Calibri" w:hAnsi="Calibri" w:cs="Calibri"/>
          <w:b/>
          <w:sz w:val="36"/>
          <w:szCs w:val="36"/>
        </w:rPr>
        <w:lastRenderedPageBreak/>
        <w:t>A Bill to Prevent Employers from Using Employees’ Social Media Presence Against Them</w:t>
      </w:r>
    </w:p>
    <w:p w:rsidR="00A10FCB" w:rsidRDefault="00A10FCB" w:rsidP="00A10FCB">
      <w:pPr>
        <w:spacing w:line="240" w:lineRule="auto"/>
        <w:jc w:val="center"/>
        <w:rPr>
          <w:rFonts w:ascii="Calibri" w:eastAsia="Calibri" w:hAnsi="Calibri" w:cs="Calibri"/>
          <w:sz w:val="36"/>
          <w:szCs w:val="36"/>
        </w:rPr>
      </w:pPr>
    </w:p>
    <w:tbl>
      <w:tblPr>
        <w:tblW w:w="9360" w:type="dxa"/>
        <w:tblLayout w:type="fixed"/>
        <w:tblLook w:val="0600" w:firstRow="0" w:lastRow="0" w:firstColumn="0" w:lastColumn="0" w:noHBand="1" w:noVBand="1"/>
      </w:tblPr>
      <w:tblGrid>
        <w:gridCol w:w="360"/>
        <w:gridCol w:w="9000"/>
      </w:tblGrid>
      <w:tr w:rsidR="00A10FCB" w:rsidTr="002B0D50">
        <w:tc>
          <w:tcPr>
            <w:tcW w:w="360" w:type="dxa"/>
            <w:shd w:val="clear" w:color="auto" w:fill="auto"/>
            <w:tcMar>
              <w:top w:w="14" w:type="dxa"/>
              <w:left w:w="14" w:type="dxa"/>
              <w:bottom w:w="14" w:type="dxa"/>
              <w:right w:w="14" w:type="dxa"/>
            </w:tcMar>
          </w:tcPr>
          <w:p w:rsidR="00A10FCB" w:rsidRDefault="00A10FCB" w:rsidP="002B0D50">
            <w:pPr>
              <w:widowControl w:val="0"/>
              <w:spacing w:line="335" w:lineRule="auto"/>
              <w:rPr>
                <w:rFonts w:ascii="Calibri" w:eastAsia="Calibri" w:hAnsi="Calibri" w:cs="Calibri"/>
                <w:smallCaps/>
                <w:sz w:val="28"/>
                <w:szCs w:val="28"/>
              </w:rPr>
            </w:pP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w:t>
            </w: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2</w:t>
            </w: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3</w:t>
            </w: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4</w:t>
            </w: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5</w:t>
            </w: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6</w:t>
            </w: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7</w:t>
            </w: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8</w:t>
            </w: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9</w:t>
            </w: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10</w:t>
            </w: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11</w:t>
            </w: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12</w:t>
            </w:r>
          </w:p>
          <w:p w:rsidR="00A10FCB" w:rsidRDefault="00A10FCB" w:rsidP="002B0D50">
            <w:pPr>
              <w:widowControl w:val="0"/>
              <w:spacing w:line="335" w:lineRule="auto"/>
              <w:rPr>
                <w:rFonts w:ascii="Calibri" w:eastAsia="Calibri" w:hAnsi="Calibri" w:cs="Calibri"/>
                <w:smallCaps/>
                <w:sz w:val="24"/>
                <w:szCs w:val="24"/>
              </w:rPr>
            </w:pPr>
            <w:r>
              <w:rPr>
                <w:rFonts w:ascii="Calibri" w:eastAsia="Calibri" w:hAnsi="Calibri" w:cs="Calibri"/>
                <w:smallCaps/>
                <w:sz w:val="24"/>
                <w:szCs w:val="24"/>
              </w:rPr>
              <w:t>13</w:t>
            </w:r>
          </w:p>
        </w:tc>
        <w:tc>
          <w:tcPr>
            <w:tcW w:w="9000" w:type="dxa"/>
            <w:shd w:val="clear" w:color="auto" w:fill="auto"/>
            <w:tcMar>
              <w:top w:w="100" w:type="dxa"/>
              <w:left w:w="100" w:type="dxa"/>
              <w:bottom w:w="100" w:type="dxa"/>
              <w:right w:w="100" w:type="dxa"/>
            </w:tcMar>
          </w:tcPr>
          <w:p w:rsidR="00A10FCB" w:rsidRDefault="00A10FCB" w:rsidP="002B0D50">
            <w:pPr>
              <w:spacing w:line="335" w:lineRule="auto"/>
              <w:rPr>
                <w:rFonts w:ascii="Calibri" w:eastAsia="Calibri" w:hAnsi="Calibri" w:cs="Calibri"/>
                <w:sz w:val="18"/>
                <w:szCs w:val="18"/>
              </w:rPr>
            </w:pPr>
            <w:r>
              <w:rPr>
                <w:rFonts w:ascii="Calibri" w:eastAsia="Calibri" w:hAnsi="Calibri" w:cs="Calibri"/>
                <w:smallCaps/>
                <w:sz w:val="24"/>
                <w:szCs w:val="24"/>
              </w:rPr>
              <w:t>BE IT ENACTED BY THE CONGRESS HERE ASSEMBLED THAT:</w:t>
            </w:r>
          </w:p>
          <w:p w:rsidR="00A10FCB" w:rsidRDefault="00A10FCB" w:rsidP="002B0D50">
            <w:pPr>
              <w:spacing w:line="335" w:lineRule="auto"/>
              <w:ind w:left="1440"/>
              <w:rPr>
                <w:rFonts w:ascii="Calibri" w:eastAsia="Calibri" w:hAnsi="Calibri" w:cs="Calibri"/>
                <w:sz w:val="24"/>
                <w:szCs w:val="24"/>
              </w:rPr>
            </w:pPr>
            <w:r>
              <w:rPr>
                <w:rFonts w:ascii="Calibri" w:eastAsia="Calibri" w:hAnsi="Calibri" w:cs="Calibri"/>
                <w:b/>
                <w:smallCaps/>
                <w:sz w:val="24"/>
                <w:szCs w:val="24"/>
              </w:rPr>
              <w:t>SECTION 1</w:t>
            </w:r>
            <w:r>
              <w:rPr>
                <w:rFonts w:ascii="Calibri" w:eastAsia="Calibri" w:hAnsi="Calibri" w:cs="Calibri"/>
                <w:sz w:val="24"/>
                <w:szCs w:val="24"/>
              </w:rPr>
              <w:t>.</w:t>
            </w:r>
            <w:r>
              <w:rPr>
                <w:rFonts w:ascii="Calibri" w:eastAsia="Calibri" w:hAnsi="Calibri" w:cs="Calibri"/>
                <w:sz w:val="24"/>
                <w:szCs w:val="24"/>
              </w:rPr>
              <w:tab/>
              <w:t xml:space="preserve">Employers will be prohibited from seeking employees' social media accounts and using their media against them. Employees are not required to give employers their personal social media to monitor their accounts. </w:t>
            </w:r>
          </w:p>
          <w:p w:rsidR="00A10FCB" w:rsidRDefault="00A10FCB" w:rsidP="002B0D50">
            <w:pPr>
              <w:spacing w:line="335" w:lineRule="auto"/>
              <w:ind w:left="1440"/>
              <w:rPr>
                <w:rFonts w:ascii="Calibri" w:eastAsia="Calibri" w:hAnsi="Calibri" w:cs="Calibri"/>
                <w:sz w:val="24"/>
                <w:szCs w:val="24"/>
              </w:rPr>
            </w:pPr>
            <w:r>
              <w:rPr>
                <w:rFonts w:ascii="Calibri" w:eastAsia="Calibri" w:hAnsi="Calibri" w:cs="Calibri"/>
                <w:b/>
                <w:smallCaps/>
                <w:sz w:val="24"/>
                <w:szCs w:val="24"/>
              </w:rPr>
              <w:t>SECTION 2</w:t>
            </w:r>
            <w:r>
              <w:rPr>
                <w:rFonts w:ascii="Calibri" w:eastAsia="Calibri" w:hAnsi="Calibri" w:cs="Calibri"/>
                <w:sz w:val="24"/>
                <w:szCs w:val="24"/>
              </w:rPr>
              <w:t>.</w:t>
            </w:r>
            <w:r>
              <w:rPr>
                <w:rFonts w:ascii="Calibri" w:eastAsia="Calibri" w:hAnsi="Calibri" w:cs="Calibri"/>
                <w:sz w:val="24"/>
                <w:szCs w:val="24"/>
              </w:rPr>
              <w:tab/>
              <w:t>Social Media will be defined as any and all publicly made posts made on personal time and accounts.</w:t>
            </w:r>
          </w:p>
          <w:p w:rsidR="00A10FCB" w:rsidRDefault="00A10FCB" w:rsidP="002B0D50">
            <w:pPr>
              <w:spacing w:line="335" w:lineRule="auto"/>
              <w:ind w:left="1440"/>
              <w:rPr>
                <w:rFonts w:ascii="Calibri" w:eastAsia="Calibri" w:hAnsi="Calibri" w:cs="Calibri"/>
                <w:sz w:val="24"/>
                <w:szCs w:val="24"/>
              </w:rPr>
            </w:pPr>
            <w:r>
              <w:rPr>
                <w:rFonts w:ascii="Calibri" w:eastAsia="Calibri" w:hAnsi="Calibri" w:cs="Calibri"/>
                <w:sz w:val="24"/>
                <w:szCs w:val="24"/>
              </w:rPr>
              <w:t xml:space="preserve">                          Employees include all working and potential applicants in all regions of work.</w:t>
            </w:r>
          </w:p>
          <w:p w:rsidR="00A10FCB" w:rsidRDefault="00A10FCB" w:rsidP="002B0D50">
            <w:pPr>
              <w:spacing w:line="335" w:lineRule="auto"/>
              <w:ind w:left="1440"/>
              <w:rPr>
                <w:rFonts w:ascii="Calibri" w:eastAsia="Calibri" w:hAnsi="Calibri" w:cs="Calibri"/>
                <w:sz w:val="24"/>
                <w:szCs w:val="24"/>
              </w:rPr>
            </w:pPr>
            <w:r>
              <w:rPr>
                <w:rFonts w:ascii="Calibri" w:eastAsia="Calibri" w:hAnsi="Calibri" w:cs="Calibri"/>
                <w:b/>
                <w:smallCaps/>
                <w:sz w:val="24"/>
                <w:szCs w:val="24"/>
              </w:rPr>
              <w:t>SECTION 3</w:t>
            </w:r>
            <w:r>
              <w:rPr>
                <w:rFonts w:ascii="Calibri" w:eastAsia="Calibri" w:hAnsi="Calibri" w:cs="Calibri"/>
                <w:b/>
                <w:sz w:val="24"/>
                <w:szCs w:val="24"/>
              </w:rPr>
              <w:t>.</w:t>
            </w:r>
            <w:r>
              <w:rPr>
                <w:rFonts w:ascii="Calibri" w:eastAsia="Calibri" w:hAnsi="Calibri" w:cs="Calibri"/>
                <w:sz w:val="24"/>
                <w:szCs w:val="24"/>
              </w:rPr>
              <w:tab/>
              <w:t>The U.S. Department of Labor shall oversee the enforcement and implementation of this bill.</w:t>
            </w:r>
          </w:p>
          <w:p w:rsidR="00A10FCB" w:rsidRDefault="00A10FCB" w:rsidP="00A10FCB">
            <w:pPr>
              <w:numPr>
                <w:ilvl w:val="0"/>
                <w:numId w:val="5"/>
              </w:numPr>
              <w:spacing w:line="335" w:lineRule="auto"/>
              <w:rPr>
                <w:rFonts w:ascii="Calibri" w:eastAsia="Calibri" w:hAnsi="Calibri" w:cs="Calibri"/>
                <w:sz w:val="24"/>
                <w:szCs w:val="24"/>
              </w:rPr>
            </w:pPr>
            <w:r>
              <w:rPr>
                <w:rFonts w:ascii="Calibri" w:eastAsia="Calibri" w:hAnsi="Calibri" w:cs="Calibri"/>
                <w:sz w:val="24"/>
                <w:szCs w:val="24"/>
              </w:rPr>
              <w:t>If caught in violation of this legislation, employers will be subject to a fine of $10,000, which will double for each subsequent violation.</w:t>
            </w:r>
          </w:p>
          <w:p w:rsidR="00A10FCB" w:rsidRDefault="00A10FCB" w:rsidP="002B0D50">
            <w:pPr>
              <w:spacing w:line="335" w:lineRule="auto"/>
              <w:ind w:left="1440"/>
              <w:rPr>
                <w:rFonts w:ascii="Calibri" w:eastAsia="Calibri" w:hAnsi="Calibri" w:cs="Calibri"/>
                <w:i/>
                <w:sz w:val="24"/>
                <w:szCs w:val="24"/>
              </w:rPr>
            </w:pPr>
            <w:r>
              <w:rPr>
                <w:rFonts w:ascii="Calibri" w:eastAsia="Calibri" w:hAnsi="Calibri" w:cs="Calibri"/>
                <w:b/>
                <w:sz w:val="24"/>
                <w:szCs w:val="24"/>
              </w:rPr>
              <w:t>SECTION 4.</w:t>
            </w:r>
            <w:r>
              <w:rPr>
                <w:rFonts w:ascii="Calibri" w:eastAsia="Calibri" w:hAnsi="Calibri" w:cs="Calibri"/>
                <w:b/>
                <w:sz w:val="24"/>
                <w:szCs w:val="24"/>
              </w:rPr>
              <w:tab/>
            </w:r>
            <w:r>
              <w:rPr>
                <w:rFonts w:ascii="Calibri" w:eastAsia="Calibri" w:hAnsi="Calibri" w:cs="Calibri"/>
                <w:sz w:val="24"/>
                <w:szCs w:val="24"/>
              </w:rPr>
              <w:t>This legislation will take effect in January 2025. All laws in conflict with this legislation are hereby declared null and void.</w:t>
            </w:r>
          </w:p>
        </w:tc>
      </w:tr>
      <w:tr w:rsidR="00A10FCB" w:rsidTr="002B0D50">
        <w:tc>
          <w:tcPr>
            <w:tcW w:w="360" w:type="dxa"/>
            <w:shd w:val="clear" w:color="auto" w:fill="auto"/>
            <w:tcMar>
              <w:top w:w="14" w:type="dxa"/>
              <w:left w:w="14" w:type="dxa"/>
              <w:bottom w:w="14" w:type="dxa"/>
              <w:right w:w="14" w:type="dxa"/>
            </w:tcMar>
          </w:tcPr>
          <w:p w:rsidR="00A10FCB" w:rsidRDefault="00A10FCB" w:rsidP="002B0D50">
            <w:pPr>
              <w:widowControl w:val="0"/>
              <w:spacing w:line="335" w:lineRule="auto"/>
              <w:rPr>
                <w:rFonts w:ascii="Calibri" w:eastAsia="Calibri" w:hAnsi="Calibri" w:cs="Calibri"/>
                <w:smallCaps/>
                <w:sz w:val="28"/>
                <w:szCs w:val="28"/>
              </w:rPr>
            </w:pPr>
          </w:p>
        </w:tc>
        <w:tc>
          <w:tcPr>
            <w:tcW w:w="9000" w:type="dxa"/>
            <w:shd w:val="clear" w:color="auto" w:fill="auto"/>
            <w:tcMar>
              <w:top w:w="100" w:type="dxa"/>
              <w:left w:w="100" w:type="dxa"/>
              <w:bottom w:w="100" w:type="dxa"/>
              <w:right w:w="100" w:type="dxa"/>
            </w:tcMar>
          </w:tcPr>
          <w:p w:rsidR="00A10FCB" w:rsidRDefault="00A10FCB" w:rsidP="002B0D50">
            <w:pPr>
              <w:spacing w:line="335" w:lineRule="auto"/>
              <w:rPr>
                <w:rFonts w:ascii="Calibri" w:eastAsia="Calibri" w:hAnsi="Calibri" w:cs="Calibri"/>
                <w:smallCaps/>
                <w:sz w:val="24"/>
                <w:szCs w:val="24"/>
              </w:rPr>
            </w:pPr>
          </w:p>
        </w:tc>
      </w:tr>
    </w:tbl>
    <w:p w:rsidR="00A10FCB" w:rsidRDefault="00A10FCB">
      <w:pPr>
        <w:rPr>
          <w:rFonts w:ascii="Calibri" w:eastAsia="Calibri" w:hAnsi="Calibri" w:cs="Calibri"/>
          <w:i/>
        </w:rPr>
      </w:pPr>
      <w:r>
        <w:rPr>
          <w:rFonts w:ascii="Calibri" w:eastAsia="Calibri" w:hAnsi="Calibri" w:cs="Calibri"/>
          <w:i/>
        </w:rPr>
        <w:t>Introduced for Congressional Debate by Shelby Manning of Hunterdon Central Regional</w:t>
      </w: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Default="00F018A0">
      <w:pPr>
        <w:rPr>
          <w:rFonts w:ascii="Calibri" w:eastAsia="Calibri" w:hAnsi="Calibri" w:cs="Calibri"/>
          <w:i/>
        </w:rPr>
      </w:pPr>
    </w:p>
    <w:p w:rsidR="00F018A0" w:rsidRPr="00F018A0" w:rsidRDefault="00F018A0" w:rsidP="00F018A0">
      <w:pPr>
        <w:jc w:val="center"/>
        <w:rPr>
          <w:sz w:val="32"/>
          <w:szCs w:val="32"/>
        </w:rPr>
      </w:pPr>
      <w:r w:rsidRPr="00F018A0">
        <w:rPr>
          <w:sz w:val="32"/>
          <w:szCs w:val="32"/>
        </w:rPr>
        <w:lastRenderedPageBreak/>
        <w:t>A Bill to Improve Surveillance on the US Southern Border</w:t>
      </w:r>
    </w:p>
    <w:p w:rsidR="00F018A0" w:rsidRDefault="00F018A0"/>
    <w:p w:rsidR="00F018A0" w:rsidRPr="00F018A0" w:rsidRDefault="00F018A0" w:rsidP="00F018A0">
      <w:pPr>
        <w:spacing w:line="480" w:lineRule="auto"/>
      </w:pPr>
      <w:r w:rsidRPr="00F018A0">
        <w:t xml:space="preserve">1. BE IT ENACTED BY THE CONGRESS HERE ASSEMBLED: </w:t>
      </w:r>
    </w:p>
    <w:p w:rsidR="00F018A0" w:rsidRPr="00F018A0" w:rsidRDefault="00F018A0" w:rsidP="00F018A0">
      <w:pPr>
        <w:spacing w:line="480" w:lineRule="auto"/>
      </w:pPr>
      <w:r w:rsidRPr="00F018A0">
        <w:t xml:space="preserve">2. SECTION 1. The United States federal government should improve the surveillance on </w:t>
      </w:r>
    </w:p>
    <w:p w:rsidR="00F018A0" w:rsidRPr="00F018A0" w:rsidRDefault="00F018A0" w:rsidP="00F018A0">
      <w:pPr>
        <w:spacing w:line="480" w:lineRule="auto"/>
      </w:pPr>
      <w:r w:rsidRPr="00F018A0">
        <w:t xml:space="preserve">3. the border. They should have drones patrolling the border, so we have more eyes on the </w:t>
      </w:r>
    </w:p>
    <w:p w:rsidR="00F018A0" w:rsidRPr="00F018A0" w:rsidRDefault="00F018A0" w:rsidP="00F018A0">
      <w:pPr>
        <w:spacing w:line="480" w:lineRule="auto"/>
      </w:pPr>
      <w:r w:rsidRPr="00F018A0">
        <w:t xml:space="preserve">4. borders. Nobody wants illegal immigrants coming into the U.S. to cause problems. </w:t>
      </w:r>
    </w:p>
    <w:p w:rsidR="00F018A0" w:rsidRPr="00F018A0" w:rsidRDefault="00F018A0" w:rsidP="00F018A0">
      <w:pPr>
        <w:spacing w:line="480" w:lineRule="auto"/>
      </w:pPr>
      <w:r w:rsidRPr="00F018A0">
        <w:t xml:space="preserve">5. SECTION 2. Most parents in the U.S. are barely putting food on the table for their family, </w:t>
      </w:r>
    </w:p>
    <w:p w:rsidR="00F018A0" w:rsidRPr="00F018A0" w:rsidRDefault="00F018A0" w:rsidP="00F018A0">
      <w:pPr>
        <w:spacing w:line="480" w:lineRule="auto"/>
      </w:pPr>
      <w:r w:rsidRPr="00F018A0">
        <w:t xml:space="preserve">6. it is getting to the point where the Social Security organization is struggling to keep up. The </w:t>
      </w:r>
    </w:p>
    <w:p w:rsidR="00F018A0" w:rsidRPr="00F018A0" w:rsidRDefault="00F018A0" w:rsidP="00F018A0">
      <w:pPr>
        <w:spacing w:line="480" w:lineRule="auto"/>
      </w:pPr>
      <w:r w:rsidRPr="00F018A0">
        <w:t xml:space="preserve">7. company is getting calls because people who work and people who don’t work barely </w:t>
      </w:r>
    </w:p>
    <w:p w:rsidR="00F018A0" w:rsidRPr="00F018A0" w:rsidRDefault="00F018A0" w:rsidP="00F018A0">
      <w:pPr>
        <w:spacing w:line="480" w:lineRule="auto"/>
      </w:pPr>
      <w:r w:rsidRPr="00F018A0">
        <w:t xml:space="preserve">8. support their families. </w:t>
      </w:r>
    </w:p>
    <w:p w:rsidR="00F018A0" w:rsidRPr="00F018A0" w:rsidRDefault="00F018A0" w:rsidP="00F018A0">
      <w:pPr>
        <w:spacing w:line="480" w:lineRule="auto"/>
      </w:pPr>
      <w:r w:rsidRPr="00F018A0">
        <w:t xml:space="preserve">9. SECTION 3. The border patrol and surveillance could be improved to stop this from </w:t>
      </w:r>
    </w:p>
    <w:p w:rsidR="00F018A0" w:rsidRPr="00F018A0" w:rsidRDefault="00F018A0" w:rsidP="00F018A0">
      <w:pPr>
        <w:spacing w:line="480" w:lineRule="auto"/>
      </w:pPr>
      <w:r w:rsidRPr="00F018A0">
        <w:t xml:space="preserve">10. happening. This bill provides additional funding for the hiring of border patrol agents and </w:t>
      </w:r>
    </w:p>
    <w:p w:rsidR="00F018A0" w:rsidRPr="00F018A0" w:rsidRDefault="00F018A0" w:rsidP="00F018A0">
      <w:pPr>
        <w:spacing w:line="480" w:lineRule="auto"/>
      </w:pPr>
      <w:r w:rsidRPr="00F018A0">
        <w:t xml:space="preserve">11. purchasing of equipment to improve border protection. If we don't, our country is in </w:t>
      </w:r>
    </w:p>
    <w:p w:rsidR="00F018A0" w:rsidRPr="00F018A0" w:rsidRDefault="00F018A0" w:rsidP="00F018A0">
      <w:pPr>
        <w:spacing w:line="480" w:lineRule="auto"/>
      </w:pPr>
      <w:r w:rsidRPr="00F018A0">
        <w:t xml:space="preserve">12. danger. </w:t>
      </w:r>
      <w:proofErr w:type="gramStart"/>
      <w:r w:rsidRPr="00F018A0">
        <w:t>So</w:t>
      </w:r>
      <w:proofErr w:type="gramEnd"/>
      <w:r w:rsidRPr="00F018A0">
        <w:t xml:space="preserve"> we need to take matters into our own hands and stop this, and improve border 13. surveillance. Nobody should die of starvation because of the lack of border patrol. </w:t>
      </w:r>
    </w:p>
    <w:p w:rsidR="00F018A0" w:rsidRPr="00F018A0" w:rsidRDefault="00F018A0" w:rsidP="00F018A0">
      <w:pPr>
        <w:spacing w:line="480" w:lineRule="auto"/>
      </w:pPr>
      <w:r w:rsidRPr="00F018A0">
        <w:t xml:space="preserve">14. SECTION 4. This legislation shall take effect on January 1, 2025. </w:t>
      </w:r>
    </w:p>
    <w:p w:rsidR="00F018A0" w:rsidRPr="00F018A0" w:rsidRDefault="00F018A0" w:rsidP="00F018A0">
      <w:pPr>
        <w:spacing w:line="480" w:lineRule="auto"/>
      </w:pPr>
      <w:r w:rsidRPr="00F018A0">
        <w:t xml:space="preserve">15. SECTION 5. All laws in conflict with this legislation are hereby declared null and void. </w:t>
      </w:r>
    </w:p>
    <w:p w:rsidR="00F018A0" w:rsidRPr="00F018A0" w:rsidRDefault="00F018A0" w:rsidP="00F018A0">
      <w:pPr>
        <w:spacing w:line="480" w:lineRule="auto"/>
      </w:pPr>
    </w:p>
    <w:p w:rsidR="00F018A0" w:rsidRDefault="00F018A0"/>
    <w:p w:rsidR="00F018A0" w:rsidRPr="00F018A0" w:rsidRDefault="00F018A0">
      <w:r>
        <w:t>Respectfully submitted: Landyn Bird Shikellamy Middle School</w:t>
      </w:r>
    </w:p>
    <w:sectPr w:rsidR="00F018A0" w:rsidRPr="00F018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2F04"/>
    <w:multiLevelType w:val="hybridMultilevel"/>
    <w:tmpl w:val="37C8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878D7"/>
    <w:multiLevelType w:val="multilevel"/>
    <w:tmpl w:val="367221BA"/>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18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18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180"/>
      </w:pPr>
      <w:rPr>
        <w:u w:val="none"/>
      </w:rPr>
    </w:lvl>
  </w:abstractNum>
  <w:abstractNum w:abstractNumId="2" w15:restartNumberingAfterBreak="0">
    <w:nsid w:val="43F41A70"/>
    <w:multiLevelType w:val="multilevel"/>
    <w:tmpl w:val="BF18B5D6"/>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18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18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180"/>
      </w:pPr>
      <w:rPr>
        <w:u w:val="none"/>
      </w:rPr>
    </w:lvl>
  </w:abstractNum>
  <w:abstractNum w:abstractNumId="3" w15:restartNumberingAfterBreak="0">
    <w:nsid w:val="4E916642"/>
    <w:multiLevelType w:val="multilevel"/>
    <w:tmpl w:val="856AC098"/>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567F0EA2"/>
    <w:multiLevelType w:val="hybridMultilevel"/>
    <w:tmpl w:val="FE94F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AD651E"/>
    <w:multiLevelType w:val="multilevel"/>
    <w:tmpl w:val="D5A0F1D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16cid:durableId="705298504">
    <w:abstractNumId w:val="1"/>
  </w:num>
  <w:num w:numId="2" w16cid:durableId="107050839">
    <w:abstractNumId w:val="3"/>
  </w:num>
  <w:num w:numId="3" w16cid:durableId="804003336">
    <w:abstractNumId w:val="4"/>
  </w:num>
  <w:num w:numId="4" w16cid:durableId="1100368130">
    <w:abstractNumId w:val="5"/>
  </w:num>
  <w:num w:numId="5" w16cid:durableId="1068840782">
    <w:abstractNumId w:val="2"/>
  </w:num>
  <w:num w:numId="6" w16cid:durableId="7840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01"/>
    <w:rsid w:val="001027CA"/>
    <w:rsid w:val="003C2A6B"/>
    <w:rsid w:val="0040381D"/>
    <w:rsid w:val="005D496F"/>
    <w:rsid w:val="0086522F"/>
    <w:rsid w:val="009D03B3"/>
    <w:rsid w:val="00A10FCB"/>
    <w:rsid w:val="00C13401"/>
    <w:rsid w:val="00C36CF5"/>
    <w:rsid w:val="00DB1019"/>
    <w:rsid w:val="00E07DB1"/>
    <w:rsid w:val="00E66EF6"/>
    <w:rsid w:val="00E83279"/>
    <w:rsid w:val="00F0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B494"/>
  <w15:docId w15:val="{EE0290E2-F894-6C4A-A658-1C1FB80B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B1019"/>
    <w:pPr>
      <w:ind w:left="720"/>
      <w:contextualSpacing/>
    </w:pPr>
  </w:style>
  <w:style w:type="paragraph" w:styleId="NormalWeb">
    <w:name w:val="Normal (Web)"/>
    <w:basedOn w:val="Normal"/>
    <w:uiPriority w:val="99"/>
    <w:semiHidden/>
    <w:unhideWhenUsed/>
    <w:rsid w:val="0040381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0547">
      <w:bodyDiv w:val="1"/>
      <w:marLeft w:val="0"/>
      <w:marRight w:val="0"/>
      <w:marTop w:val="0"/>
      <w:marBottom w:val="0"/>
      <w:divBdr>
        <w:top w:val="none" w:sz="0" w:space="0" w:color="auto"/>
        <w:left w:val="none" w:sz="0" w:space="0" w:color="auto"/>
        <w:bottom w:val="none" w:sz="0" w:space="0" w:color="auto"/>
        <w:right w:val="none" w:sz="0" w:space="0" w:color="auto"/>
      </w:divBdr>
    </w:div>
    <w:div w:id="54036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LONG</cp:lastModifiedBy>
  <cp:revision>13</cp:revision>
  <dcterms:created xsi:type="dcterms:W3CDTF">2024-10-16T13:59:00Z</dcterms:created>
  <dcterms:modified xsi:type="dcterms:W3CDTF">2024-10-23T12:08:00Z</dcterms:modified>
</cp:coreProperties>
</file>