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40" w:lineRule="auto"/>
        <w:jc w:val="center"/>
        <w:rPr>
          <w:rFonts w:ascii="Impact" w:cs="Impact" w:eastAsia="Impact" w:hAnsi="Impact"/>
          <w:b w:val="1"/>
          <w:sz w:val="60"/>
          <w:szCs w:val="60"/>
        </w:rPr>
      </w:pPr>
      <w:bookmarkStart w:colFirst="0" w:colLast="0" w:name="_heading=h.gjdgxs" w:id="0"/>
      <w:bookmarkEnd w:id="0"/>
      <w:r w:rsidDel="00000000" w:rsidR="00000000" w:rsidRPr="00000000">
        <w:rPr>
          <w:rFonts w:ascii="Impact" w:cs="Impact" w:eastAsia="Impact" w:hAnsi="Impact"/>
          <w:b w:val="1"/>
          <w:sz w:val="60"/>
          <w:szCs w:val="60"/>
          <w:rtl w:val="0"/>
        </w:rPr>
        <w:t xml:space="preserve">Debate Events</w:t>
      </w:r>
    </w:p>
    <w:p w:rsidR="00000000" w:rsidDel="00000000" w:rsidP="00000000" w:rsidRDefault="00000000" w:rsidRPr="00000000" w14:paraId="00000002">
      <w:pPr>
        <w:pStyle w:val="Heading2"/>
        <w:spacing w:line="240" w:lineRule="auto"/>
        <w:rPr>
          <w:rFonts w:ascii="Impact" w:cs="Impact" w:eastAsia="Impact" w:hAnsi="Impact"/>
          <w:sz w:val="22"/>
          <w:szCs w:val="22"/>
        </w:rPr>
      </w:pPr>
      <w:bookmarkStart w:colFirst="0" w:colLast="0" w:name="_heading=h.30j0zll" w:id="1"/>
      <w:bookmarkEnd w:id="1"/>
      <w:r w:rsidDel="00000000" w:rsidR="00000000" w:rsidRPr="00000000">
        <w:rPr>
          <w:rFonts w:ascii="Impact" w:cs="Impact" w:eastAsia="Impact" w:hAnsi="Impact"/>
          <w:sz w:val="22"/>
          <w:szCs w:val="22"/>
          <w:rtl w:val="0"/>
        </w:rPr>
        <w:t xml:space="preserve">FOR ALL EVENTS:</w:t>
      </w:r>
    </w:p>
    <w:p w:rsidR="00000000" w:rsidDel="00000000" w:rsidP="00000000" w:rsidRDefault="00000000" w:rsidRPr="00000000" w14:paraId="00000003">
      <w:pPr>
        <w:spacing w:line="276" w:lineRule="auto"/>
        <w:rPr>
          <w:sz w:val="30"/>
          <w:szCs w:val="30"/>
        </w:rPr>
      </w:pPr>
      <w:r w:rsidDel="00000000" w:rsidR="00000000" w:rsidRPr="00000000">
        <w:rPr>
          <w:sz w:val="30"/>
          <w:szCs w:val="30"/>
          <w:rtl w:val="0"/>
        </w:rPr>
        <w:t xml:space="preserve">Speaker Points and the Win/Loss of a debate are two different things. </w:t>
      </w:r>
    </w:p>
    <w:p w:rsidR="00000000" w:rsidDel="00000000" w:rsidP="00000000" w:rsidRDefault="00000000" w:rsidRPr="00000000" w14:paraId="00000004">
      <w:pPr>
        <w:spacing w:line="276" w:lineRule="auto"/>
        <w:rPr>
          <w:sz w:val="30"/>
          <w:szCs w:val="30"/>
        </w:rPr>
      </w:pPr>
      <w:r w:rsidDel="00000000" w:rsidR="00000000" w:rsidRPr="00000000">
        <w:rPr>
          <w:b w:val="1"/>
          <w:i w:val="1"/>
          <w:sz w:val="30"/>
          <w:szCs w:val="30"/>
          <w:rtl w:val="0"/>
        </w:rPr>
        <w:t xml:space="preserve">Win/Loss:</w:t>
      </w:r>
      <w:r w:rsidDel="00000000" w:rsidR="00000000" w:rsidRPr="00000000">
        <w:rPr>
          <w:sz w:val="30"/>
          <w:szCs w:val="30"/>
          <w:rtl w:val="0"/>
        </w:rPr>
        <w:t xml:space="preserve"> Choose who wins the round based on who had the best and most persuasive arguments, and which team did the best job persuading you to their side. </w:t>
      </w:r>
    </w:p>
    <w:p w:rsidR="00000000" w:rsidDel="00000000" w:rsidP="00000000" w:rsidRDefault="00000000" w:rsidRPr="00000000" w14:paraId="00000005">
      <w:pPr>
        <w:spacing w:line="276" w:lineRule="auto"/>
        <w:rPr>
          <w:sz w:val="30"/>
          <w:szCs w:val="30"/>
        </w:rPr>
      </w:pPr>
      <w:r w:rsidDel="00000000" w:rsidR="00000000" w:rsidRPr="00000000">
        <w:rPr>
          <w:b w:val="1"/>
          <w:i w:val="1"/>
          <w:sz w:val="30"/>
          <w:szCs w:val="30"/>
          <w:rtl w:val="0"/>
        </w:rPr>
        <w:t xml:space="preserve">Speaker Points</w:t>
      </w:r>
      <w:r w:rsidDel="00000000" w:rsidR="00000000" w:rsidRPr="00000000">
        <w:rPr>
          <w:sz w:val="30"/>
          <w:szCs w:val="30"/>
          <w:rtl w:val="0"/>
        </w:rPr>
        <w:t xml:space="preserve">: Choose speaker points for each individual based on how well spoken and confident they are in their speech. How eloquent, relatable, and confident are they in their speaking? A team can lose the round and still do better speaking than the winner.  Take notes on points made in constructive speeches and rebuttals made to attacks. </w:t>
      </w:r>
    </w:p>
    <w:p w:rsidR="00000000" w:rsidDel="00000000" w:rsidP="00000000" w:rsidRDefault="00000000" w:rsidRPr="00000000" w14:paraId="00000006">
      <w:pPr>
        <w:spacing w:line="276" w:lineRule="auto"/>
        <w:rPr>
          <w:sz w:val="30"/>
          <w:szCs w:val="30"/>
        </w:rPr>
      </w:pPr>
      <w:r w:rsidDel="00000000" w:rsidR="00000000" w:rsidRPr="00000000">
        <w:rPr>
          <w:sz w:val="30"/>
          <w:szCs w:val="30"/>
          <w:rtl w:val="0"/>
        </w:rPr>
        <w:t xml:space="preserve">Points should be between 20-30 points. This can be a comparison:</w:t>
      </w:r>
    </w:p>
    <w:p w:rsidR="00000000" w:rsidDel="00000000" w:rsidP="00000000" w:rsidRDefault="00000000" w:rsidRPr="00000000" w14:paraId="00000007">
      <w:pPr>
        <w:spacing w:line="276" w:lineRule="auto"/>
        <w:rPr>
          <w:sz w:val="30"/>
          <w:szCs w:val="30"/>
        </w:rPr>
      </w:pPr>
      <w:r w:rsidDel="00000000" w:rsidR="00000000" w:rsidRPr="00000000">
        <w:rPr>
          <w:sz w:val="30"/>
          <w:szCs w:val="30"/>
          <w:rtl w:val="0"/>
        </w:rPr>
        <w:t xml:space="preserve">A:  29-30</w:t>
      </w:r>
    </w:p>
    <w:p w:rsidR="00000000" w:rsidDel="00000000" w:rsidP="00000000" w:rsidRDefault="00000000" w:rsidRPr="00000000" w14:paraId="00000008">
      <w:pPr>
        <w:spacing w:line="276" w:lineRule="auto"/>
        <w:rPr>
          <w:sz w:val="30"/>
          <w:szCs w:val="30"/>
        </w:rPr>
      </w:pPr>
      <w:r w:rsidDel="00000000" w:rsidR="00000000" w:rsidRPr="00000000">
        <w:rPr>
          <w:sz w:val="30"/>
          <w:szCs w:val="30"/>
          <w:rtl w:val="0"/>
        </w:rPr>
        <w:t xml:space="preserve">B:  27-28</w:t>
      </w:r>
    </w:p>
    <w:p w:rsidR="00000000" w:rsidDel="00000000" w:rsidP="00000000" w:rsidRDefault="00000000" w:rsidRPr="00000000" w14:paraId="00000009">
      <w:pPr>
        <w:spacing w:line="276" w:lineRule="auto"/>
        <w:rPr>
          <w:sz w:val="30"/>
          <w:szCs w:val="30"/>
        </w:rPr>
      </w:pPr>
      <w:r w:rsidDel="00000000" w:rsidR="00000000" w:rsidRPr="00000000">
        <w:rPr>
          <w:sz w:val="30"/>
          <w:szCs w:val="30"/>
          <w:rtl w:val="0"/>
        </w:rPr>
        <w:t xml:space="preserve">C:  25-26</w:t>
      </w:r>
    </w:p>
    <w:p w:rsidR="00000000" w:rsidDel="00000000" w:rsidP="00000000" w:rsidRDefault="00000000" w:rsidRPr="00000000" w14:paraId="0000000A">
      <w:pPr>
        <w:spacing w:line="276" w:lineRule="auto"/>
        <w:rPr>
          <w:sz w:val="30"/>
          <w:szCs w:val="30"/>
        </w:rPr>
      </w:pPr>
      <w:r w:rsidDel="00000000" w:rsidR="00000000" w:rsidRPr="00000000">
        <w:rPr>
          <w:sz w:val="30"/>
          <w:szCs w:val="30"/>
          <w:rtl w:val="0"/>
        </w:rPr>
        <w:t xml:space="preserve">D:  23-24</w:t>
      </w:r>
    </w:p>
    <w:p w:rsidR="00000000" w:rsidDel="00000000" w:rsidP="00000000" w:rsidRDefault="00000000" w:rsidRPr="00000000" w14:paraId="0000000B">
      <w:pPr>
        <w:spacing w:line="276" w:lineRule="auto"/>
        <w:rPr>
          <w:sz w:val="30"/>
          <w:szCs w:val="30"/>
        </w:rPr>
      </w:pPr>
      <w:r w:rsidDel="00000000" w:rsidR="00000000" w:rsidRPr="00000000">
        <w:rPr>
          <w:sz w:val="30"/>
          <w:szCs w:val="30"/>
          <w:rtl w:val="0"/>
        </w:rPr>
        <w:t xml:space="preserve">F:  20-22</w:t>
      </w:r>
    </w:p>
    <w:p w:rsidR="00000000" w:rsidDel="00000000" w:rsidP="00000000" w:rsidRDefault="00000000" w:rsidRPr="00000000" w14:paraId="0000000C">
      <w:pPr>
        <w:spacing w:line="276" w:lineRule="auto"/>
        <w:rPr>
          <w:sz w:val="30"/>
          <w:szCs w:val="30"/>
        </w:rPr>
      </w:pPr>
      <w:r w:rsidDel="00000000" w:rsidR="00000000" w:rsidRPr="00000000">
        <w:rPr>
          <w:rtl w:val="0"/>
        </w:rPr>
      </w:r>
    </w:p>
    <w:p w:rsidR="00000000" w:rsidDel="00000000" w:rsidP="00000000" w:rsidRDefault="00000000" w:rsidRPr="00000000" w14:paraId="0000000D">
      <w:pPr>
        <w:rPr>
          <w:sz w:val="30"/>
          <w:szCs w:val="30"/>
        </w:rPr>
      </w:pPr>
      <w:r w:rsidDel="00000000" w:rsidR="00000000" w:rsidRPr="00000000">
        <w:rPr>
          <w:sz w:val="30"/>
          <w:szCs w:val="30"/>
          <w:rtl w:val="0"/>
        </w:rPr>
        <w:t xml:space="preserve">Debaters should be graded on how well they deliver their speech. An A grade would be if they were very well spoken, clear, concise, and were able to easily grab your attention. An F grade would be if they floundered, didn’t use their time, were unclear in their arguments, were rude to you or their opponent, etc. Use your discretion, but try to be gracious to students. They are striving to become better public speakers, so give them positive feedback. Don’t be too generous or too stingy, try to be as fair as possible.</w:t>
      </w:r>
    </w:p>
    <w:p w:rsidR="00000000" w:rsidDel="00000000" w:rsidP="00000000" w:rsidRDefault="00000000" w:rsidRPr="00000000" w14:paraId="0000000E">
      <w:pPr>
        <w:rPr>
          <w:sz w:val="30"/>
          <w:szCs w:val="30"/>
        </w:rPr>
      </w:pPr>
      <w:r w:rsidDel="00000000" w:rsidR="00000000" w:rsidRPr="00000000">
        <w:rPr>
          <w:rtl w:val="0"/>
        </w:rPr>
      </w:r>
    </w:p>
    <w:p w:rsidR="00000000" w:rsidDel="00000000" w:rsidP="00000000" w:rsidRDefault="00000000" w:rsidRPr="00000000" w14:paraId="0000000F">
      <w:pPr>
        <w:rPr>
          <w:sz w:val="30"/>
          <w:szCs w:val="30"/>
        </w:rPr>
      </w:pPr>
      <w:r w:rsidDel="00000000" w:rsidR="00000000" w:rsidRPr="00000000">
        <w:rPr>
          <w:sz w:val="30"/>
          <w:szCs w:val="30"/>
          <w:rtl w:val="0"/>
        </w:rPr>
        <w:t xml:space="preserve">Each event has a rubric guide, you are welcome to use it if it helps you better judge each round. If you are experienced as a judge, we trust you to use your impartial and fair judgment.</w:t>
      </w:r>
    </w:p>
    <w:p w:rsidR="00000000" w:rsidDel="00000000" w:rsidP="00000000" w:rsidRDefault="00000000" w:rsidRPr="00000000" w14:paraId="00000010">
      <w:pPr>
        <w:spacing w:line="276" w:lineRule="auto"/>
        <w:rPr>
          <w:sz w:val="30"/>
          <w:szCs w:val="30"/>
        </w:rPr>
      </w:pPr>
      <w:r w:rsidDel="00000000" w:rsidR="00000000" w:rsidRPr="00000000">
        <w:rPr>
          <w:rtl w:val="0"/>
        </w:rPr>
      </w:r>
    </w:p>
    <w:p w:rsidR="00000000" w:rsidDel="00000000" w:rsidP="00000000" w:rsidRDefault="00000000" w:rsidRPr="00000000" w14:paraId="00000011">
      <w:pPr>
        <w:spacing w:line="276" w:lineRule="auto"/>
        <w:rPr>
          <w:b w:val="1"/>
          <w:i w:val="1"/>
          <w:sz w:val="30"/>
          <w:szCs w:val="30"/>
          <w:u w:val="single"/>
        </w:rPr>
        <w:sectPr>
          <w:pgSz w:h="15840" w:w="12240" w:orient="portrait"/>
          <w:pgMar w:bottom="720" w:top="720" w:left="720" w:right="720" w:header="720" w:footer="720"/>
          <w:pgNumType w:start="1"/>
        </w:sectPr>
      </w:pPr>
      <w:r w:rsidDel="00000000" w:rsidR="00000000" w:rsidRPr="00000000">
        <w:rPr>
          <w:sz w:val="30"/>
          <w:szCs w:val="30"/>
          <w:rtl w:val="0"/>
        </w:rPr>
        <w:t xml:space="preserve">Rubrics provided are for speaker points. Win and Loss is based on who attacks their opponent and defends their position the best. </w:t>
      </w:r>
      <w:r w:rsidDel="00000000" w:rsidR="00000000" w:rsidRPr="00000000">
        <w:rPr>
          <w:b w:val="1"/>
          <w:i w:val="1"/>
          <w:sz w:val="30"/>
          <w:szCs w:val="30"/>
          <w:u w:val="single"/>
          <w:rtl w:val="0"/>
        </w:rPr>
        <w:t xml:space="preserve">Please avoid personal bias when judging an argument. </w:t>
      </w:r>
    </w:p>
    <w:p w:rsidR="00000000" w:rsidDel="00000000" w:rsidP="00000000" w:rsidRDefault="00000000" w:rsidRPr="00000000" w14:paraId="00000012">
      <w:pPr>
        <w:pStyle w:val="Heading2"/>
        <w:spacing w:line="240" w:lineRule="auto"/>
        <w:rPr>
          <w:rFonts w:ascii="Impact" w:cs="Impact" w:eastAsia="Impact" w:hAnsi="Impact"/>
          <w:sz w:val="30"/>
          <w:szCs w:val="30"/>
        </w:rPr>
      </w:pPr>
      <w:bookmarkStart w:colFirst="0" w:colLast="0" w:name="_heading=h.1fob9te" w:id="2"/>
      <w:bookmarkEnd w:id="2"/>
      <w:r w:rsidDel="00000000" w:rsidR="00000000" w:rsidRPr="00000000">
        <w:rPr>
          <w:rFonts w:ascii="Impact" w:cs="Impact" w:eastAsia="Impact" w:hAnsi="Impact"/>
          <w:sz w:val="30"/>
          <w:szCs w:val="30"/>
          <w:rtl w:val="0"/>
        </w:rPr>
        <w:t xml:space="preserve">Policy (CX)</w:t>
      </w:r>
      <w:r w:rsidDel="00000000" w:rsidR="00000000" w:rsidRPr="00000000">
        <w:rPr>
          <w:rFonts w:ascii="Impact" w:cs="Impact" w:eastAsia="Impact" w:hAnsi="Impact"/>
          <w:sz w:val="22"/>
          <w:szCs w:val="22"/>
          <w:rtl w:val="0"/>
        </w:rPr>
        <w:t xml:space="preserve"> </w:t>
      </w:r>
      <w:r w:rsidDel="00000000" w:rsidR="00000000" w:rsidRPr="00000000">
        <w:rPr>
          <w:rtl w:val="0"/>
        </w:rPr>
      </w:r>
    </w:p>
    <w:p w:rsidR="00000000" w:rsidDel="00000000" w:rsidP="00000000" w:rsidRDefault="00000000" w:rsidRPr="00000000" w14:paraId="00000013">
      <w:pPr>
        <w:spacing w:line="240" w:lineRule="auto"/>
        <w:rPr/>
      </w:pPr>
      <w:r w:rsidDel="00000000" w:rsidR="00000000" w:rsidRPr="00000000">
        <w:rPr>
          <w:rtl w:val="0"/>
        </w:rPr>
        <w:t xml:space="preserve">Policy is a 2 on 2 debate. The Affirmative team will propose a plan that solves for the topic. The Negative team will try to argue against adopting the Affirmative’s plan. One member of a team will perform all the first speeches and the partner performs the second speaker speeches.  New arguments in Rebuttal speeches are not allowed. Debaters should use this to further their arguments and refute their opponent. </w:t>
      </w:r>
    </w:p>
    <w:p w:rsidR="00000000" w:rsidDel="00000000" w:rsidP="00000000" w:rsidRDefault="00000000" w:rsidRPr="00000000" w14:paraId="00000014">
      <w:pPr>
        <w:pStyle w:val="Heading3"/>
        <w:spacing w:line="240" w:lineRule="auto"/>
        <w:rPr>
          <w:rFonts w:ascii="Impact" w:cs="Impact" w:eastAsia="Impact" w:hAnsi="Impact"/>
          <w:sz w:val="22"/>
          <w:szCs w:val="22"/>
        </w:rPr>
      </w:pPr>
      <w:bookmarkStart w:colFirst="0" w:colLast="0" w:name="_heading=h.3znysh7" w:id="3"/>
      <w:bookmarkEnd w:id="3"/>
      <w:r w:rsidDel="00000000" w:rsidR="00000000" w:rsidRPr="00000000">
        <w:rPr>
          <w:rFonts w:ascii="Impact" w:cs="Impact" w:eastAsia="Impact" w:hAnsi="Impact"/>
          <w:sz w:val="22"/>
          <w:szCs w:val="22"/>
          <w:rtl w:val="0"/>
        </w:rPr>
        <w:t xml:space="preserve">Time Limits:  (8 minutes prep which can be used between speeches)</w:t>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z w:val="16"/>
                <w:szCs w:val="16"/>
              </w:rPr>
            </w:pPr>
            <w:r w:rsidDel="00000000" w:rsidR="00000000" w:rsidRPr="00000000">
              <w:rPr>
                <w:b w:val="1"/>
                <w:i w:val="1"/>
                <w:sz w:val="16"/>
                <w:szCs w:val="16"/>
                <w:rtl w:val="0"/>
              </w:rPr>
              <w:t xml:space="preserve">Speaker/Speech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z w:val="16"/>
                <w:szCs w:val="16"/>
              </w:rPr>
            </w:pPr>
            <w:r w:rsidDel="00000000" w:rsidR="00000000" w:rsidRPr="00000000">
              <w:rPr>
                <w:b w:val="1"/>
                <w:i w:val="1"/>
                <w:sz w:val="16"/>
                <w:szCs w:val="16"/>
                <w:rtl w:val="0"/>
              </w:rPr>
              <w:t xml:space="preserve">Time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1st Affirmative Constructive/ 1AC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8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Negative Cross Examination of Affirmative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3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1st Negative Constructive/ 1NC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8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Affirmative Cross Examination of Negative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3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2nd Affirmative Constructive/ 2AC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8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16"/>
                <w:szCs w:val="16"/>
              </w:rPr>
            </w:pPr>
            <w:r w:rsidDel="00000000" w:rsidR="00000000" w:rsidRPr="00000000">
              <w:rPr>
                <w:sz w:val="16"/>
                <w:szCs w:val="16"/>
                <w:rtl w:val="0"/>
              </w:rPr>
              <w:t xml:space="preserve">Negative Cross Examination of Affirmative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3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2nd Negative Constructive/ 2NC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8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16"/>
                <w:szCs w:val="16"/>
              </w:rPr>
            </w:pPr>
            <w:r w:rsidDel="00000000" w:rsidR="00000000" w:rsidRPr="00000000">
              <w:rPr>
                <w:sz w:val="16"/>
                <w:szCs w:val="16"/>
                <w:rtl w:val="0"/>
              </w:rPr>
              <w:t xml:space="preserve">Affirmative Cross Examination of Negative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3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1st Negative Rebuttal/ 1NR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5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1st Affirmative Rebuttal/ 1AR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5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2nd Negative Rebuttal/ 2NR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5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2nd Affirmative Rebuttal/ 2AR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5 minutes</w:t>
            </w:r>
          </w:p>
        </w:tc>
      </w:tr>
    </w:tbl>
    <w:p w:rsidR="00000000" w:rsidDel="00000000" w:rsidP="00000000" w:rsidRDefault="00000000" w:rsidRPr="00000000" w14:paraId="0000002F">
      <w:pPr>
        <w:pStyle w:val="Heading3"/>
        <w:spacing w:before="0" w:line="240" w:lineRule="auto"/>
        <w:rPr>
          <w:rFonts w:ascii="Impact" w:cs="Impact" w:eastAsia="Impact" w:hAnsi="Impact"/>
        </w:rPr>
      </w:pPr>
      <w:bookmarkStart w:colFirst="0" w:colLast="0" w:name="_heading=h.2et92p0" w:id="4"/>
      <w:bookmarkEnd w:id="4"/>
      <w:r w:rsidDel="00000000" w:rsidR="00000000" w:rsidRPr="00000000">
        <w:rPr>
          <w:rFonts w:ascii="Impact" w:cs="Impact" w:eastAsia="Impact" w:hAnsi="Impact"/>
          <w:sz w:val="22"/>
          <w:szCs w:val="22"/>
          <w:rtl w:val="0"/>
        </w:rPr>
        <w:t xml:space="preserve">Rubric</w:t>
      </w:r>
      <w:r w:rsidDel="00000000" w:rsidR="00000000" w:rsidRPr="00000000">
        <w:rPr>
          <w:rtl w:val="0"/>
        </w:rPr>
      </w:r>
    </w:p>
    <w:tbl>
      <w:tblPr>
        <w:tblStyle w:val="Table2"/>
        <w:tblW w:w="108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915"/>
        <w:gridCol w:w="7800"/>
        <w:tblGridChange w:id="0">
          <w:tblGrid>
            <w:gridCol w:w="2145"/>
            <w:gridCol w:w="915"/>
            <w:gridCol w:w="7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Skill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Explanation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line="240" w:lineRule="auto"/>
              <w:rPr/>
            </w:pPr>
            <w:r w:rsidDel="00000000" w:rsidR="00000000" w:rsidRPr="00000000">
              <w:rPr>
                <w:rtl w:val="0"/>
              </w:rPr>
              <w:t xml:space="preserve">Clarity/Organization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4 5 6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line="240" w:lineRule="auto"/>
              <w:rPr/>
            </w:pPr>
            <w:r w:rsidDel="00000000" w:rsidR="00000000" w:rsidRPr="00000000">
              <w:rPr>
                <w:rtl w:val="0"/>
              </w:rPr>
              <w:t xml:space="preserve">Arguments are presented in a manner that is clear and understandable to the judge.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spacing w:line="240" w:lineRule="auto"/>
              <w:rPr/>
            </w:pPr>
            <w:r w:rsidDel="00000000" w:rsidR="00000000" w:rsidRPr="00000000">
              <w:rPr>
                <w:rtl w:val="0"/>
              </w:rPr>
              <w:t xml:space="preserve">Delivery</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4 5 6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line="240" w:lineRule="auto"/>
              <w:rPr/>
            </w:pPr>
            <w:r w:rsidDel="00000000" w:rsidR="00000000" w:rsidRPr="00000000">
              <w:rPr>
                <w:rtl w:val="0"/>
              </w:rPr>
              <w:t xml:space="preserve">Presentation, style, poise, articulation/enunciation, and inflection are effective   in delivering the arguments and responding to the opponent.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spacing w:line="240" w:lineRule="auto"/>
              <w:rPr/>
            </w:pPr>
            <w:r w:rsidDel="00000000" w:rsidR="00000000" w:rsidRPr="00000000">
              <w:rPr>
                <w:rtl w:val="0"/>
              </w:rPr>
              <w:t xml:space="preserve">Evidence and Logic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4 5 6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line="240" w:lineRule="auto"/>
              <w:rPr/>
            </w:pPr>
            <w:r w:rsidDel="00000000" w:rsidR="00000000" w:rsidRPr="00000000">
              <w:rPr>
                <w:rtl w:val="0"/>
              </w:rPr>
              <w:t xml:space="preserve">Cites credible sources and warrants claims that are relevant and support their position. The nature of proof should be in the logic and the ethos of a student's analysis and/or authoritative opinion.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line="240" w:lineRule="auto"/>
              <w:rPr/>
            </w:pPr>
            <w:r w:rsidDel="00000000" w:rsidR="00000000" w:rsidRPr="00000000">
              <w:rPr>
                <w:rtl w:val="0"/>
              </w:rPr>
              <w:t xml:space="preserve">Cross Examination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4 5 6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spacing w:line="240" w:lineRule="auto"/>
              <w:rPr/>
            </w:pPr>
            <w:r w:rsidDel="00000000" w:rsidR="00000000" w:rsidRPr="00000000">
              <w:rPr>
                <w:rtl w:val="0"/>
              </w:rPr>
              <w:t xml:space="preserve">Cross-examination should clarify, challenge, and/or advance arguments.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spacing w:line="240" w:lineRule="auto"/>
              <w:rPr/>
            </w:pPr>
            <w:r w:rsidDel="00000000" w:rsidR="00000000" w:rsidRPr="00000000">
              <w:rPr>
                <w:rtl w:val="0"/>
              </w:rPr>
              <w:t xml:space="preserve">Overall 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4 5 6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spacing w:line="240" w:lineRule="auto"/>
              <w:rPr/>
            </w:pPr>
            <w:r w:rsidDel="00000000" w:rsidR="00000000" w:rsidRPr="00000000">
              <w:rPr>
                <w:rtl w:val="0"/>
              </w:rPr>
              <w:t xml:space="preserve">Behavior is ethical, respectful of topic, opponent, and judge in manners and tone.</w:t>
            </w:r>
          </w:p>
        </w:tc>
      </w:tr>
    </w:tbl>
    <w:p w:rsidR="00000000" w:rsidDel="00000000" w:rsidP="00000000" w:rsidRDefault="00000000" w:rsidRPr="00000000" w14:paraId="00000043">
      <w:pPr>
        <w:pStyle w:val="Heading2"/>
        <w:spacing w:after="0" w:before="0" w:line="240" w:lineRule="auto"/>
        <w:rPr>
          <w:sz w:val="22"/>
          <w:szCs w:val="22"/>
        </w:rPr>
      </w:pPr>
      <w:bookmarkStart w:colFirst="0" w:colLast="0" w:name="_heading=h.tyjcwt" w:id="5"/>
      <w:bookmarkEnd w:id="5"/>
      <w:r w:rsidDel="00000000" w:rsidR="00000000" w:rsidRPr="00000000">
        <w:rPr>
          <w:rtl w:val="0"/>
        </w:rPr>
      </w:r>
    </w:p>
    <w:tbl>
      <w:tblPr>
        <w:tblStyle w:val="Table3"/>
        <w:tblW w:w="108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30"/>
        <w:tblGridChange w:id="0">
          <w:tblGrid>
            <w:gridCol w:w="108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Choosing a Winner - Throughout the debate, Aff team more effectively uses evidence and claims to argue that their plan would be most beneficial OR Neg team more effectively uses evidence and claims to argue that the aff plan would not work or be beneficial.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pStyle w:val="Heading2"/>
              <w:spacing w:after="0" w:before="0" w:line="240" w:lineRule="auto"/>
              <w:rPr/>
            </w:pPr>
            <w:bookmarkStart w:colFirst="0" w:colLast="0" w:name="_heading=h.3dy6vkm" w:id="6"/>
            <w:bookmarkEnd w:id="6"/>
            <w:r w:rsidDel="00000000" w:rsidR="00000000" w:rsidRPr="00000000">
              <w:rPr>
                <w:rFonts w:ascii="Impact" w:cs="Impact" w:eastAsia="Impact" w:hAnsi="Impact"/>
                <w:sz w:val="22"/>
                <w:szCs w:val="22"/>
                <w:rtl w:val="0"/>
              </w:rPr>
              <w:t xml:space="preserve">Submit ballots on tabroom immediately after round to keep things moving. You can enter comments later.</w:t>
            </w:r>
            <w:r w:rsidDel="00000000" w:rsidR="00000000" w:rsidRPr="00000000">
              <w:rPr>
                <w:rtl w:val="0"/>
              </w:rPr>
            </w:r>
          </w:p>
        </w:tc>
      </w:tr>
    </w:tbl>
    <w:p w:rsidR="00000000" w:rsidDel="00000000" w:rsidP="00000000" w:rsidRDefault="00000000" w:rsidRPr="00000000" w14:paraId="00000046">
      <w:pPr>
        <w:pStyle w:val="Heading2"/>
        <w:spacing w:line="240" w:lineRule="auto"/>
        <w:rPr>
          <w:rFonts w:ascii="Impact" w:cs="Impact" w:eastAsia="Impact" w:hAnsi="Impact"/>
          <w:sz w:val="30"/>
          <w:szCs w:val="30"/>
        </w:rPr>
      </w:pPr>
      <w:bookmarkStart w:colFirst="0" w:colLast="0" w:name="_heading=h.1t3h5sf" w:id="7"/>
      <w:bookmarkEnd w:id="7"/>
      <w:r w:rsidDel="00000000" w:rsidR="00000000" w:rsidRPr="00000000">
        <w:rPr>
          <w:rFonts w:ascii="Impact" w:cs="Impact" w:eastAsia="Impact" w:hAnsi="Impact"/>
          <w:sz w:val="30"/>
          <w:szCs w:val="30"/>
          <w:rtl w:val="0"/>
        </w:rPr>
        <w:t xml:space="preserve">Lincoln Douglas (LD)</w:t>
      </w:r>
    </w:p>
    <w:p w:rsidR="00000000" w:rsidDel="00000000" w:rsidP="00000000" w:rsidRDefault="00000000" w:rsidRPr="00000000" w14:paraId="00000047">
      <w:pPr>
        <w:spacing w:line="240" w:lineRule="auto"/>
        <w:ind w:firstLine="720"/>
        <w:rPr/>
      </w:pPr>
      <w:r w:rsidDel="00000000" w:rsidR="00000000" w:rsidRPr="00000000">
        <w:rPr>
          <w:rtl w:val="0"/>
        </w:rPr>
        <w:t xml:space="preserve">Lincoln Douglas is a 1 on 1 debate over a resolution. It focuses on the ethics, values and philosophical issues, for example, by examining questions of morality, justice, democracy, etc. Typically, LD debates concern themselves with deciding whether or not certain actions, or states of affairs, are good or bad, right or wrong, moral or immoral. The goal is that each side attempts to persuade the judge on what should hold the most value when deciding the debate. They then argue about how to achieve their ideal result.</w:t>
      </w:r>
    </w:p>
    <w:p w:rsidR="00000000" w:rsidDel="00000000" w:rsidP="00000000" w:rsidRDefault="00000000" w:rsidRPr="00000000" w14:paraId="00000048">
      <w:pPr>
        <w:pStyle w:val="Heading3"/>
        <w:spacing w:line="240" w:lineRule="auto"/>
        <w:rPr>
          <w:rFonts w:ascii="Impact" w:cs="Impact" w:eastAsia="Impact" w:hAnsi="Impact"/>
          <w:sz w:val="22"/>
          <w:szCs w:val="22"/>
        </w:rPr>
      </w:pPr>
      <w:bookmarkStart w:colFirst="0" w:colLast="0" w:name="_heading=h.4d34og8" w:id="8"/>
      <w:bookmarkEnd w:id="8"/>
      <w:r w:rsidDel="00000000" w:rsidR="00000000" w:rsidRPr="00000000">
        <w:rPr>
          <w:rFonts w:ascii="Impact" w:cs="Impact" w:eastAsia="Impact" w:hAnsi="Impact"/>
          <w:sz w:val="22"/>
          <w:szCs w:val="22"/>
          <w:rtl w:val="0"/>
        </w:rPr>
        <w:t xml:space="preserve">Time Limits: </w:t>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Speech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Time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Affirmative Constructive/ AC</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Cross Examination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Negative Constructive/ NC</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Cross Examination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1st Affirmative Rebuttal/ 1AR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Negative Rebuttal/ NR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2nd Affirmative Rebuttal/ 2AR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PREP TIME (MAY BE USED ANY TIME BETWEEN SPEECHES/ CROSS)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 minutes per team</w:t>
            </w:r>
          </w:p>
        </w:tc>
      </w:tr>
    </w:tbl>
    <w:p w:rsidR="00000000" w:rsidDel="00000000" w:rsidP="00000000" w:rsidRDefault="00000000" w:rsidRPr="00000000" w14:paraId="0000005B">
      <w:pPr>
        <w:pStyle w:val="Heading3"/>
        <w:spacing w:line="240" w:lineRule="auto"/>
        <w:rPr/>
      </w:pPr>
      <w:bookmarkStart w:colFirst="0" w:colLast="0" w:name="_heading=h.2s8eyo1" w:id="9"/>
      <w:bookmarkEnd w:id="9"/>
      <w:r w:rsidDel="00000000" w:rsidR="00000000" w:rsidRPr="00000000">
        <w:rPr>
          <w:rFonts w:ascii="Impact" w:cs="Impact" w:eastAsia="Impact" w:hAnsi="Impact"/>
          <w:sz w:val="22"/>
          <w:szCs w:val="22"/>
          <w:rtl w:val="0"/>
        </w:rPr>
        <w:t xml:space="preserve">Rubric</w:t>
      </w:r>
      <w:r w:rsidDel="00000000" w:rsidR="00000000" w:rsidRPr="00000000">
        <w:rPr>
          <w:rtl w:val="0"/>
        </w:rPr>
      </w:r>
    </w:p>
    <w:tbl>
      <w:tblPr>
        <w:tblStyle w:val="Table5"/>
        <w:tblW w:w="108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825"/>
        <w:gridCol w:w="7785"/>
        <w:tblGridChange w:id="0">
          <w:tblGrid>
            <w:gridCol w:w="2220"/>
            <w:gridCol w:w="825"/>
            <w:gridCol w:w="77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pPr>
            <w:r w:rsidDel="00000000" w:rsidR="00000000" w:rsidRPr="00000000">
              <w:rPr>
                <w:rtl w:val="0"/>
              </w:rPr>
              <w:t xml:space="preserve">Skill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pPr>
            <w:r w:rsidDel="00000000" w:rsidR="00000000" w:rsidRPr="00000000">
              <w:rPr>
                <w:rtl w:val="0"/>
              </w:rPr>
              <w:t xml:space="preserve">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pPr>
            <w:r w:rsidDel="00000000" w:rsidR="00000000" w:rsidRPr="00000000">
              <w:rPr>
                <w:rtl w:val="0"/>
              </w:rPr>
              <w:t xml:space="preserve">Explanation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spacing w:line="240" w:lineRule="auto"/>
              <w:rPr/>
            </w:pPr>
            <w:r w:rsidDel="00000000" w:rsidR="00000000" w:rsidRPr="00000000">
              <w:rPr>
                <w:rtl w:val="0"/>
              </w:rPr>
              <w:t xml:space="preserve">Clarity/Organization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pPr>
            <w:r w:rsidDel="00000000" w:rsidR="00000000" w:rsidRPr="00000000">
              <w:rPr>
                <w:rtl w:val="0"/>
              </w:rPr>
              <w:t xml:space="preserve">4 5 6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spacing w:line="240" w:lineRule="auto"/>
              <w:rPr/>
            </w:pPr>
            <w:r w:rsidDel="00000000" w:rsidR="00000000" w:rsidRPr="00000000">
              <w:rPr>
                <w:rtl w:val="0"/>
              </w:rPr>
              <w:t xml:space="preserve">Arguments are presented in a manner that is clear and understandable to the judge.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spacing w:line="240" w:lineRule="auto"/>
              <w:rPr/>
            </w:pPr>
            <w:r w:rsidDel="00000000" w:rsidR="00000000" w:rsidRPr="00000000">
              <w:rPr>
                <w:rtl w:val="0"/>
              </w:rPr>
              <w:t xml:space="preserve">Delivery</w:t>
            </w:r>
          </w:p>
          <w:p w:rsidR="00000000" w:rsidDel="00000000" w:rsidP="00000000" w:rsidRDefault="00000000" w:rsidRPr="00000000" w14:paraId="0000006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pPr>
            <w:r w:rsidDel="00000000" w:rsidR="00000000" w:rsidRPr="00000000">
              <w:rPr>
                <w:rtl w:val="0"/>
              </w:rPr>
              <w:t xml:space="preserve">4 5 6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spacing w:line="240" w:lineRule="auto"/>
              <w:rPr/>
            </w:pPr>
            <w:r w:rsidDel="00000000" w:rsidR="00000000" w:rsidRPr="00000000">
              <w:rPr>
                <w:rtl w:val="0"/>
              </w:rPr>
              <w:t xml:space="preserve">Presentation, style, poise, articulation/enunciation, and inflection are effective   in delivering the arguments and responding to the opponent.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spacing w:line="240" w:lineRule="auto"/>
              <w:rPr/>
            </w:pPr>
            <w:r w:rsidDel="00000000" w:rsidR="00000000" w:rsidRPr="00000000">
              <w:rPr>
                <w:rtl w:val="0"/>
              </w:rPr>
              <w:t xml:space="preserve">Evidence and Logic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pPr>
            <w:r w:rsidDel="00000000" w:rsidR="00000000" w:rsidRPr="00000000">
              <w:rPr>
                <w:rtl w:val="0"/>
              </w:rPr>
              <w:t xml:space="preserve">4 5 6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spacing w:line="240" w:lineRule="auto"/>
              <w:rPr/>
            </w:pPr>
            <w:r w:rsidDel="00000000" w:rsidR="00000000" w:rsidRPr="00000000">
              <w:rPr>
                <w:rtl w:val="0"/>
              </w:rPr>
              <w:t xml:space="preserve">Cites credible sources and warrants claims that are relevant and support their position. The nature of proof should be in the logic and the ethos of a student's analysis and/or authoritative opinion.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spacing w:line="240" w:lineRule="auto"/>
              <w:rPr/>
            </w:pPr>
            <w:r w:rsidDel="00000000" w:rsidR="00000000" w:rsidRPr="00000000">
              <w:rPr>
                <w:rtl w:val="0"/>
              </w:rPr>
              <w:t xml:space="preserve">Cross Examination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pPr>
            <w:r w:rsidDel="00000000" w:rsidR="00000000" w:rsidRPr="00000000">
              <w:rPr>
                <w:rtl w:val="0"/>
              </w:rPr>
              <w:t xml:space="preserve">4 5 6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spacing w:line="240" w:lineRule="auto"/>
              <w:rPr/>
            </w:pPr>
            <w:r w:rsidDel="00000000" w:rsidR="00000000" w:rsidRPr="00000000">
              <w:rPr>
                <w:rtl w:val="0"/>
              </w:rPr>
              <w:t xml:space="preserve">Cross-examination should clarify, challenge, and/or advance arguments.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spacing w:line="240" w:lineRule="auto"/>
              <w:rPr/>
            </w:pPr>
            <w:r w:rsidDel="00000000" w:rsidR="00000000" w:rsidRPr="00000000">
              <w:rPr>
                <w:rtl w:val="0"/>
              </w:rPr>
              <w:t xml:space="preserve">Overall 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pPr>
            <w:r w:rsidDel="00000000" w:rsidR="00000000" w:rsidRPr="00000000">
              <w:rPr>
                <w:rtl w:val="0"/>
              </w:rPr>
              <w:t xml:space="preserve">4 5 6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spacing w:line="240" w:lineRule="auto"/>
              <w:rPr/>
            </w:pPr>
            <w:r w:rsidDel="00000000" w:rsidR="00000000" w:rsidRPr="00000000">
              <w:rPr>
                <w:rtl w:val="0"/>
              </w:rPr>
              <w:t xml:space="preserve">Behavior is ethical, respectful of topic, opponent, and judge in manners and tone.</w:t>
            </w:r>
          </w:p>
        </w:tc>
      </w:tr>
    </w:tbl>
    <w:p w:rsidR="00000000" w:rsidDel="00000000" w:rsidP="00000000" w:rsidRDefault="00000000" w:rsidRPr="00000000" w14:paraId="0000006F">
      <w:pPr>
        <w:spacing w:line="240" w:lineRule="auto"/>
        <w:rPr/>
      </w:pPr>
      <w:r w:rsidDel="00000000" w:rsidR="00000000" w:rsidRPr="00000000">
        <w:rPr>
          <w:rtl w:val="0"/>
        </w:rPr>
      </w:r>
    </w:p>
    <w:tbl>
      <w:tblPr>
        <w:tblStyle w:val="Table6"/>
        <w:tblW w:w="108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30"/>
        <w:tblGridChange w:id="0">
          <w:tblGrid>
            <w:gridCol w:w="108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pPr>
            <w:r w:rsidDel="00000000" w:rsidR="00000000" w:rsidRPr="00000000">
              <w:rPr>
                <w:rtl w:val="0"/>
              </w:rPr>
              <w:t xml:space="preserve">Choosing a Winner - The affirmative debater’s job is to present arguments in order to persuade the judge that the resolution is true. The negative debater, on the other hand, disagrees with the resolution and presents arguments to persuade the judge that the resolution is false.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pStyle w:val="Heading2"/>
              <w:spacing w:after="0" w:before="0" w:line="240" w:lineRule="auto"/>
              <w:rPr/>
            </w:pPr>
            <w:bookmarkStart w:colFirst="0" w:colLast="0" w:name="_heading=h.17dp8vu" w:id="10"/>
            <w:bookmarkEnd w:id="10"/>
            <w:r w:rsidDel="00000000" w:rsidR="00000000" w:rsidRPr="00000000">
              <w:rPr>
                <w:rFonts w:ascii="Impact" w:cs="Impact" w:eastAsia="Impact" w:hAnsi="Impact"/>
                <w:sz w:val="22"/>
                <w:szCs w:val="22"/>
                <w:rtl w:val="0"/>
              </w:rPr>
              <w:t xml:space="preserve">Submit ballots on tabroom immediately after round to keep things moving. You can enter comments later.</w:t>
            </w:r>
            <w:r w:rsidDel="00000000" w:rsidR="00000000" w:rsidRPr="00000000">
              <w:rPr>
                <w:rtl w:val="0"/>
              </w:rPr>
            </w:r>
          </w:p>
        </w:tc>
      </w:tr>
    </w:tbl>
    <w:p w:rsidR="00000000" w:rsidDel="00000000" w:rsidP="00000000" w:rsidRDefault="00000000" w:rsidRPr="00000000" w14:paraId="00000072">
      <w:pPr>
        <w:pStyle w:val="Heading2"/>
        <w:spacing w:line="240" w:lineRule="auto"/>
        <w:rPr/>
        <w:sectPr>
          <w:type w:val="nextPage"/>
          <w:pgSz w:h="15840" w:w="12240" w:orient="portrait"/>
          <w:pgMar w:bottom="720" w:top="720" w:left="720" w:right="720" w:header="720" w:footer="720"/>
        </w:sectPr>
      </w:pPr>
      <w:bookmarkStart w:colFirst="0" w:colLast="0" w:name="_heading=h.3rdcrjn" w:id="11"/>
      <w:bookmarkEnd w:id="11"/>
      <w:r w:rsidDel="00000000" w:rsidR="00000000" w:rsidRPr="00000000">
        <w:rPr>
          <w:rtl w:val="0"/>
        </w:rPr>
      </w:r>
    </w:p>
    <w:p w:rsidR="00000000" w:rsidDel="00000000" w:rsidP="00000000" w:rsidRDefault="00000000" w:rsidRPr="00000000" w14:paraId="00000073">
      <w:pPr>
        <w:pStyle w:val="Heading2"/>
        <w:spacing w:line="240" w:lineRule="auto"/>
        <w:rPr>
          <w:rFonts w:ascii="Impact" w:cs="Impact" w:eastAsia="Impact" w:hAnsi="Impact"/>
          <w:sz w:val="30"/>
          <w:szCs w:val="30"/>
        </w:rPr>
      </w:pPr>
      <w:bookmarkStart w:colFirst="0" w:colLast="0" w:name="_heading=h.26in1rg" w:id="12"/>
      <w:bookmarkEnd w:id="12"/>
      <w:r w:rsidDel="00000000" w:rsidR="00000000" w:rsidRPr="00000000">
        <w:rPr>
          <w:rFonts w:ascii="Impact" w:cs="Impact" w:eastAsia="Impact" w:hAnsi="Impact"/>
          <w:sz w:val="30"/>
          <w:szCs w:val="30"/>
          <w:rtl w:val="0"/>
        </w:rPr>
        <w:t xml:space="preserve">Public Forum (PF)</w:t>
      </w:r>
    </w:p>
    <w:p w:rsidR="00000000" w:rsidDel="00000000" w:rsidP="00000000" w:rsidRDefault="00000000" w:rsidRPr="00000000" w14:paraId="00000074">
      <w:pPr>
        <w:spacing w:line="240" w:lineRule="auto"/>
        <w:ind w:firstLine="720"/>
        <w:rPr/>
      </w:pPr>
      <w:r w:rsidDel="00000000" w:rsidR="00000000" w:rsidRPr="00000000">
        <w:rPr>
          <w:rtl w:val="0"/>
        </w:rPr>
        <w:t xml:space="preserve">Public Forum is a 2 on 2 event concerning a current event. This debate is an evidence debate, where they should present evidence that supports the arguments they are making. They are debating about what can realistically be done to solve the resolution. </w:t>
      </w:r>
    </w:p>
    <w:p w:rsidR="00000000" w:rsidDel="00000000" w:rsidP="00000000" w:rsidRDefault="00000000" w:rsidRPr="00000000" w14:paraId="00000075">
      <w:pPr>
        <w:spacing w:line="240" w:lineRule="auto"/>
        <w:ind w:firstLine="720"/>
        <w:rPr/>
      </w:pPr>
      <w:r w:rsidDel="00000000" w:rsidR="00000000" w:rsidRPr="00000000">
        <w:rPr>
          <w:rtl w:val="0"/>
        </w:rPr>
        <w:t xml:space="preserve">TEAMS ARE NOT GIVEN SIDES. They must flip a coin to pick either PRO or CON or 1st or 2nd speaker. Whichever category the winner did not choose, the loser picks (i.e. winning team picks aff or neg, losing team picks 1st or 2nd speaker). Make sure to correctly enter the results of the coin flip into your ballot.</w:t>
      </w:r>
    </w:p>
    <w:p w:rsidR="00000000" w:rsidDel="00000000" w:rsidP="00000000" w:rsidRDefault="00000000" w:rsidRPr="00000000" w14:paraId="00000076">
      <w:pPr>
        <w:spacing w:line="240" w:lineRule="auto"/>
        <w:ind w:firstLine="720"/>
        <w:rPr/>
      </w:pPr>
      <w:r w:rsidDel="00000000" w:rsidR="00000000" w:rsidRPr="00000000">
        <w:rPr>
          <w:rtl w:val="0"/>
        </w:rPr>
        <w:t xml:space="preserve">The questioning period in PF permits alternating sides asking questions. This is called Crossfire. Additionally, the time period named “Grand Crossfire” permits both sides to answer questions from any of the speakers. (i.e. the first speaker on team a could ask the second speaker on team b).</w:t>
      </w:r>
    </w:p>
    <w:p w:rsidR="00000000" w:rsidDel="00000000" w:rsidP="00000000" w:rsidRDefault="00000000" w:rsidRPr="00000000" w14:paraId="00000077">
      <w:pPr>
        <w:pStyle w:val="Heading3"/>
        <w:spacing w:before="0" w:line="240" w:lineRule="auto"/>
        <w:rPr/>
      </w:pPr>
      <w:bookmarkStart w:colFirst="0" w:colLast="0" w:name="_heading=h.35nkun2" w:id="13"/>
      <w:bookmarkEnd w:id="13"/>
      <w:r w:rsidDel="00000000" w:rsidR="00000000" w:rsidRPr="00000000">
        <w:rPr>
          <w:rFonts w:ascii="Impact" w:cs="Impact" w:eastAsia="Impact" w:hAnsi="Impact"/>
          <w:sz w:val="22"/>
          <w:szCs w:val="22"/>
          <w:rtl w:val="0"/>
        </w:rPr>
        <w:t xml:space="preserve">Time Limits:</w:t>
      </w:r>
      <w:r w:rsidDel="00000000" w:rsidR="00000000" w:rsidRPr="00000000">
        <w:rPr>
          <w:rtl w:val="0"/>
        </w:rPr>
      </w:r>
    </w:p>
    <w:tbl>
      <w:tblPr>
        <w:tblStyle w:val="Table7"/>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Speaker/ Speech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Time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Team A Speaker 1 Constructive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4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Team B Speaker 1 Constructive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4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Crossfire 1st Speakers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3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Team A Speaker 2 Rebuttal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4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Team B Speaker 2 Rebuttal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4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Crossfire 2nd Speakers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3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Team A Speaker 1 Summary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3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Team B Speaker 1 Summary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3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Grand Crossfire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3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Team A Speaker 2 Final Focus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2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Team B Speaker 2 Final Focus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2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PREP TIME (MAY BE USED BETWEEN ANY CROSS OR SPEECH)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3 minutes per team</w:t>
            </w:r>
          </w:p>
        </w:tc>
      </w:tr>
    </w:tbl>
    <w:p w:rsidR="00000000" w:rsidDel="00000000" w:rsidP="00000000" w:rsidRDefault="00000000" w:rsidRPr="00000000" w14:paraId="00000092">
      <w:pPr>
        <w:pStyle w:val="Heading3"/>
        <w:spacing w:before="0" w:line="240" w:lineRule="auto"/>
        <w:rPr>
          <w:rFonts w:ascii="Impact" w:cs="Impact" w:eastAsia="Impact" w:hAnsi="Impact"/>
          <w:sz w:val="22"/>
          <w:szCs w:val="22"/>
        </w:rPr>
      </w:pPr>
      <w:bookmarkStart w:colFirst="0" w:colLast="0" w:name="_heading=h.1ksv4uv" w:id="14"/>
      <w:bookmarkEnd w:id="14"/>
      <w:r w:rsidDel="00000000" w:rsidR="00000000" w:rsidRPr="00000000">
        <w:rPr>
          <w:rtl w:val="0"/>
        </w:rPr>
      </w:r>
    </w:p>
    <w:p w:rsidR="00000000" w:rsidDel="00000000" w:rsidP="00000000" w:rsidRDefault="00000000" w:rsidRPr="00000000" w14:paraId="00000093">
      <w:pPr>
        <w:pStyle w:val="Heading3"/>
        <w:spacing w:before="0" w:line="240" w:lineRule="auto"/>
        <w:rPr/>
      </w:pPr>
      <w:bookmarkStart w:colFirst="0" w:colLast="0" w:name="_heading=h.44sinio" w:id="15"/>
      <w:bookmarkEnd w:id="15"/>
      <w:r w:rsidDel="00000000" w:rsidR="00000000" w:rsidRPr="00000000">
        <w:rPr>
          <w:rFonts w:ascii="Impact" w:cs="Impact" w:eastAsia="Impact" w:hAnsi="Impact"/>
          <w:sz w:val="22"/>
          <w:szCs w:val="22"/>
          <w:rtl w:val="0"/>
        </w:rPr>
        <w:t xml:space="preserve">Rubric:</w:t>
      </w:r>
      <w:r w:rsidDel="00000000" w:rsidR="00000000" w:rsidRPr="00000000">
        <w:rPr>
          <w:rtl w:val="0"/>
        </w:rPr>
      </w:r>
    </w:p>
    <w:tbl>
      <w:tblPr>
        <w:tblStyle w:val="Table8"/>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825"/>
        <w:gridCol w:w="7755"/>
        <w:tblGridChange w:id="0">
          <w:tblGrid>
            <w:gridCol w:w="2220"/>
            <w:gridCol w:w="825"/>
            <w:gridCol w:w="77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sz w:val="20"/>
                <w:szCs w:val="20"/>
              </w:rPr>
            </w:pPr>
            <w:r w:rsidDel="00000000" w:rsidR="00000000" w:rsidRPr="00000000">
              <w:rPr>
                <w:sz w:val="20"/>
                <w:szCs w:val="20"/>
                <w:rtl w:val="0"/>
              </w:rPr>
              <w:t xml:space="preserve">Skill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sz w:val="20"/>
                <w:szCs w:val="20"/>
              </w:rPr>
            </w:pPr>
            <w:r w:rsidDel="00000000" w:rsidR="00000000" w:rsidRPr="00000000">
              <w:rPr>
                <w:sz w:val="20"/>
                <w:szCs w:val="20"/>
                <w:rtl w:val="0"/>
              </w:rPr>
              <w:t xml:space="preserve">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sz w:val="20"/>
                <w:szCs w:val="20"/>
              </w:rPr>
            </w:pPr>
            <w:r w:rsidDel="00000000" w:rsidR="00000000" w:rsidRPr="00000000">
              <w:rPr>
                <w:sz w:val="20"/>
                <w:szCs w:val="20"/>
                <w:rtl w:val="0"/>
              </w:rPr>
              <w:t xml:space="preserve">Explanation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spacing w:line="240" w:lineRule="auto"/>
              <w:rPr>
                <w:sz w:val="20"/>
                <w:szCs w:val="20"/>
              </w:rPr>
            </w:pPr>
            <w:r w:rsidDel="00000000" w:rsidR="00000000" w:rsidRPr="00000000">
              <w:rPr>
                <w:sz w:val="20"/>
                <w:szCs w:val="20"/>
                <w:rtl w:val="0"/>
              </w:rPr>
              <w:t xml:space="preserve">Clarity/Organization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sz w:val="20"/>
                <w:szCs w:val="20"/>
              </w:rPr>
            </w:pPr>
            <w:r w:rsidDel="00000000" w:rsidR="00000000" w:rsidRPr="00000000">
              <w:rPr>
                <w:sz w:val="20"/>
                <w:szCs w:val="20"/>
                <w:rtl w:val="0"/>
              </w:rPr>
              <w:t xml:space="preserve">4 5 6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spacing w:line="240" w:lineRule="auto"/>
              <w:rPr>
                <w:sz w:val="20"/>
                <w:szCs w:val="20"/>
              </w:rPr>
            </w:pPr>
            <w:r w:rsidDel="00000000" w:rsidR="00000000" w:rsidRPr="00000000">
              <w:rPr>
                <w:sz w:val="20"/>
                <w:szCs w:val="20"/>
                <w:rtl w:val="0"/>
              </w:rPr>
              <w:t xml:space="preserve">Arguments are presented in a manner that is clear and understandable to the judge.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spacing w:line="240" w:lineRule="auto"/>
              <w:rPr>
                <w:sz w:val="20"/>
                <w:szCs w:val="20"/>
              </w:rPr>
            </w:pPr>
            <w:r w:rsidDel="00000000" w:rsidR="00000000" w:rsidRPr="00000000">
              <w:rPr>
                <w:sz w:val="20"/>
                <w:szCs w:val="20"/>
                <w:rtl w:val="0"/>
              </w:rPr>
              <w:t xml:space="preserve">Delivery</w:t>
            </w:r>
          </w:p>
          <w:p w:rsidR="00000000" w:rsidDel="00000000" w:rsidP="00000000" w:rsidRDefault="00000000" w:rsidRPr="00000000" w14:paraId="0000009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sz w:val="20"/>
                <w:szCs w:val="20"/>
              </w:rPr>
            </w:pPr>
            <w:r w:rsidDel="00000000" w:rsidR="00000000" w:rsidRPr="00000000">
              <w:rPr>
                <w:sz w:val="20"/>
                <w:szCs w:val="20"/>
                <w:rtl w:val="0"/>
              </w:rPr>
              <w:t xml:space="preserve">4 5 6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spacing w:line="240" w:lineRule="auto"/>
              <w:rPr>
                <w:sz w:val="20"/>
                <w:szCs w:val="20"/>
              </w:rPr>
            </w:pPr>
            <w:r w:rsidDel="00000000" w:rsidR="00000000" w:rsidRPr="00000000">
              <w:rPr>
                <w:sz w:val="20"/>
                <w:szCs w:val="20"/>
                <w:rtl w:val="0"/>
              </w:rPr>
              <w:t xml:space="preserve">Presentation, style, poise, articulation/enunciation, and inflection are effective   in delivering the arguments and responding to the opponent.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spacing w:line="240" w:lineRule="auto"/>
              <w:rPr>
                <w:sz w:val="20"/>
                <w:szCs w:val="20"/>
              </w:rPr>
            </w:pPr>
            <w:r w:rsidDel="00000000" w:rsidR="00000000" w:rsidRPr="00000000">
              <w:rPr>
                <w:sz w:val="20"/>
                <w:szCs w:val="20"/>
                <w:rtl w:val="0"/>
              </w:rPr>
              <w:t xml:space="preserve">Evidence and Logic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sz w:val="20"/>
                <w:szCs w:val="20"/>
              </w:rPr>
            </w:pPr>
            <w:r w:rsidDel="00000000" w:rsidR="00000000" w:rsidRPr="00000000">
              <w:rPr>
                <w:sz w:val="20"/>
                <w:szCs w:val="20"/>
                <w:rtl w:val="0"/>
              </w:rPr>
              <w:t xml:space="preserve">4 5 6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spacing w:line="240" w:lineRule="auto"/>
              <w:rPr>
                <w:sz w:val="20"/>
                <w:szCs w:val="20"/>
              </w:rPr>
            </w:pPr>
            <w:r w:rsidDel="00000000" w:rsidR="00000000" w:rsidRPr="00000000">
              <w:rPr>
                <w:sz w:val="20"/>
                <w:szCs w:val="20"/>
                <w:rtl w:val="0"/>
              </w:rPr>
              <w:t xml:space="preserve">Cites credible sources and warrants claims that are relevant and support their position. The nature of proof should be in the logic and the ethos of a student's analysis and/or authoritative opinion.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spacing w:line="240" w:lineRule="auto"/>
              <w:rPr>
                <w:sz w:val="20"/>
                <w:szCs w:val="20"/>
              </w:rPr>
            </w:pPr>
            <w:r w:rsidDel="00000000" w:rsidR="00000000" w:rsidRPr="00000000">
              <w:rPr>
                <w:sz w:val="20"/>
                <w:szCs w:val="20"/>
                <w:rtl w:val="0"/>
              </w:rPr>
              <w:t xml:space="preserve">Cross Examination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sz w:val="20"/>
                <w:szCs w:val="20"/>
              </w:rPr>
            </w:pPr>
            <w:r w:rsidDel="00000000" w:rsidR="00000000" w:rsidRPr="00000000">
              <w:rPr>
                <w:sz w:val="20"/>
                <w:szCs w:val="20"/>
                <w:rtl w:val="0"/>
              </w:rPr>
              <w:t xml:space="preserve">4 5 6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spacing w:line="240" w:lineRule="auto"/>
              <w:rPr>
                <w:sz w:val="20"/>
                <w:szCs w:val="20"/>
              </w:rPr>
            </w:pPr>
            <w:r w:rsidDel="00000000" w:rsidR="00000000" w:rsidRPr="00000000">
              <w:rPr>
                <w:sz w:val="20"/>
                <w:szCs w:val="20"/>
                <w:rtl w:val="0"/>
              </w:rPr>
              <w:t xml:space="preserve">Cross-examination should clarify, challenge, and/or advance arguments.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spacing w:line="240" w:lineRule="auto"/>
              <w:rPr>
                <w:sz w:val="20"/>
                <w:szCs w:val="20"/>
              </w:rPr>
            </w:pPr>
            <w:r w:rsidDel="00000000" w:rsidR="00000000" w:rsidRPr="00000000">
              <w:rPr>
                <w:sz w:val="20"/>
                <w:szCs w:val="20"/>
                <w:rtl w:val="0"/>
              </w:rPr>
              <w:t xml:space="preserve">Overall 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sz w:val="20"/>
                <w:szCs w:val="20"/>
              </w:rPr>
            </w:pPr>
            <w:r w:rsidDel="00000000" w:rsidR="00000000" w:rsidRPr="00000000">
              <w:rPr>
                <w:sz w:val="20"/>
                <w:szCs w:val="20"/>
                <w:rtl w:val="0"/>
              </w:rPr>
              <w:t xml:space="preserve">4 5 6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spacing w:line="240" w:lineRule="auto"/>
              <w:rPr>
                <w:sz w:val="20"/>
                <w:szCs w:val="20"/>
              </w:rPr>
            </w:pPr>
            <w:r w:rsidDel="00000000" w:rsidR="00000000" w:rsidRPr="00000000">
              <w:rPr>
                <w:sz w:val="20"/>
                <w:szCs w:val="20"/>
                <w:rtl w:val="0"/>
              </w:rPr>
              <w:t xml:space="preserve">Behavior is ethical, respectful of topic, opponent, and judge in manners and tone.</w:t>
            </w:r>
          </w:p>
        </w:tc>
      </w:tr>
    </w:tbl>
    <w:p w:rsidR="00000000" w:rsidDel="00000000" w:rsidP="00000000" w:rsidRDefault="00000000" w:rsidRPr="00000000" w14:paraId="000000A7">
      <w:pPr>
        <w:spacing w:line="240" w:lineRule="auto"/>
        <w:rPr/>
      </w:pPr>
      <w:r w:rsidDel="00000000" w:rsidR="00000000" w:rsidRPr="00000000">
        <w:rPr>
          <w:rtl w:val="0"/>
        </w:rPr>
      </w:r>
    </w:p>
    <w:tbl>
      <w:tblPr>
        <w:tblStyle w:val="Table9"/>
        <w:tblW w:w="108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30"/>
        <w:tblGridChange w:id="0">
          <w:tblGrid>
            <w:gridCol w:w="108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sz w:val="20"/>
                <w:szCs w:val="20"/>
              </w:rPr>
            </w:pPr>
            <w:r w:rsidDel="00000000" w:rsidR="00000000" w:rsidRPr="00000000">
              <w:rPr>
                <w:sz w:val="20"/>
                <w:szCs w:val="20"/>
                <w:rtl w:val="0"/>
              </w:rPr>
              <w:t xml:space="preserve">Choosing a Winner - The Pro side more efficiently argues for the resolution, using evidence to support their rationale OR The Neg side more effectively argues against the resolutions, using evidence to support their rationale.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pStyle w:val="Heading2"/>
              <w:spacing w:after="0" w:before="0" w:line="240" w:lineRule="auto"/>
              <w:rPr>
                <w:sz w:val="20"/>
                <w:szCs w:val="20"/>
              </w:rPr>
            </w:pPr>
            <w:bookmarkStart w:colFirst="0" w:colLast="0" w:name="_heading=h.2jxsxqh" w:id="16"/>
            <w:bookmarkEnd w:id="16"/>
            <w:r w:rsidDel="00000000" w:rsidR="00000000" w:rsidRPr="00000000">
              <w:rPr>
                <w:rFonts w:ascii="Impact" w:cs="Impact" w:eastAsia="Impact" w:hAnsi="Impact"/>
                <w:sz w:val="20"/>
                <w:szCs w:val="20"/>
                <w:rtl w:val="0"/>
              </w:rPr>
              <w:t xml:space="preserve">Submit ballots on tabroom immediately after round to keep things moving. You can enter comments later.</w:t>
            </w:r>
            <w:r w:rsidDel="00000000" w:rsidR="00000000" w:rsidRPr="00000000">
              <w:rPr>
                <w:rtl w:val="0"/>
              </w:rPr>
            </w:r>
          </w:p>
        </w:tc>
      </w:tr>
    </w:tbl>
    <w:p w:rsidR="00000000" w:rsidDel="00000000" w:rsidP="00000000" w:rsidRDefault="00000000" w:rsidRPr="00000000" w14:paraId="000000AA">
      <w:pPr>
        <w:pStyle w:val="Heading2"/>
        <w:spacing w:line="240" w:lineRule="auto"/>
        <w:rPr>
          <w:rFonts w:ascii="Impact" w:cs="Impact" w:eastAsia="Impact" w:hAnsi="Impact"/>
          <w:sz w:val="30"/>
          <w:szCs w:val="30"/>
        </w:rPr>
      </w:pPr>
      <w:bookmarkStart w:colFirst="0" w:colLast="0" w:name="_heading=h.z337ya" w:id="17"/>
      <w:bookmarkEnd w:id="17"/>
      <w:r w:rsidDel="00000000" w:rsidR="00000000" w:rsidRPr="00000000">
        <w:rPr>
          <w:rFonts w:ascii="Impact" w:cs="Impact" w:eastAsia="Impact" w:hAnsi="Impact"/>
          <w:sz w:val="30"/>
          <w:szCs w:val="30"/>
          <w:rtl w:val="0"/>
        </w:rPr>
        <w:t xml:space="preserve">Congress</w:t>
      </w:r>
    </w:p>
    <w:p w:rsidR="00000000" w:rsidDel="00000000" w:rsidP="00000000" w:rsidRDefault="00000000" w:rsidRPr="00000000" w14:paraId="000000AB">
      <w:pPr>
        <w:spacing w:line="240" w:lineRule="auto"/>
        <w:rPr/>
      </w:pPr>
      <w:r w:rsidDel="00000000" w:rsidR="00000000" w:rsidRPr="00000000">
        <w:rPr>
          <w:rtl w:val="0"/>
        </w:rPr>
        <w:t xml:space="preserve">Congress is an event that aims to simulate a real congressional session. Students pass bills, give speeches, and ask questions. To begin the round, students will elect a chair or sometimes known as a presiding officer to run the session. Students are scored often on engagement and the quality of their speeches given for or against the bills.</w:t>
      </w:r>
    </w:p>
    <w:p w:rsidR="00000000" w:rsidDel="00000000" w:rsidP="00000000" w:rsidRDefault="00000000" w:rsidRPr="00000000" w14:paraId="000000AC">
      <w:pPr>
        <w:spacing w:line="240" w:lineRule="auto"/>
        <w:rPr/>
      </w:pPr>
      <w:r w:rsidDel="00000000" w:rsidR="00000000" w:rsidRPr="00000000">
        <w:rPr>
          <w:rtl w:val="0"/>
        </w:rPr>
      </w:r>
    </w:p>
    <w:p w:rsidR="00000000" w:rsidDel="00000000" w:rsidP="00000000" w:rsidRDefault="00000000" w:rsidRPr="00000000" w14:paraId="000000AD">
      <w:pPr>
        <w:spacing w:line="240" w:lineRule="auto"/>
        <w:rPr/>
      </w:pPr>
      <w:r w:rsidDel="00000000" w:rsidR="00000000" w:rsidRPr="00000000">
        <w:rPr>
          <w:rtl w:val="0"/>
        </w:rPr>
        <w:t xml:space="preserve">First speeches are typically 3 minutes in length followed by 2 minutes of cross examination by the rest of the chamber. All remaining speeches given are only subject to 1 minute of Cross.</w:t>
      </w:r>
    </w:p>
    <w:p w:rsidR="00000000" w:rsidDel="00000000" w:rsidP="00000000" w:rsidRDefault="00000000" w:rsidRPr="00000000" w14:paraId="000000AE">
      <w:pPr>
        <w:spacing w:line="240" w:lineRule="auto"/>
        <w:rPr/>
      </w:pPr>
      <w:r w:rsidDel="00000000" w:rsidR="00000000" w:rsidRPr="00000000">
        <w:rPr>
          <w:rtl w:val="0"/>
        </w:rPr>
      </w:r>
    </w:p>
    <w:p w:rsidR="00000000" w:rsidDel="00000000" w:rsidP="00000000" w:rsidRDefault="00000000" w:rsidRPr="00000000" w14:paraId="000000AF">
      <w:pPr>
        <w:pStyle w:val="Heading3"/>
        <w:spacing w:line="240" w:lineRule="auto"/>
        <w:rPr>
          <w:sz w:val="22"/>
          <w:szCs w:val="22"/>
        </w:rPr>
      </w:pPr>
      <w:bookmarkStart w:colFirst="0" w:colLast="0" w:name="_heading=h.3j2qqm3" w:id="18"/>
      <w:bookmarkEnd w:id="18"/>
      <w:r w:rsidDel="00000000" w:rsidR="00000000" w:rsidRPr="00000000">
        <w:rPr>
          <w:rFonts w:ascii="Impact" w:cs="Impact" w:eastAsia="Impact" w:hAnsi="Impact"/>
          <w:sz w:val="22"/>
          <w:szCs w:val="22"/>
          <w:rtl w:val="0"/>
        </w:rPr>
        <w:t xml:space="preserve">Rubric:</w:t>
      </w:r>
      <w:r w:rsidDel="00000000" w:rsidR="00000000" w:rsidRPr="00000000">
        <w:rPr>
          <w:sz w:val="22"/>
          <w:szCs w:val="22"/>
          <w:rtl w:val="0"/>
        </w:rPr>
        <w:t xml:space="preserve"> For Speaker Points</w:t>
      </w:r>
    </w:p>
    <w:p w:rsidR="00000000" w:rsidDel="00000000" w:rsidP="00000000" w:rsidRDefault="00000000" w:rsidRPr="00000000" w14:paraId="000000B0">
      <w:pPr>
        <w:spacing w:line="240" w:lineRule="auto"/>
        <w:rPr/>
      </w:pPr>
      <w:r w:rsidDel="00000000" w:rsidR="00000000" w:rsidRPr="00000000">
        <w:rPr>
          <w:rtl w:val="0"/>
        </w:rPr>
        <w:t xml:space="preserve">FOR SPEAKERS:</w:t>
      </w:r>
    </w:p>
    <w:tbl>
      <w:tblPr>
        <w:tblStyle w:val="Table10"/>
        <w:tblW w:w="10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5"/>
        <w:gridCol w:w="945"/>
        <w:gridCol w:w="7245"/>
        <w:tblGridChange w:id="0">
          <w:tblGrid>
            <w:gridCol w:w="2595"/>
            <w:gridCol w:w="945"/>
            <w:gridCol w:w="7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Skill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Explanation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Originality of Thought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spacing w:line="240" w:lineRule="auto"/>
              <w:rPr/>
            </w:pPr>
            <w:r w:rsidDel="00000000" w:rsidR="00000000" w:rsidRPr="00000000">
              <w:rPr>
                <w:rtl w:val="0"/>
              </w:rPr>
              <w:t xml:space="preserve">Speech advances debate and does not merely repeats previously stated ideas. Speaker refutes opposing arguments when appropriate.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Organization and Unity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0 1 2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spacing w:line="240" w:lineRule="auto"/>
              <w:rPr/>
            </w:pPr>
            <w:r w:rsidDel="00000000" w:rsidR="00000000" w:rsidRPr="00000000">
              <w:rPr>
                <w:rtl w:val="0"/>
              </w:rPr>
              <w:t xml:space="preserve">Speeches that respond to other arguments advanced in the session are often spontaneous and extemporaneous.  The speaker should still attempt to organize ideas and have cohesiveness.</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Evidence and Logic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0 1 2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spacing w:line="240" w:lineRule="auto"/>
              <w:rPr/>
            </w:pPr>
            <w:r w:rsidDel="00000000" w:rsidR="00000000" w:rsidRPr="00000000">
              <w:rPr>
                <w:rtl w:val="0"/>
              </w:rPr>
              <w:t xml:space="preserve">Cites credible sources and warrants claims accordingly that is relevant and supports claim/ideas.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Delivery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0 1 2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spacing w:line="240" w:lineRule="auto"/>
              <w:rPr/>
            </w:pPr>
            <w:r w:rsidDel="00000000" w:rsidR="00000000" w:rsidRPr="00000000">
              <w:rPr>
                <w:rtl w:val="0"/>
              </w:rPr>
              <w:t xml:space="preserve">Speakers may speak extemporaneously vs. should not feel like reading a manuscript.  They should demonstrate seriousness of purpose, style and poise.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Answering Questions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spacing w:line="240" w:lineRule="auto"/>
              <w:rPr/>
            </w:pPr>
            <w:r w:rsidDel="00000000" w:rsidR="00000000" w:rsidRPr="00000000">
              <w:rPr>
                <w:rtl w:val="0"/>
              </w:rPr>
              <w:t xml:space="preserve">Logic, reasonable, uses evidence when needed.</w:t>
            </w:r>
          </w:p>
        </w:tc>
      </w:tr>
    </w:tbl>
    <w:p w:rsidR="00000000" w:rsidDel="00000000" w:rsidP="00000000" w:rsidRDefault="00000000" w:rsidRPr="00000000" w14:paraId="000000C4">
      <w:pPr>
        <w:spacing w:line="240" w:lineRule="auto"/>
        <w:rPr/>
      </w:pPr>
      <w:r w:rsidDel="00000000" w:rsidR="00000000" w:rsidRPr="00000000">
        <w:rPr>
          <w:rtl w:val="0"/>
        </w:rPr>
      </w:r>
    </w:p>
    <w:p w:rsidR="00000000" w:rsidDel="00000000" w:rsidP="00000000" w:rsidRDefault="00000000" w:rsidRPr="00000000" w14:paraId="000000C5">
      <w:pPr>
        <w:spacing w:line="240" w:lineRule="auto"/>
        <w:rPr/>
      </w:pPr>
      <w:r w:rsidDel="00000000" w:rsidR="00000000" w:rsidRPr="00000000">
        <w:rPr>
          <w:rtl w:val="0"/>
        </w:rPr>
      </w:r>
    </w:p>
    <w:p w:rsidR="00000000" w:rsidDel="00000000" w:rsidP="00000000" w:rsidRDefault="00000000" w:rsidRPr="00000000" w14:paraId="000000C6">
      <w:pPr>
        <w:spacing w:line="240" w:lineRule="auto"/>
        <w:rPr/>
      </w:pPr>
      <w:r w:rsidDel="00000000" w:rsidR="00000000" w:rsidRPr="00000000">
        <w:rPr>
          <w:rtl w:val="0"/>
        </w:rPr>
        <w:t xml:space="preserve">FOR CHAIR/PRESIDING OFFICER: Should earn speaker points for each hour of chair. </w:t>
      </w:r>
    </w:p>
    <w:tbl>
      <w:tblPr>
        <w:tblStyle w:val="Table1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5"/>
        <w:gridCol w:w="900"/>
        <w:gridCol w:w="7935"/>
        <w:tblGridChange w:id="0">
          <w:tblGrid>
            <w:gridCol w:w="1965"/>
            <w:gridCol w:w="900"/>
            <w:gridCol w:w="79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Skill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Explanation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Parliamentary Procedure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0 1 2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spacing w:line="240" w:lineRule="auto"/>
              <w:rPr/>
            </w:pPr>
            <w:r w:rsidDel="00000000" w:rsidR="00000000" w:rsidRPr="00000000">
              <w:rPr>
                <w:rtl w:val="0"/>
              </w:rPr>
              <w:t xml:space="preserve">Clear in explaining protocols and rulings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Recognition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0 1 2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spacing w:line="240" w:lineRule="auto"/>
              <w:rPr/>
            </w:pPr>
            <w:r w:rsidDel="00000000" w:rsidR="00000000" w:rsidRPr="00000000">
              <w:rPr>
                <w:rtl w:val="0"/>
              </w:rPr>
              <w:t xml:space="preserve">Fair and efficient in recognizing speakers and questioners, and maintains appropriate speaker precedence and recency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Control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0 1 2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spacing w:line="240" w:lineRule="auto"/>
              <w:rPr/>
            </w:pPr>
            <w:r w:rsidDel="00000000" w:rsidR="00000000" w:rsidRPr="00000000">
              <w:rPr>
                <w:rtl w:val="0"/>
              </w:rPr>
              <w:t xml:space="preserve">Maintains decorum of delegates, and willing to rule dilatory motions/business out of order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Demeanor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spacing w:line="240" w:lineRule="auto"/>
              <w:rPr/>
            </w:pPr>
            <w:r w:rsidDel="00000000" w:rsidR="00000000" w:rsidRPr="00000000">
              <w:rPr>
                <w:rtl w:val="0"/>
              </w:rPr>
              <w:t xml:space="preserve">Fosters a respectful, professional, and collegial atmosphere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Communication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spacing w:line="240" w:lineRule="auto"/>
              <w:rPr/>
            </w:pPr>
            <w:r w:rsidDel="00000000" w:rsidR="00000000" w:rsidRPr="00000000">
              <w:rPr>
                <w:rtl w:val="0"/>
              </w:rPr>
              <w:t xml:space="preserve">Overall use of language, avoiding unnecessary verbiage</w:t>
            </w:r>
          </w:p>
        </w:tc>
      </w:tr>
    </w:tbl>
    <w:p w:rsidR="00000000" w:rsidDel="00000000" w:rsidP="00000000" w:rsidRDefault="00000000" w:rsidRPr="00000000" w14:paraId="000000D9">
      <w:pPr>
        <w:spacing w:line="240" w:lineRule="auto"/>
        <w:rPr/>
      </w:pPr>
      <w:r w:rsidDel="00000000" w:rsidR="00000000" w:rsidRPr="00000000">
        <w:rPr>
          <w:rtl w:val="0"/>
        </w:rPr>
      </w:r>
    </w:p>
    <w:tbl>
      <w:tblPr>
        <w:tblStyle w:val="Table12"/>
        <w:tblW w:w="108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30"/>
        <w:tblGridChange w:id="0">
          <w:tblGrid>
            <w:gridCol w:w="108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sz w:val="20"/>
                <w:szCs w:val="20"/>
              </w:rPr>
            </w:pPr>
            <w:r w:rsidDel="00000000" w:rsidR="00000000" w:rsidRPr="00000000">
              <w:rPr>
                <w:sz w:val="20"/>
                <w:szCs w:val="20"/>
                <w:rtl w:val="0"/>
              </w:rPr>
              <w:t xml:space="preserve">Choosing a Winner - all congressional members will be ranked by order of performance. Keep track on a seating chart throughout the session.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pStyle w:val="Heading2"/>
              <w:spacing w:after="0" w:before="0" w:line="240" w:lineRule="auto"/>
              <w:rPr>
                <w:sz w:val="20"/>
                <w:szCs w:val="20"/>
              </w:rPr>
            </w:pPr>
            <w:bookmarkStart w:colFirst="0" w:colLast="0" w:name="_heading=h.1y810tw" w:id="19"/>
            <w:bookmarkEnd w:id="19"/>
            <w:r w:rsidDel="00000000" w:rsidR="00000000" w:rsidRPr="00000000">
              <w:rPr>
                <w:rFonts w:ascii="Impact" w:cs="Impact" w:eastAsia="Impact" w:hAnsi="Impact"/>
                <w:sz w:val="20"/>
                <w:szCs w:val="20"/>
                <w:rtl w:val="0"/>
              </w:rPr>
              <w:t xml:space="preserve">Submit ballots on tabroom immediately after round to keep things moving. You can enter comments later.</w:t>
            </w:r>
            <w:r w:rsidDel="00000000" w:rsidR="00000000" w:rsidRPr="00000000">
              <w:rPr>
                <w:rtl w:val="0"/>
              </w:rPr>
            </w:r>
          </w:p>
        </w:tc>
      </w:tr>
    </w:tbl>
    <w:p w:rsidR="00000000" w:rsidDel="00000000" w:rsidP="00000000" w:rsidRDefault="00000000" w:rsidRPr="00000000" w14:paraId="000000DC">
      <w:pPr>
        <w:pStyle w:val="Heading2"/>
        <w:spacing w:line="240" w:lineRule="auto"/>
        <w:rPr>
          <w:rFonts w:ascii="Impact" w:cs="Impact" w:eastAsia="Impact" w:hAnsi="Impact"/>
          <w:sz w:val="30"/>
          <w:szCs w:val="30"/>
        </w:rPr>
      </w:pPr>
      <w:bookmarkStart w:colFirst="0" w:colLast="0" w:name="_heading=h.4i7ojhp" w:id="20"/>
      <w:bookmarkEnd w:id="20"/>
      <w:r w:rsidDel="00000000" w:rsidR="00000000" w:rsidRPr="00000000">
        <w:rPr>
          <w:rFonts w:ascii="Impact" w:cs="Impact" w:eastAsia="Impact" w:hAnsi="Impact"/>
          <w:sz w:val="30"/>
          <w:szCs w:val="30"/>
          <w:rtl w:val="0"/>
        </w:rPr>
        <w:t xml:space="preserve">Big Questions (BQ)</w:t>
      </w:r>
    </w:p>
    <w:p w:rsidR="00000000" w:rsidDel="00000000" w:rsidP="00000000" w:rsidRDefault="00000000" w:rsidRPr="00000000" w14:paraId="000000DD">
      <w:pPr>
        <w:spacing w:line="240" w:lineRule="auto"/>
        <w:rPr/>
      </w:pPr>
      <w:r w:rsidDel="00000000" w:rsidR="00000000" w:rsidRPr="00000000">
        <w:rPr>
          <w:rtl w:val="0"/>
        </w:rPr>
        <w:t xml:space="preserve">Big questions can be done alone or with a partner (debates may even be 2 on 1). Topics are often a statement that involves sciences, philosophy, and/or religion that each debater must affirm or negate with evidence and reasoning. Philosophy and ethics play a big role in this theoretical debate.</w:t>
      </w:r>
    </w:p>
    <w:p w:rsidR="00000000" w:rsidDel="00000000" w:rsidP="00000000" w:rsidRDefault="00000000" w:rsidRPr="00000000" w14:paraId="000000DE">
      <w:pPr>
        <w:pStyle w:val="Heading3"/>
        <w:spacing w:before="0" w:line="240" w:lineRule="auto"/>
        <w:rPr>
          <w:rFonts w:ascii="Impact" w:cs="Impact" w:eastAsia="Impact" w:hAnsi="Impact"/>
        </w:rPr>
      </w:pPr>
      <w:bookmarkStart w:colFirst="0" w:colLast="0" w:name="_heading=h.2xcytpi" w:id="21"/>
      <w:bookmarkEnd w:id="21"/>
      <w:r w:rsidDel="00000000" w:rsidR="00000000" w:rsidRPr="00000000">
        <w:rPr>
          <w:rFonts w:ascii="Impact" w:cs="Impact" w:eastAsia="Impact" w:hAnsi="Impact"/>
          <w:sz w:val="22"/>
          <w:szCs w:val="22"/>
          <w:rtl w:val="0"/>
        </w:rPr>
        <w:t xml:space="preserve">Time Limits:</w:t>
      </w:r>
      <w:r w:rsidDel="00000000" w:rsidR="00000000" w:rsidRPr="00000000">
        <w:rPr>
          <w:rtl w:val="0"/>
        </w:rPr>
      </w:r>
    </w:p>
    <w:tbl>
      <w:tblPr>
        <w:tblStyle w:val="Table1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Speech type/title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Affirmative Constructive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Negative Constructive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Question Segment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Affirmative Rebuttal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pPr>
            <w:r w:rsidDel="00000000" w:rsidR="00000000" w:rsidRPr="00000000">
              <w:rPr>
                <w:rtl w:val="0"/>
              </w:rPr>
              <w:t xml:space="preserve">Negative Rebuttal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Question Segment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Affirmative Consolidation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Negative Consolidation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Affirmative Rationale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Negative Rationale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Prep Time per side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 minutes</w:t>
            </w:r>
          </w:p>
        </w:tc>
      </w:tr>
    </w:tbl>
    <w:p w:rsidR="00000000" w:rsidDel="00000000" w:rsidP="00000000" w:rsidRDefault="00000000" w:rsidRPr="00000000" w14:paraId="000000F7">
      <w:pPr>
        <w:pStyle w:val="Heading3"/>
        <w:spacing w:before="0" w:line="240" w:lineRule="auto"/>
        <w:rPr>
          <w:rFonts w:ascii="Impact" w:cs="Impact" w:eastAsia="Impact" w:hAnsi="Impact"/>
          <w:sz w:val="22"/>
          <w:szCs w:val="22"/>
        </w:rPr>
      </w:pPr>
      <w:bookmarkStart w:colFirst="0" w:colLast="0" w:name="_heading=h.1ci93xb" w:id="22"/>
      <w:bookmarkEnd w:id="22"/>
      <w:r w:rsidDel="00000000" w:rsidR="00000000" w:rsidRPr="00000000">
        <w:rPr>
          <w:rFonts w:ascii="Impact" w:cs="Impact" w:eastAsia="Impact" w:hAnsi="Impact"/>
          <w:sz w:val="22"/>
          <w:szCs w:val="22"/>
          <w:rtl w:val="0"/>
        </w:rPr>
        <w:t xml:space="preserve">Rubric:</w:t>
      </w:r>
    </w:p>
    <w:tbl>
      <w:tblPr>
        <w:tblStyle w:val="Table14"/>
        <w:tblW w:w="108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825"/>
        <w:gridCol w:w="7815"/>
        <w:tblGridChange w:id="0">
          <w:tblGrid>
            <w:gridCol w:w="2220"/>
            <w:gridCol w:w="825"/>
            <w:gridCol w:w="78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pPr>
            <w:r w:rsidDel="00000000" w:rsidR="00000000" w:rsidRPr="00000000">
              <w:rPr>
                <w:rtl w:val="0"/>
              </w:rPr>
              <w:t xml:space="preserve">Skill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pPr>
            <w:r w:rsidDel="00000000" w:rsidR="00000000" w:rsidRPr="00000000">
              <w:rPr>
                <w:rtl w:val="0"/>
              </w:rPr>
              <w:t xml:space="preserve">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pPr>
            <w:r w:rsidDel="00000000" w:rsidR="00000000" w:rsidRPr="00000000">
              <w:rPr>
                <w:rtl w:val="0"/>
              </w:rPr>
              <w:t xml:space="preserve">Explanation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spacing w:line="240" w:lineRule="auto"/>
              <w:rPr/>
            </w:pPr>
            <w:r w:rsidDel="00000000" w:rsidR="00000000" w:rsidRPr="00000000">
              <w:rPr>
                <w:rtl w:val="0"/>
              </w:rPr>
              <w:t xml:space="preserve">Clarity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pPr>
            <w:r w:rsidDel="00000000" w:rsidR="00000000" w:rsidRPr="00000000">
              <w:rPr>
                <w:rtl w:val="0"/>
              </w:rPr>
              <w:t xml:space="preserve">4 5 6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spacing w:line="240" w:lineRule="auto"/>
              <w:rPr/>
            </w:pPr>
            <w:r w:rsidDel="00000000" w:rsidR="00000000" w:rsidRPr="00000000">
              <w:rPr>
                <w:rtl w:val="0"/>
              </w:rPr>
              <w:t xml:space="preserve">Arguments were presented in a manner that was clear and understandable to the judge.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spacing w:line="240" w:lineRule="auto"/>
              <w:rPr/>
            </w:pPr>
            <w:r w:rsidDel="00000000" w:rsidR="00000000" w:rsidRPr="00000000">
              <w:rPr>
                <w:rtl w:val="0"/>
              </w:rPr>
              <w:t xml:space="preserve">Delivery</w:t>
            </w:r>
          </w:p>
          <w:p w:rsidR="00000000" w:rsidDel="00000000" w:rsidP="00000000" w:rsidRDefault="00000000" w:rsidRPr="00000000" w14:paraId="000000F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pPr>
            <w:r w:rsidDel="00000000" w:rsidR="00000000" w:rsidRPr="00000000">
              <w:rPr>
                <w:rtl w:val="0"/>
              </w:rPr>
              <w:t xml:space="preserve">4 5 6</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spacing w:line="240" w:lineRule="auto"/>
              <w:rPr/>
            </w:pPr>
            <w:r w:rsidDel="00000000" w:rsidR="00000000" w:rsidRPr="00000000">
              <w:rPr>
                <w:rtl w:val="0"/>
              </w:rPr>
              <w:t xml:space="preserve">Presentation, style, poise, articulation/enunciation, and inflection are effective   in delivering the arguments and responding to the opponent.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spacing w:line="240" w:lineRule="auto"/>
              <w:rPr/>
            </w:pPr>
            <w:r w:rsidDel="00000000" w:rsidR="00000000" w:rsidRPr="00000000">
              <w:rPr>
                <w:rtl w:val="0"/>
              </w:rPr>
              <w:t xml:space="preserve">Evidence and Logic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pPr>
            <w:r w:rsidDel="00000000" w:rsidR="00000000" w:rsidRPr="00000000">
              <w:rPr>
                <w:rtl w:val="0"/>
              </w:rPr>
              <w:t xml:space="preserve">4 5 6</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spacing w:line="240" w:lineRule="auto"/>
              <w:rPr/>
            </w:pPr>
            <w:r w:rsidDel="00000000" w:rsidR="00000000" w:rsidRPr="00000000">
              <w:rPr>
                <w:rtl w:val="0"/>
              </w:rPr>
              <w:t xml:space="preserve">Cites credible sources and warrants claims accordingly that is relevant and supports claim/ideas, . The nature of proof should be in the logic and the ethos of a student's independent analysis and/or authoritative opinion.</w:t>
            </w:r>
          </w:p>
          <w:p w:rsidR="00000000" w:rsidDel="00000000" w:rsidP="00000000" w:rsidRDefault="00000000" w:rsidRPr="00000000" w14:paraId="0000010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spacing w:line="240" w:lineRule="auto"/>
              <w:rPr/>
            </w:pPr>
            <w:r w:rsidDel="00000000" w:rsidR="00000000" w:rsidRPr="00000000">
              <w:rPr>
                <w:rtl w:val="0"/>
              </w:rPr>
              <w:t xml:space="preserve">Cross Examination</w:t>
            </w:r>
          </w:p>
          <w:p w:rsidR="00000000" w:rsidDel="00000000" w:rsidP="00000000" w:rsidRDefault="00000000" w:rsidRPr="00000000" w14:paraId="0000010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pPr>
            <w:r w:rsidDel="00000000" w:rsidR="00000000" w:rsidRPr="00000000">
              <w:rPr>
                <w:rtl w:val="0"/>
              </w:rPr>
              <w:t xml:space="preserve">4 5 6</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spacing w:line="240" w:lineRule="auto"/>
              <w:rPr/>
            </w:pPr>
            <w:r w:rsidDel="00000000" w:rsidR="00000000" w:rsidRPr="00000000">
              <w:rPr>
                <w:rtl w:val="0"/>
              </w:rPr>
              <w:t xml:space="preserve">Cross-examination should clarify, challenge, and/or advance arguments</w:t>
            </w:r>
          </w:p>
        </w:tc>
      </w:tr>
      <w:tr>
        <w:trPr>
          <w:cantSplit w:val="0"/>
          <w:trHeight w:val="640.9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spacing w:line="240" w:lineRule="auto"/>
              <w:rPr/>
            </w:pPr>
            <w:r w:rsidDel="00000000" w:rsidR="00000000" w:rsidRPr="00000000">
              <w:rPr>
                <w:rtl w:val="0"/>
              </w:rPr>
              <w:t xml:space="preserve">Overall 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pPr>
            <w:r w:rsidDel="00000000" w:rsidR="00000000" w:rsidRPr="00000000">
              <w:rPr>
                <w:rtl w:val="0"/>
              </w:rPr>
              <w:t xml:space="preserve">4 5 6</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spacing w:line="240" w:lineRule="auto"/>
              <w:rPr/>
            </w:pPr>
            <w:r w:rsidDel="00000000" w:rsidR="00000000" w:rsidRPr="00000000">
              <w:rPr>
                <w:rtl w:val="0"/>
              </w:rPr>
              <w:t xml:space="preserve">Behavior is ethical, respectful of topic, opponent, and judge in manners and tone</w:t>
            </w:r>
          </w:p>
        </w:tc>
      </w:tr>
    </w:tbl>
    <w:p w:rsidR="00000000" w:rsidDel="00000000" w:rsidP="00000000" w:rsidRDefault="00000000" w:rsidRPr="00000000" w14:paraId="0000010D">
      <w:pPr>
        <w:spacing w:line="240" w:lineRule="auto"/>
        <w:rPr/>
      </w:pPr>
      <w:r w:rsidDel="00000000" w:rsidR="00000000" w:rsidRPr="00000000">
        <w:rPr>
          <w:rtl w:val="0"/>
        </w:rPr>
      </w:r>
    </w:p>
    <w:tbl>
      <w:tblPr>
        <w:tblStyle w:val="Table15"/>
        <w:tblW w:w="108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30"/>
        <w:tblGridChange w:id="0">
          <w:tblGrid>
            <w:gridCol w:w="10830"/>
          </w:tblGrid>
        </w:tblGridChange>
      </w:tblGrid>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sz w:val="20"/>
                <w:szCs w:val="20"/>
              </w:rPr>
            </w:pPr>
            <w:r w:rsidDel="00000000" w:rsidR="00000000" w:rsidRPr="00000000">
              <w:rPr>
                <w:sz w:val="20"/>
                <w:szCs w:val="20"/>
                <w:rtl w:val="0"/>
              </w:rPr>
              <w:t xml:space="preserve">Choosing a Winner - Aff more effectively defends the statement with credible evidence, philosophy, and reasoning OR Neg more effectively refutes the statement with credible evidence, philosophy, and reasoning.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pStyle w:val="Heading2"/>
              <w:spacing w:after="0" w:before="0" w:line="240" w:lineRule="auto"/>
              <w:rPr>
                <w:sz w:val="20"/>
                <w:szCs w:val="20"/>
              </w:rPr>
            </w:pPr>
            <w:bookmarkStart w:colFirst="0" w:colLast="0" w:name="_heading=h.3whwml4" w:id="23"/>
            <w:bookmarkEnd w:id="23"/>
            <w:r w:rsidDel="00000000" w:rsidR="00000000" w:rsidRPr="00000000">
              <w:rPr>
                <w:rFonts w:ascii="Impact" w:cs="Impact" w:eastAsia="Impact" w:hAnsi="Impact"/>
                <w:sz w:val="20"/>
                <w:szCs w:val="20"/>
                <w:rtl w:val="0"/>
              </w:rPr>
              <w:t xml:space="preserve">Submit ballots on tabroom immediately after round to keep things moving. You can enter comments later.</w:t>
            </w:r>
            <w:r w:rsidDel="00000000" w:rsidR="00000000" w:rsidRPr="00000000">
              <w:rPr>
                <w:rtl w:val="0"/>
              </w:rPr>
            </w:r>
          </w:p>
        </w:tc>
      </w:tr>
    </w:tbl>
    <w:p w:rsidR="00000000" w:rsidDel="00000000" w:rsidP="00000000" w:rsidRDefault="00000000" w:rsidRPr="00000000" w14:paraId="00000110">
      <w:pPr>
        <w:pStyle w:val="Heading2"/>
        <w:rPr>
          <w:rFonts w:ascii="Impact" w:cs="Impact" w:eastAsia="Impact" w:hAnsi="Impact"/>
          <w:sz w:val="30"/>
          <w:szCs w:val="30"/>
          <w:highlight w:val="white"/>
        </w:rPr>
      </w:pPr>
      <w:bookmarkStart w:colFirst="0" w:colLast="0" w:name="_heading=h.u0hxtmn7wu8z" w:id="24"/>
      <w:bookmarkEnd w:id="24"/>
      <w:r w:rsidDel="00000000" w:rsidR="00000000" w:rsidRPr="00000000">
        <w:rPr>
          <w:rFonts w:ascii="Impact" w:cs="Impact" w:eastAsia="Impact" w:hAnsi="Impact"/>
          <w:sz w:val="30"/>
          <w:szCs w:val="30"/>
          <w:highlight w:val="white"/>
          <w:rtl w:val="0"/>
        </w:rPr>
        <w:t xml:space="preserve">Parliamentary Debate </w:t>
      </w:r>
    </w:p>
    <w:p w:rsidR="00000000" w:rsidDel="00000000" w:rsidP="00000000" w:rsidRDefault="00000000" w:rsidRPr="00000000" w14:paraId="00000111">
      <w:pPr>
        <w:pStyle w:val="Heading2"/>
        <w:rPr>
          <w:sz w:val="23"/>
          <w:szCs w:val="23"/>
          <w:highlight w:val="white"/>
        </w:rPr>
      </w:pPr>
      <w:bookmarkStart w:colFirst="0" w:colLast="0" w:name="_heading=h.5wg72tlv822x" w:id="25"/>
      <w:bookmarkEnd w:id="25"/>
      <w:r w:rsidDel="00000000" w:rsidR="00000000" w:rsidRPr="00000000">
        <w:rPr>
          <w:sz w:val="23"/>
          <w:szCs w:val="23"/>
          <w:highlight w:val="white"/>
          <w:rtl w:val="0"/>
        </w:rPr>
        <w:t xml:space="preserve">Parliamentary is an extemporaneous debate format modeled after the British parliamentary style. It features two teams: the Government, which supports the resolution, and the Opposition, which argues against it. The goal is to engage in persuasive argumentation, critical thinking, and public speaking. Teams must construct logical arguments, refute opposing viewpoints, and demonstrate effective communication skills to persuade judges of their position.</w:t>
      </w:r>
    </w:p>
    <w:p w:rsidR="00000000" w:rsidDel="00000000" w:rsidP="00000000" w:rsidRDefault="00000000" w:rsidRPr="00000000" w14:paraId="00000112">
      <w:pPr>
        <w:rPr/>
      </w:pPr>
      <w:r w:rsidDel="00000000" w:rsidR="00000000" w:rsidRPr="00000000">
        <w:rPr>
          <w:rtl w:val="0"/>
        </w:rPr>
      </w:r>
    </w:p>
    <w:sdt>
      <w:sdtPr>
        <w:lock w:val="contentLocked"/>
        <w:tag w:val="goog_rdk_0"/>
      </w:sdtPr>
      <w:sdtContent>
        <w:tbl>
          <w:tblPr>
            <w:tblStyle w:val="Table16"/>
            <w:tblpPr w:leftFromText="180" w:rightFromText="180" w:topFromText="180" w:bottomFromText="180" w:vertAnchor="text" w:horzAnchor="text" w:tblpX="120" w:tblpY="0"/>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rHeight w:val="435.16166154910087" w:hRule="atLeast"/>
              <w:tblHeader w:val="0"/>
            </w:trPr>
            <w:tc>
              <w:tcPr/>
              <w:p w:rsidR="00000000" w:rsidDel="00000000" w:rsidP="00000000" w:rsidRDefault="00000000" w:rsidRPr="00000000" w14:paraId="00000113">
                <w:pPr>
                  <w:widowControl w:val="0"/>
                  <w:spacing w:line="240" w:lineRule="auto"/>
                  <w:rPr>
                    <w:b w:val="1"/>
                  </w:rPr>
                </w:pPr>
                <w:r w:rsidDel="00000000" w:rsidR="00000000" w:rsidRPr="00000000">
                  <w:rPr>
                    <w:b w:val="1"/>
                    <w:rtl w:val="0"/>
                  </w:rPr>
                  <w:t xml:space="preserve">Speech type/title</w:t>
                </w:r>
              </w:p>
            </w:tc>
            <w:tc>
              <w:tcPr/>
              <w:p w:rsidR="00000000" w:rsidDel="00000000" w:rsidP="00000000" w:rsidRDefault="00000000" w:rsidRPr="00000000" w14:paraId="00000114">
                <w:pPr>
                  <w:widowControl w:val="0"/>
                  <w:spacing w:line="240" w:lineRule="auto"/>
                  <w:rPr>
                    <w:b w:val="1"/>
                    <w:sz w:val="23"/>
                    <w:szCs w:val="23"/>
                  </w:rPr>
                </w:pPr>
                <w:r w:rsidDel="00000000" w:rsidR="00000000" w:rsidRPr="00000000">
                  <w:rPr>
                    <w:b w:val="1"/>
                    <w:sz w:val="23"/>
                    <w:szCs w:val="23"/>
                    <w:rtl w:val="0"/>
                  </w:rPr>
                  <w:t xml:space="preserve">Time</w:t>
                </w:r>
              </w:p>
            </w:tc>
          </w:tr>
          <w:tr>
            <w:trPr>
              <w:cantSplit w:val="0"/>
              <w:trHeight w:val="450" w:hRule="atLeast"/>
              <w:tblHeader w:val="0"/>
            </w:trPr>
            <w:tc>
              <w:tcPr/>
              <w:p w:rsidR="00000000" w:rsidDel="00000000" w:rsidP="00000000" w:rsidRDefault="00000000" w:rsidRPr="00000000" w14:paraId="00000115">
                <w:pPr>
                  <w:keepLines w:val="1"/>
                  <w:pBdr>
                    <w:top w:color="e5e7eb" w:space="0" w:sz="0" w:val="none"/>
                    <w:left w:color="e5e7eb" w:space="0" w:sz="0" w:val="none"/>
                    <w:bottom w:color="e5e7eb" w:space="0" w:sz="0" w:val="none"/>
                    <w:right w:color="e5e7eb" w:space="0" w:sz="0" w:val="none"/>
                    <w:between w:color="e5e7eb" w:space="0" w:sz="0" w:val="none"/>
                  </w:pBdr>
                  <w:shd w:fill="ffffff" w:val="clear"/>
                  <w:spacing w:after="0" w:line="240" w:lineRule="auto"/>
                  <w:ind w:left="0" w:firstLine="0"/>
                  <w:rPr>
                    <w:sz w:val="23"/>
                    <w:szCs w:val="23"/>
                  </w:rPr>
                </w:pPr>
                <w:r w:rsidDel="00000000" w:rsidR="00000000" w:rsidRPr="00000000">
                  <w:rPr>
                    <w:sz w:val="23"/>
                    <w:szCs w:val="23"/>
                    <w:rtl w:val="0"/>
                  </w:rPr>
                  <w:t xml:space="preserve">Prime Minister Constructive (PMC):</w:t>
                </w:r>
              </w:p>
            </w:tc>
            <w:tc>
              <w:tcPr/>
              <w:p w:rsidR="00000000" w:rsidDel="00000000" w:rsidP="00000000" w:rsidRDefault="00000000" w:rsidRPr="00000000" w14:paraId="00000116">
                <w:pPr>
                  <w:keepLines w:val="1"/>
                  <w:pBdr>
                    <w:top w:color="e5e7eb" w:space="0" w:sz="0" w:val="none"/>
                    <w:left w:color="e5e7eb" w:space="0" w:sz="0" w:val="none"/>
                    <w:bottom w:color="e5e7eb" w:space="0" w:sz="0" w:val="none"/>
                    <w:right w:color="e5e7eb" w:space="0" w:sz="0" w:val="none"/>
                    <w:between w:color="e5e7eb" w:space="0" w:sz="0" w:val="none"/>
                  </w:pBdr>
                  <w:shd w:fill="ffffff" w:val="clear"/>
                  <w:spacing w:after="0" w:line="240" w:lineRule="auto"/>
                  <w:rPr>
                    <w:sz w:val="23"/>
                    <w:szCs w:val="23"/>
                  </w:rPr>
                </w:pPr>
                <w:r w:rsidDel="00000000" w:rsidR="00000000" w:rsidRPr="00000000">
                  <w:rPr>
                    <w:sz w:val="23"/>
                    <w:szCs w:val="23"/>
                    <w:rtl w:val="0"/>
                  </w:rPr>
                  <w:t xml:space="preserve">7 minutes</w:t>
                </w:r>
              </w:p>
            </w:tc>
          </w:tr>
          <w:tr>
            <w:trPr>
              <w:cantSplit w:val="0"/>
              <w:trHeight w:val="450" w:hRule="atLeast"/>
              <w:tblHeader w:val="0"/>
            </w:trPr>
            <w:tc>
              <w:tcPr/>
              <w:p w:rsidR="00000000" w:rsidDel="00000000" w:rsidP="00000000" w:rsidRDefault="00000000" w:rsidRPr="00000000" w14:paraId="00000117">
                <w:pPr>
                  <w:keepLines w:val="1"/>
                  <w:pBdr>
                    <w:top w:color="e5e7eb" w:space="0" w:sz="0" w:val="none"/>
                    <w:left w:color="e5e7eb" w:space="0" w:sz="0" w:val="none"/>
                    <w:bottom w:color="e5e7eb" w:space="0" w:sz="0" w:val="none"/>
                    <w:right w:color="e5e7eb" w:space="0" w:sz="0" w:val="none"/>
                    <w:between w:color="e5e7eb" w:space="0" w:sz="0" w:val="none"/>
                  </w:pBdr>
                  <w:shd w:fill="ffffff" w:val="clear"/>
                  <w:spacing w:after="0" w:line="240" w:lineRule="auto"/>
                  <w:rPr>
                    <w:sz w:val="23"/>
                    <w:szCs w:val="23"/>
                  </w:rPr>
                </w:pPr>
                <w:r w:rsidDel="00000000" w:rsidR="00000000" w:rsidRPr="00000000">
                  <w:rPr>
                    <w:sz w:val="23"/>
                    <w:szCs w:val="23"/>
                    <w:rtl w:val="0"/>
                  </w:rPr>
                  <w:t xml:space="preserve">Leader of the Opposition Constructive (LOC):</w:t>
                </w:r>
              </w:p>
            </w:tc>
            <w:tc>
              <w:tcPr/>
              <w:p w:rsidR="00000000" w:rsidDel="00000000" w:rsidP="00000000" w:rsidRDefault="00000000" w:rsidRPr="00000000" w14:paraId="00000118">
                <w:pPr>
                  <w:keepLines w:val="1"/>
                  <w:pBdr>
                    <w:top w:color="e5e7eb" w:space="0" w:sz="0" w:val="none"/>
                    <w:left w:color="e5e7eb" w:space="0" w:sz="0" w:val="none"/>
                    <w:bottom w:color="e5e7eb" w:space="0" w:sz="0" w:val="none"/>
                    <w:right w:color="e5e7eb" w:space="0" w:sz="0" w:val="none"/>
                    <w:between w:color="e5e7eb" w:space="0" w:sz="0" w:val="none"/>
                  </w:pBdr>
                  <w:shd w:fill="ffffff" w:val="clear"/>
                  <w:spacing w:after="0" w:line="240" w:lineRule="auto"/>
                  <w:rPr>
                    <w:sz w:val="23"/>
                    <w:szCs w:val="23"/>
                  </w:rPr>
                </w:pPr>
                <w:r w:rsidDel="00000000" w:rsidR="00000000" w:rsidRPr="00000000">
                  <w:rPr>
                    <w:sz w:val="23"/>
                    <w:szCs w:val="23"/>
                    <w:rtl w:val="0"/>
                  </w:rPr>
                  <w:t xml:space="preserve">8 minutes</w:t>
                </w:r>
              </w:p>
            </w:tc>
          </w:tr>
          <w:tr>
            <w:trPr>
              <w:cantSplit w:val="0"/>
              <w:trHeight w:val="465" w:hRule="atLeast"/>
              <w:tblHeader w:val="0"/>
            </w:trPr>
            <w:tc>
              <w:tcPr/>
              <w:p w:rsidR="00000000" w:rsidDel="00000000" w:rsidP="00000000" w:rsidRDefault="00000000" w:rsidRPr="00000000" w14:paraId="00000119">
                <w:pPr>
                  <w:keepLines w:val="1"/>
                  <w:pBdr>
                    <w:top w:color="e5e7eb" w:space="0" w:sz="0" w:val="none"/>
                    <w:left w:color="e5e7eb" w:space="0" w:sz="0" w:val="none"/>
                    <w:bottom w:color="e5e7eb" w:space="0" w:sz="0" w:val="none"/>
                    <w:right w:color="e5e7eb" w:space="0" w:sz="0" w:val="none"/>
                    <w:between w:color="e5e7eb" w:space="0" w:sz="0" w:val="none"/>
                  </w:pBdr>
                  <w:shd w:fill="ffffff" w:val="clear"/>
                  <w:spacing w:after="0" w:line="240" w:lineRule="auto"/>
                  <w:rPr>
                    <w:sz w:val="23"/>
                    <w:szCs w:val="23"/>
                  </w:rPr>
                </w:pPr>
                <w:r w:rsidDel="00000000" w:rsidR="00000000" w:rsidRPr="00000000">
                  <w:rPr>
                    <w:sz w:val="23"/>
                    <w:szCs w:val="23"/>
                    <w:rtl w:val="0"/>
                  </w:rPr>
                  <w:t xml:space="preserve">Member of the Government Constructive (MG): </w:t>
                </w:r>
              </w:p>
            </w:tc>
            <w:tc>
              <w:tcPr/>
              <w:p w:rsidR="00000000" w:rsidDel="00000000" w:rsidP="00000000" w:rsidRDefault="00000000" w:rsidRPr="00000000" w14:paraId="0000011A">
                <w:pPr>
                  <w:keepLines w:val="1"/>
                  <w:pBdr>
                    <w:top w:color="e5e7eb" w:space="0" w:sz="0" w:val="none"/>
                    <w:left w:color="e5e7eb" w:space="0" w:sz="0" w:val="none"/>
                    <w:bottom w:color="e5e7eb" w:space="0" w:sz="0" w:val="none"/>
                    <w:right w:color="e5e7eb" w:space="0" w:sz="0" w:val="none"/>
                    <w:between w:color="e5e7eb" w:space="0" w:sz="0" w:val="none"/>
                  </w:pBdr>
                  <w:shd w:fill="ffffff" w:val="clear"/>
                  <w:spacing w:after="0" w:line="240" w:lineRule="auto"/>
                  <w:rPr>
                    <w:sz w:val="23"/>
                    <w:szCs w:val="23"/>
                  </w:rPr>
                </w:pPr>
                <w:r w:rsidDel="00000000" w:rsidR="00000000" w:rsidRPr="00000000">
                  <w:rPr>
                    <w:sz w:val="23"/>
                    <w:szCs w:val="23"/>
                    <w:rtl w:val="0"/>
                  </w:rPr>
                  <w:t xml:space="preserve">8 minutes</w:t>
                </w:r>
              </w:p>
            </w:tc>
          </w:tr>
          <w:tr>
            <w:trPr>
              <w:cantSplit w:val="0"/>
              <w:trHeight w:val="465" w:hRule="atLeast"/>
              <w:tblHeader w:val="0"/>
            </w:trPr>
            <w:tc>
              <w:tcPr/>
              <w:p w:rsidR="00000000" w:rsidDel="00000000" w:rsidP="00000000" w:rsidRDefault="00000000" w:rsidRPr="00000000" w14:paraId="0000011B">
                <w:pPr>
                  <w:keepLines w:val="1"/>
                  <w:pBdr>
                    <w:top w:color="e5e7eb" w:space="0" w:sz="0" w:val="none"/>
                    <w:left w:color="e5e7eb" w:space="0" w:sz="0" w:val="none"/>
                    <w:bottom w:color="e5e7eb" w:space="0" w:sz="0" w:val="none"/>
                    <w:right w:color="e5e7eb" w:space="0" w:sz="0" w:val="none"/>
                    <w:between w:color="e5e7eb" w:space="0" w:sz="0" w:val="none"/>
                  </w:pBdr>
                  <w:shd w:fill="ffffff" w:val="clear"/>
                  <w:spacing w:after="0" w:line="240" w:lineRule="auto"/>
                  <w:rPr>
                    <w:sz w:val="23"/>
                    <w:szCs w:val="23"/>
                  </w:rPr>
                </w:pPr>
                <w:r w:rsidDel="00000000" w:rsidR="00000000" w:rsidRPr="00000000">
                  <w:rPr>
                    <w:sz w:val="23"/>
                    <w:szCs w:val="23"/>
                    <w:rtl w:val="0"/>
                  </w:rPr>
                  <w:t xml:space="preserve">Member of the Opposition Constructive (MO):</w:t>
                </w:r>
              </w:p>
            </w:tc>
            <w:tc>
              <w:tcPr/>
              <w:p w:rsidR="00000000" w:rsidDel="00000000" w:rsidP="00000000" w:rsidRDefault="00000000" w:rsidRPr="00000000" w14:paraId="0000011C">
                <w:pPr>
                  <w:keepLines w:val="1"/>
                  <w:pBdr>
                    <w:top w:color="e5e7eb" w:space="0" w:sz="0" w:val="none"/>
                    <w:left w:color="e5e7eb" w:space="0" w:sz="0" w:val="none"/>
                    <w:bottom w:color="e5e7eb" w:space="0" w:sz="0" w:val="none"/>
                    <w:right w:color="e5e7eb" w:space="0" w:sz="0" w:val="none"/>
                    <w:between w:color="e5e7eb" w:space="0" w:sz="0" w:val="none"/>
                  </w:pBdr>
                  <w:shd w:fill="ffffff" w:val="clear"/>
                  <w:spacing w:after="0" w:line="240" w:lineRule="auto"/>
                  <w:rPr>
                    <w:sz w:val="23"/>
                    <w:szCs w:val="23"/>
                  </w:rPr>
                </w:pPr>
                <w:r w:rsidDel="00000000" w:rsidR="00000000" w:rsidRPr="00000000">
                  <w:rPr>
                    <w:sz w:val="23"/>
                    <w:szCs w:val="23"/>
                    <w:rtl w:val="0"/>
                  </w:rPr>
                  <w:t xml:space="preserve">8 minutes</w:t>
                </w:r>
              </w:p>
            </w:tc>
          </w:tr>
          <w:tr>
            <w:trPr>
              <w:cantSplit w:val="0"/>
              <w:trHeight w:val="435" w:hRule="atLeast"/>
              <w:tblHeader w:val="0"/>
            </w:trPr>
            <w:tc>
              <w:tcPr/>
              <w:p w:rsidR="00000000" w:rsidDel="00000000" w:rsidP="00000000" w:rsidRDefault="00000000" w:rsidRPr="00000000" w14:paraId="0000011D">
                <w:pPr>
                  <w:keepLines w:val="1"/>
                  <w:pBdr>
                    <w:top w:color="e5e7eb" w:space="0" w:sz="0" w:val="none"/>
                    <w:left w:color="e5e7eb" w:space="0" w:sz="0" w:val="none"/>
                    <w:bottom w:color="e5e7eb" w:space="0" w:sz="0" w:val="none"/>
                    <w:right w:color="e5e7eb" w:space="0" w:sz="0" w:val="none"/>
                    <w:between w:color="e5e7eb" w:space="0" w:sz="0" w:val="none"/>
                  </w:pBdr>
                  <w:shd w:fill="ffffff" w:val="clear"/>
                  <w:spacing w:after="0" w:line="240" w:lineRule="auto"/>
                  <w:rPr>
                    <w:sz w:val="23"/>
                    <w:szCs w:val="23"/>
                  </w:rPr>
                </w:pPr>
                <w:r w:rsidDel="00000000" w:rsidR="00000000" w:rsidRPr="00000000">
                  <w:rPr>
                    <w:sz w:val="23"/>
                    <w:szCs w:val="23"/>
                    <w:rtl w:val="0"/>
                  </w:rPr>
                  <w:t xml:space="preserve">Leader of the Opposition Rebuttal (LOR):</w:t>
                </w:r>
              </w:p>
            </w:tc>
            <w:tc>
              <w:tcPr/>
              <w:p w:rsidR="00000000" w:rsidDel="00000000" w:rsidP="00000000" w:rsidRDefault="00000000" w:rsidRPr="00000000" w14:paraId="0000011E">
                <w:pPr>
                  <w:keepLines w:val="1"/>
                  <w:pBdr>
                    <w:top w:color="e5e7eb" w:space="0" w:sz="0" w:val="none"/>
                    <w:left w:color="e5e7eb" w:space="0" w:sz="0" w:val="none"/>
                    <w:bottom w:color="e5e7eb" w:space="0" w:sz="0" w:val="none"/>
                    <w:right w:color="e5e7eb" w:space="0" w:sz="0" w:val="none"/>
                    <w:between w:color="e5e7eb" w:space="0" w:sz="0" w:val="none"/>
                  </w:pBdr>
                  <w:shd w:fill="ffffff" w:val="clear"/>
                  <w:spacing w:after="0" w:line="240" w:lineRule="auto"/>
                  <w:rPr>
                    <w:sz w:val="23"/>
                    <w:szCs w:val="23"/>
                  </w:rPr>
                </w:pPr>
                <w:r w:rsidDel="00000000" w:rsidR="00000000" w:rsidRPr="00000000">
                  <w:rPr>
                    <w:sz w:val="23"/>
                    <w:szCs w:val="23"/>
                    <w:rtl w:val="0"/>
                  </w:rPr>
                  <w:t xml:space="preserve">4 minutes</w:t>
                </w:r>
              </w:p>
            </w:tc>
          </w:tr>
          <w:tr>
            <w:trPr>
              <w:cantSplit w:val="0"/>
              <w:trHeight w:val="379.149169921875" w:hRule="atLeast"/>
              <w:tblHeader w:val="0"/>
            </w:trPr>
            <w:tc>
              <w:tcPr/>
              <w:p w:rsidR="00000000" w:rsidDel="00000000" w:rsidP="00000000" w:rsidRDefault="00000000" w:rsidRPr="00000000" w14:paraId="0000011F">
                <w:pPr>
                  <w:keepLines w:val="1"/>
                  <w:pBdr>
                    <w:top w:color="e5e7eb" w:space="0" w:sz="0" w:val="none"/>
                    <w:left w:color="e5e7eb" w:space="0" w:sz="0" w:val="none"/>
                    <w:bottom w:color="e5e7eb" w:space="0" w:sz="0" w:val="none"/>
                    <w:right w:color="e5e7eb" w:space="0" w:sz="0" w:val="none"/>
                    <w:between w:color="e5e7eb" w:space="0" w:sz="0" w:val="none"/>
                  </w:pBdr>
                  <w:shd w:fill="ffffff" w:val="clear"/>
                  <w:spacing w:after="0" w:line="240" w:lineRule="auto"/>
                  <w:rPr>
                    <w:sz w:val="23"/>
                    <w:szCs w:val="23"/>
                  </w:rPr>
                </w:pPr>
                <w:r w:rsidDel="00000000" w:rsidR="00000000" w:rsidRPr="00000000">
                  <w:rPr>
                    <w:sz w:val="23"/>
                    <w:szCs w:val="23"/>
                    <w:rtl w:val="0"/>
                  </w:rPr>
                  <w:t xml:space="preserve">Prime Minister Rebuttal (PMR):</w:t>
                </w:r>
              </w:p>
            </w:tc>
            <w:tc>
              <w:tcPr/>
              <w:p w:rsidR="00000000" w:rsidDel="00000000" w:rsidP="00000000" w:rsidRDefault="00000000" w:rsidRPr="00000000" w14:paraId="00000120">
                <w:pPr>
                  <w:keepLines w:val="1"/>
                  <w:pBdr>
                    <w:top w:color="e5e7eb" w:space="0" w:sz="0" w:val="none"/>
                    <w:left w:color="e5e7eb" w:space="0" w:sz="0" w:val="none"/>
                    <w:bottom w:color="e5e7eb" w:space="0" w:sz="0" w:val="none"/>
                    <w:right w:color="e5e7eb" w:space="0" w:sz="0" w:val="none"/>
                    <w:between w:color="e5e7eb" w:space="0" w:sz="0" w:val="none"/>
                  </w:pBdr>
                  <w:shd w:fill="ffffff" w:val="clear"/>
                  <w:spacing w:after="0" w:line="240" w:lineRule="auto"/>
                  <w:rPr>
                    <w:sz w:val="23"/>
                    <w:szCs w:val="23"/>
                  </w:rPr>
                </w:pPr>
                <w:r w:rsidDel="00000000" w:rsidR="00000000" w:rsidRPr="00000000">
                  <w:rPr>
                    <w:sz w:val="23"/>
                    <w:szCs w:val="23"/>
                    <w:rtl w:val="0"/>
                  </w:rPr>
                  <w:t xml:space="preserve">5 minutes</w:t>
                </w:r>
              </w:p>
            </w:tc>
          </w:tr>
        </w:tbl>
      </w:sdtContent>
    </w:sdt>
    <w:p w:rsidR="00000000" w:rsidDel="00000000" w:rsidP="00000000" w:rsidRDefault="00000000" w:rsidRPr="00000000" w14:paraId="00000121">
      <w:pPr>
        <w:pStyle w:val="Heading2"/>
        <w:rPr>
          <w:sz w:val="24"/>
          <w:szCs w:val="24"/>
        </w:rPr>
      </w:pPr>
      <w:bookmarkStart w:colFirst="0" w:colLast="0" w:name="_heading=h.4491yvb6bce0" w:id="26"/>
      <w:bookmarkEnd w:id="26"/>
      <w:r w:rsidDel="00000000" w:rsidR="00000000" w:rsidRPr="00000000">
        <w:rPr>
          <w:sz w:val="24"/>
          <w:szCs w:val="24"/>
          <w:rtl w:val="0"/>
        </w:rPr>
        <w:t xml:space="preserve">In this debate form, there is no formal cross-examination period for the speakers. Instead, the speakers have the option to ask questions during the opponents’ constructive speeches. – When a question is desired, the questioner will stand and raise a hand to be acknowledged by the opponent who has two options:</w:t>
      </w:r>
    </w:p>
    <w:p w:rsidR="00000000" w:rsidDel="00000000" w:rsidP="00000000" w:rsidRDefault="00000000" w:rsidRPr="00000000" w14:paraId="00000122">
      <w:pPr>
        <w:pStyle w:val="Heading2"/>
        <w:spacing w:before="0" w:lineRule="auto"/>
        <w:rPr>
          <w:sz w:val="24"/>
          <w:szCs w:val="24"/>
        </w:rPr>
      </w:pPr>
      <w:bookmarkStart w:colFirst="0" w:colLast="0" w:name="_heading=h.ry7wuq316z8" w:id="27"/>
      <w:bookmarkEnd w:id="27"/>
      <w:r w:rsidDel="00000000" w:rsidR="00000000" w:rsidRPr="00000000">
        <w:rPr>
          <w:sz w:val="24"/>
          <w:szCs w:val="24"/>
          <w:rtl w:val="0"/>
        </w:rPr>
        <w:t xml:space="preserve"> (1) Say "No Thank You" and continue. (2) Say "Proceed" and answer the question. (d) Remember that the stopwatch will not stop for a question. Speakers must present their constructive speeches and answer questions in the allowed time. Questions cannot be asked during the first and last minute of the opponents’ constructive speeches. There are no questions during the rebuttals. </w:t>
      </w:r>
    </w:p>
    <w:p w:rsidR="00000000" w:rsidDel="00000000" w:rsidP="00000000" w:rsidRDefault="00000000" w:rsidRPr="00000000" w14:paraId="00000123">
      <w:pPr>
        <w:pStyle w:val="Heading3"/>
        <w:spacing w:line="240" w:lineRule="auto"/>
        <w:rPr>
          <w:rFonts w:ascii="Impact" w:cs="Impact" w:eastAsia="Impact" w:hAnsi="Impact"/>
          <w:sz w:val="22"/>
          <w:szCs w:val="22"/>
        </w:rPr>
      </w:pPr>
      <w:bookmarkStart w:colFirst="0" w:colLast="0" w:name="_heading=h.3gjzrz8lwl3b" w:id="28"/>
      <w:bookmarkEnd w:id="28"/>
      <w:r w:rsidDel="00000000" w:rsidR="00000000" w:rsidRPr="00000000">
        <w:rPr>
          <w:rFonts w:ascii="Impact" w:cs="Impact" w:eastAsia="Impact" w:hAnsi="Impact"/>
          <w:sz w:val="22"/>
          <w:szCs w:val="22"/>
          <w:rtl w:val="0"/>
        </w:rPr>
        <w:t xml:space="preserve">Rubric:</w:t>
      </w:r>
    </w:p>
    <w:tbl>
      <w:tblPr>
        <w:tblStyle w:val="Table17"/>
        <w:tblW w:w="108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825"/>
        <w:gridCol w:w="7815"/>
        <w:tblGridChange w:id="0">
          <w:tblGrid>
            <w:gridCol w:w="2220"/>
            <w:gridCol w:w="825"/>
            <w:gridCol w:w="78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pPr>
            <w:r w:rsidDel="00000000" w:rsidR="00000000" w:rsidRPr="00000000">
              <w:rPr>
                <w:rtl w:val="0"/>
              </w:rPr>
              <w:t xml:space="preserve">Skill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pPr>
            <w:r w:rsidDel="00000000" w:rsidR="00000000" w:rsidRPr="00000000">
              <w:rPr>
                <w:rtl w:val="0"/>
              </w:rPr>
              <w:t xml:space="preserve">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pPr>
            <w:r w:rsidDel="00000000" w:rsidR="00000000" w:rsidRPr="00000000">
              <w:rPr>
                <w:rtl w:val="0"/>
              </w:rPr>
              <w:t xml:space="preserve">Explanation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spacing w:line="240" w:lineRule="auto"/>
              <w:rPr/>
            </w:pPr>
            <w:r w:rsidDel="00000000" w:rsidR="00000000" w:rsidRPr="00000000">
              <w:rPr>
                <w:rtl w:val="0"/>
              </w:rPr>
              <w:t xml:space="preserve">Clarity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pPr>
            <w:r w:rsidDel="00000000" w:rsidR="00000000" w:rsidRPr="00000000">
              <w:rPr>
                <w:rtl w:val="0"/>
              </w:rPr>
              <w:t xml:space="preserve">4 5 6</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spacing w:line="240" w:lineRule="auto"/>
              <w:rPr/>
            </w:pPr>
            <w:r w:rsidDel="00000000" w:rsidR="00000000" w:rsidRPr="00000000">
              <w:rPr>
                <w:rtl w:val="0"/>
              </w:rPr>
              <w:t xml:space="preserve">Arguments were presented in a manner that was clear and understandable to the judge.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spacing w:line="240" w:lineRule="auto"/>
              <w:rPr/>
            </w:pPr>
            <w:r w:rsidDel="00000000" w:rsidR="00000000" w:rsidRPr="00000000">
              <w:rPr>
                <w:rtl w:val="0"/>
              </w:rPr>
              <w:t xml:space="preserve">Delivery</w:t>
            </w:r>
          </w:p>
          <w:p w:rsidR="00000000" w:rsidDel="00000000" w:rsidP="00000000" w:rsidRDefault="00000000" w:rsidRPr="00000000" w14:paraId="0000012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pPr>
            <w:r w:rsidDel="00000000" w:rsidR="00000000" w:rsidRPr="00000000">
              <w:rPr>
                <w:rtl w:val="0"/>
              </w:rPr>
              <w:t xml:space="preserve">4 5 6</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spacing w:line="240" w:lineRule="auto"/>
              <w:rPr/>
            </w:pPr>
            <w:r w:rsidDel="00000000" w:rsidR="00000000" w:rsidRPr="00000000">
              <w:rPr>
                <w:rtl w:val="0"/>
              </w:rPr>
              <w:t xml:space="preserve">Presentation, style, poise, articulation/enunciation, and inflection are effective   in delivering the arguments and responding to the opponent.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spacing w:line="240" w:lineRule="auto"/>
              <w:rPr/>
            </w:pPr>
            <w:r w:rsidDel="00000000" w:rsidR="00000000" w:rsidRPr="00000000">
              <w:rPr>
                <w:rtl w:val="0"/>
              </w:rPr>
              <w:t xml:space="preserve">Evidence and Logic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pPr>
            <w:r w:rsidDel="00000000" w:rsidR="00000000" w:rsidRPr="00000000">
              <w:rPr>
                <w:rtl w:val="0"/>
              </w:rPr>
              <w:t xml:space="preserve">4 5 6</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spacing w:line="240" w:lineRule="auto"/>
              <w:rPr/>
            </w:pPr>
            <w:r w:rsidDel="00000000" w:rsidR="00000000" w:rsidRPr="00000000">
              <w:rPr>
                <w:rtl w:val="0"/>
              </w:rPr>
              <w:t xml:space="preserve">Cites credible sources and warrants claims accordingly that is relevant and supports claim/ideas, . The nature of proof should be in the logic and the ethos of a student's independent analysis and/or authoritative opinion.</w:t>
            </w:r>
          </w:p>
          <w:p w:rsidR="00000000" w:rsidDel="00000000" w:rsidP="00000000" w:rsidRDefault="00000000" w:rsidRPr="00000000" w14:paraId="0000013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spacing w:line="240" w:lineRule="auto"/>
              <w:rPr/>
            </w:pPr>
            <w:r w:rsidDel="00000000" w:rsidR="00000000" w:rsidRPr="00000000">
              <w:rPr>
                <w:rtl w:val="0"/>
              </w:rPr>
              <w:t xml:space="preserve">Overall 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pPr>
            <w:r w:rsidDel="00000000" w:rsidR="00000000" w:rsidRPr="00000000">
              <w:rPr>
                <w:rtl w:val="0"/>
              </w:rPr>
              <w:t xml:space="preserve">4 5 6</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spacing w:line="240" w:lineRule="auto"/>
              <w:rPr/>
            </w:pPr>
            <w:r w:rsidDel="00000000" w:rsidR="00000000" w:rsidRPr="00000000">
              <w:rPr>
                <w:rtl w:val="0"/>
              </w:rPr>
              <w:t xml:space="preserve">Behavior is ethical, respectful of topic, opponent, and judge in manners and tone</w:t>
            </w:r>
          </w:p>
        </w:tc>
      </w:tr>
    </w:tbl>
    <w:p w:rsidR="00000000" w:rsidDel="00000000" w:rsidP="00000000" w:rsidRDefault="00000000" w:rsidRPr="00000000" w14:paraId="00000135">
      <w:pPr>
        <w:spacing w:line="240" w:lineRule="auto"/>
        <w:rPr>
          <w:sz w:val="23"/>
          <w:szCs w:val="23"/>
        </w:rPr>
      </w:pPr>
      <w:r w:rsidDel="00000000" w:rsidR="00000000" w:rsidRPr="00000000">
        <w:rPr>
          <w:rtl w:val="0"/>
        </w:rPr>
      </w:r>
    </w:p>
    <w:p w:rsidR="00000000" w:rsidDel="00000000" w:rsidP="00000000" w:rsidRDefault="00000000" w:rsidRPr="00000000" w14:paraId="00000136">
      <w:pPr>
        <w:pBdr>
          <w:top w:color="e5e7eb" w:space="0" w:sz="0" w:val="none"/>
          <w:left w:color="e5e7eb" w:space="0" w:sz="0" w:val="none"/>
          <w:bottom w:color="e5e7eb" w:space="0" w:sz="0" w:val="none"/>
          <w:right w:color="e5e7eb" w:space="0" w:sz="0" w:val="none"/>
          <w:between w:color="e5e7eb" w:space="0" w:sz="0" w:val="none"/>
        </w:pBdr>
        <w:shd w:fill="ffffff" w:val="clear"/>
        <w:spacing w:after="240" w:lineRule="auto"/>
        <w:rPr>
          <w:sz w:val="23"/>
          <w:szCs w:val="23"/>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pStyle w:val="Heading2"/>
        <w:rPr>
          <w:b w:val="1"/>
          <w:sz w:val="24"/>
          <w:szCs w:val="24"/>
        </w:rPr>
      </w:pPr>
      <w:bookmarkStart w:colFirst="0" w:colLast="0" w:name="_heading=h.2bn6wsx" w:id="29"/>
      <w:bookmarkEnd w:id="29"/>
      <w:r w:rsidDel="00000000" w:rsidR="00000000" w:rsidRPr="00000000">
        <w:rPr>
          <w:b w:val="1"/>
          <w:sz w:val="24"/>
          <w:szCs w:val="24"/>
          <w:rtl w:val="0"/>
        </w:rPr>
        <w:t xml:space="preserve">Topic Draw Procedures </w:t>
      </w:r>
    </w:p>
    <w:p w:rsidR="00000000" w:rsidDel="00000000" w:rsidP="00000000" w:rsidRDefault="00000000" w:rsidRPr="00000000" w14:paraId="00000139">
      <w:pPr>
        <w:pStyle w:val="Heading2"/>
        <w:spacing w:before="0" w:lineRule="auto"/>
        <w:ind w:firstLine="720"/>
        <w:rPr>
          <w:sz w:val="24"/>
          <w:szCs w:val="24"/>
        </w:rPr>
      </w:pPr>
      <w:bookmarkStart w:colFirst="0" w:colLast="0" w:name="_heading=h.u75lgmbnwk3d" w:id="30"/>
      <w:bookmarkEnd w:id="30"/>
      <w:r w:rsidDel="00000000" w:rsidR="00000000" w:rsidRPr="00000000">
        <w:rPr>
          <w:sz w:val="24"/>
          <w:szCs w:val="24"/>
          <w:rtl w:val="0"/>
        </w:rPr>
        <w:t xml:space="preserve">Topics shall be drawn by the students at the beginning of the round. (b) After examining the three-posted topics, teammates should discuss and prioritize the choices. The judge will ask the Proposition to strike first, then the Opposition. The remaining topic shall be on that is debated. </w:t>
      </w:r>
    </w:p>
    <w:sectPr>
      <w:type w:val="nextPage"/>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mpac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0PC8Sce22YM2+QZMYSbgsQnfYw==">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