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241E" w14:textId="3ECBC1BC" w:rsidR="00E86685" w:rsidRPr="001C216C" w:rsidRDefault="00086C01" w:rsidP="00086C01">
      <w:pPr>
        <w:rPr>
          <w:rFonts w:ascii="Montserrat" w:hAnsi="Montserrat"/>
          <w:color w:val="000000" w:themeColor="text1"/>
          <w:sz w:val="18"/>
          <w:szCs w:val="18"/>
        </w:rPr>
      </w:pPr>
      <w:r w:rsidRPr="001C216C">
        <w:rPr>
          <w:rFonts w:ascii="Montserrat" w:hAnsi="Montserrat"/>
          <w:noProof/>
          <w:color w:val="000000" w:themeColor="text1"/>
          <w:sz w:val="18"/>
          <w:szCs w:val="18"/>
        </w:rPr>
        <w:drawing>
          <wp:anchor distT="0" distB="0" distL="114300" distR="114300" simplePos="0" relativeHeight="251660288" behindDoc="0" locked="0" layoutInCell="1" allowOverlap="1" wp14:anchorId="64C40922" wp14:editId="43738334">
            <wp:simplePos x="0" y="0"/>
            <wp:positionH relativeFrom="margin">
              <wp:align>center</wp:align>
            </wp:positionH>
            <wp:positionV relativeFrom="margin">
              <wp:posOffset>0</wp:posOffset>
            </wp:positionV>
            <wp:extent cx="1501140" cy="1047115"/>
            <wp:effectExtent l="0" t="0" r="0" b="0"/>
            <wp:wrapSquare wrapText="bothSides"/>
            <wp:docPr id="1" name="Picture 1" descr="A logo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ity&#10;&#10;Description automatically generated"/>
                    <pic:cNvPicPr/>
                  </pic:nvPicPr>
                  <pic:blipFill rotWithShape="1">
                    <a:blip r:embed="rId7" cstate="print">
                      <a:extLst>
                        <a:ext uri="{28A0092B-C50C-407E-A947-70E740481C1C}">
                          <a14:useLocalDpi xmlns:a14="http://schemas.microsoft.com/office/drawing/2010/main" val="0"/>
                        </a:ext>
                      </a:extLst>
                    </a:blip>
                    <a:srcRect l="5088" t="19200" r="4796" b="17949"/>
                    <a:stretch/>
                  </pic:blipFill>
                  <pic:spPr bwMode="auto">
                    <a:xfrm>
                      <a:off x="0" y="0"/>
                      <a:ext cx="1501140" cy="1047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8CCBE0" w14:textId="50AB97F2" w:rsidR="00086C01" w:rsidRPr="001C216C" w:rsidRDefault="00086C01" w:rsidP="00086C01">
      <w:pPr>
        <w:rPr>
          <w:rFonts w:ascii="Montserrat" w:hAnsi="Montserrat"/>
          <w:color w:val="000000" w:themeColor="text1"/>
          <w:sz w:val="18"/>
          <w:szCs w:val="18"/>
        </w:rPr>
      </w:pPr>
    </w:p>
    <w:p w14:paraId="3BB3B0E3" w14:textId="35C880D9" w:rsidR="00086C01" w:rsidRPr="001C216C" w:rsidRDefault="00086C01" w:rsidP="00086C01">
      <w:pPr>
        <w:rPr>
          <w:rFonts w:ascii="Montserrat" w:hAnsi="Montserrat"/>
          <w:color w:val="000000" w:themeColor="text1"/>
          <w:sz w:val="18"/>
          <w:szCs w:val="18"/>
        </w:rPr>
      </w:pPr>
    </w:p>
    <w:p w14:paraId="4A65C901" w14:textId="4DEC6E3F" w:rsidR="00086C01" w:rsidRPr="001C216C" w:rsidRDefault="00086C01" w:rsidP="00086C01">
      <w:pPr>
        <w:ind w:firstLine="720"/>
        <w:rPr>
          <w:rFonts w:ascii="Montserrat" w:hAnsi="Montserrat"/>
          <w:color w:val="000000" w:themeColor="text1"/>
          <w:sz w:val="18"/>
          <w:szCs w:val="18"/>
        </w:rPr>
      </w:pPr>
    </w:p>
    <w:p w14:paraId="024E36C4" w14:textId="0D97A272" w:rsidR="00086C01" w:rsidRPr="001C216C" w:rsidRDefault="00086C01" w:rsidP="00086C01">
      <w:pPr>
        <w:ind w:firstLine="720"/>
        <w:rPr>
          <w:rFonts w:ascii="Montserrat" w:hAnsi="Montserrat"/>
          <w:color w:val="000000" w:themeColor="text1"/>
          <w:sz w:val="18"/>
          <w:szCs w:val="18"/>
        </w:rPr>
      </w:pPr>
    </w:p>
    <w:p w14:paraId="0D3FAD76" w14:textId="5EEE3B44" w:rsidR="00086C01" w:rsidRPr="001C216C" w:rsidRDefault="00086C01" w:rsidP="00086C01">
      <w:pPr>
        <w:ind w:firstLine="720"/>
        <w:rPr>
          <w:rFonts w:ascii="Montserrat" w:hAnsi="Montserrat"/>
          <w:color w:val="000000" w:themeColor="text1"/>
          <w:sz w:val="18"/>
          <w:szCs w:val="18"/>
        </w:rPr>
      </w:pPr>
    </w:p>
    <w:p w14:paraId="70C53F59" w14:textId="77777777" w:rsidR="00086C01" w:rsidRPr="001C216C" w:rsidRDefault="00086C01" w:rsidP="00086C01">
      <w:pPr>
        <w:rPr>
          <w:rFonts w:ascii="Montserrat" w:hAnsi="Montserrat"/>
          <w:color w:val="000000" w:themeColor="text1"/>
          <w:sz w:val="18"/>
          <w:szCs w:val="18"/>
        </w:rPr>
      </w:pPr>
    </w:p>
    <w:p w14:paraId="23FB96C7" w14:textId="77777777" w:rsidR="00086C01" w:rsidRPr="001C216C" w:rsidRDefault="00086C01" w:rsidP="00086C01">
      <w:pPr>
        <w:rPr>
          <w:rFonts w:ascii="Montserrat" w:hAnsi="Montserrat"/>
          <w:color w:val="000000" w:themeColor="text1"/>
          <w:sz w:val="18"/>
          <w:szCs w:val="18"/>
        </w:rPr>
      </w:pPr>
    </w:p>
    <w:p w14:paraId="22E306B4" w14:textId="0D124AAB" w:rsidR="001C216C" w:rsidRDefault="001C216C" w:rsidP="001C216C">
      <w:pPr>
        <w:jc w:val="right"/>
        <w:rPr>
          <w:rFonts w:ascii="Montserrat" w:hAnsi="Montserrat"/>
          <w:color w:val="000000" w:themeColor="text1"/>
          <w:sz w:val="18"/>
          <w:szCs w:val="18"/>
        </w:rPr>
      </w:pPr>
      <w:r>
        <w:rPr>
          <w:rFonts w:ascii="Montserrat" w:hAnsi="Montserrat"/>
          <w:color w:val="000000" w:themeColor="text1"/>
          <w:sz w:val="18"/>
          <w:szCs w:val="18"/>
        </w:rPr>
        <w:t>August 3, 2024</w:t>
      </w:r>
    </w:p>
    <w:p w14:paraId="51A5FF57" w14:textId="4CEC5E1B" w:rsidR="00086C01" w:rsidRPr="001C216C" w:rsidRDefault="001C216C" w:rsidP="00086C01">
      <w:pPr>
        <w:rPr>
          <w:rFonts w:ascii="Montserrat" w:hAnsi="Montserrat"/>
          <w:color w:val="000000" w:themeColor="text1"/>
          <w:sz w:val="18"/>
          <w:szCs w:val="18"/>
        </w:rPr>
      </w:pPr>
      <w:r w:rsidRPr="001C216C">
        <w:rPr>
          <w:rFonts w:ascii="Montserrat" w:hAnsi="Montserrat"/>
          <w:color w:val="000000" w:themeColor="text1"/>
          <w:sz w:val="18"/>
          <w:szCs w:val="18"/>
        </w:rPr>
        <w:t>Dear Colleagues,</w:t>
      </w:r>
    </w:p>
    <w:p w14:paraId="25031A90" w14:textId="031EC8A1" w:rsidR="001C216C" w:rsidRPr="001C216C" w:rsidRDefault="001C216C" w:rsidP="00086C01">
      <w:pPr>
        <w:rPr>
          <w:rFonts w:ascii="Montserrat" w:hAnsi="Montserrat"/>
          <w:color w:val="000000" w:themeColor="text1"/>
          <w:sz w:val="18"/>
          <w:szCs w:val="18"/>
        </w:rPr>
      </w:pPr>
    </w:p>
    <w:p w14:paraId="4F037273" w14:textId="3642296D" w:rsidR="001C216C" w:rsidRPr="001C216C" w:rsidRDefault="001C216C" w:rsidP="00086C01">
      <w:pPr>
        <w:rPr>
          <w:rFonts w:ascii="Montserrat" w:hAnsi="Montserrat"/>
          <w:color w:val="000000" w:themeColor="text1"/>
          <w:sz w:val="18"/>
          <w:szCs w:val="18"/>
        </w:rPr>
      </w:pPr>
      <w:r w:rsidRPr="001C216C">
        <w:rPr>
          <w:rFonts w:ascii="Montserrat" w:hAnsi="Montserrat"/>
          <w:color w:val="000000" w:themeColor="text1"/>
          <w:sz w:val="18"/>
          <w:szCs w:val="18"/>
        </w:rPr>
        <w:t>I hope that you have had a restful summer that has recharged you for the year ahead!</w:t>
      </w:r>
    </w:p>
    <w:p w14:paraId="233C0168" w14:textId="500EBF35" w:rsidR="001C216C" w:rsidRPr="001C216C" w:rsidRDefault="001C216C" w:rsidP="00086C01">
      <w:pPr>
        <w:rPr>
          <w:rFonts w:ascii="Montserrat" w:hAnsi="Montserrat"/>
          <w:color w:val="000000" w:themeColor="text1"/>
          <w:sz w:val="18"/>
          <w:szCs w:val="18"/>
        </w:rPr>
      </w:pPr>
    </w:p>
    <w:p w14:paraId="60CA3895" w14:textId="6D6C3F78" w:rsidR="001C216C" w:rsidRPr="001C216C" w:rsidRDefault="001C216C" w:rsidP="00086C01">
      <w:pPr>
        <w:rPr>
          <w:rFonts w:ascii="Montserrat" w:hAnsi="Montserrat"/>
          <w:color w:val="000000" w:themeColor="text1"/>
          <w:sz w:val="18"/>
          <w:szCs w:val="18"/>
        </w:rPr>
      </w:pPr>
      <w:r w:rsidRPr="001C216C">
        <w:rPr>
          <w:rFonts w:ascii="Montserrat" w:hAnsi="Montserrat"/>
          <w:color w:val="000000" w:themeColor="text1"/>
          <w:sz w:val="18"/>
          <w:szCs w:val="18"/>
        </w:rPr>
        <w:t>We are very excited to welcome so many of you to Taipei in October and hope that even more schools will be able to join us for the Inaugural Taiwan Speech and Debate Invitational from October 11-13, 2024!</w:t>
      </w:r>
    </w:p>
    <w:p w14:paraId="6CCBE0D1" w14:textId="647CA670" w:rsidR="001C216C" w:rsidRPr="001C216C" w:rsidRDefault="001C216C" w:rsidP="00086C01">
      <w:pPr>
        <w:rPr>
          <w:rFonts w:ascii="Montserrat" w:hAnsi="Montserrat"/>
          <w:color w:val="000000" w:themeColor="text1"/>
          <w:sz w:val="18"/>
          <w:szCs w:val="18"/>
        </w:rPr>
      </w:pPr>
    </w:p>
    <w:p w14:paraId="1D0A01EA" w14:textId="7549A9D5" w:rsidR="001C216C" w:rsidRPr="001C216C" w:rsidRDefault="001C216C" w:rsidP="00086C01">
      <w:pPr>
        <w:rPr>
          <w:rFonts w:ascii="Montserrat" w:hAnsi="Montserrat"/>
          <w:color w:val="000000" w:themeColor="text1"/>
          <w:sz w:val="18"/>
          <w:szCs w:val="18"/>
        </w:rPr>
      </w:pPr>
      <w:r w:rsidRPr="001C216C">
        <w:rPr>
          <w:rFonts w:ascii="Montserrat" w:hAnsi="Montserrat"/>
          <w:color w:val="000000" w:themeColor="text1"/>
          <w:sz w:val="18"/>
          <w:szCs w:val="18"/>
        </w:rPr>
        <w:t>With just over 2 months to go, I wanted to answer some FAQ:</w:t>
      </w:r>
    </w:p>
    <w:p w14:paraId="26054438" w14:textId="77777777" w:rsidR="001C216C" w:rsidRPr="001C216C" w:rsidRDefault="001C216C" w:rsidP="00086C01">
      <w:pPr>
        <w:rPr>
          <w:rFonts w:ascii="Montserrat" w:hAnsi="Montserrat"/>
          <w:color w:val="000000" w:themeColor="text1"/>
          <w:sz w:val="18"/>
          <w:szCs w:val="18"/>
        </w:rPr>
      </w:pPr>
    </w:p>
    <w:p w14:paraId="03E2ED5E" w14:textId="05F9CAF4" w:rsidR="001C216C" w:rsidRDefault="001C216C" w:rsidP="001C216C">
      <w:pPr>
        <w:pStyle w:val="ListParagraph"/>
        <w:numPr>
          <w:ilvl w:val="0"/>
          <w:numId w:val="2"/>
        </w:numPr>
        <w:rPr>
          <w:rFonts w:ascii="Montserrat" w:hAnsi="Montserrat"/>
          <w:color w:val="000000" w:themeColor="text1"/>
          <w:sz w:val="18"/>
          <w:szCs w:val="18"/>
        </w:rPr>
      </w:pPr>
      <w:r w:rsidRPr="001C216C">
        <w:rPr>
          <w:rFonts w:ascii="Montserrat" w:hAnsi="Montserrat"/>
          <w:b/>
          <w:bCs/>
          <w:color w:val="000000" w:themeColor="text1"/>
          <w:sz w:val="18"/>
          <w:szCs w:val="18"/>
        </w:rPr>
        <w:t xml:space="preserve">Bids </w:t>
      </w:r>
      <w:r w:rsidRPr="001C216C">
        <w:rPr>
          <w:rFonts w:ascii="Montserrat" w:hAnsi="Montserrat"/>
          <w:color w:val="000000" w:themeColor="text1"/>
          <w:sz w:val="18"/>
          <w:szCs w:val="18"/>
        </w:rPr>
        <w:t xml:space="preserve">– We have been designated as </w:t>
      </w:r>
      <w:proofErr w:type="gramStart"/>
      <w:r w:rsidRPr="001C216C">
        <w:rPr>
          <w:rFonts w:ascii="Montserrat" w:hAnsi="Montserrat"/>
          <w:color w:val="000000" w:themeColor="text1"/>
          <w:sz w:val="18"/>
          <w:szCs w:val="18"/>
        </w:rPr>
        <w:t>a finals</w:t>
      </w:r>
      <w:proofErr w:type="gramEnd"/>
      <w:r w:rsidRPr="001C216C">
        <w:rPr>
          <w:rFonts w:ascii="Montserrat" w:hAnsi="Montserrat"/>
          <w:color w:val="000000" w:themeColor="text1"/>
          <w:sz w:val="18"/>
          <w:szCs w:val="18"/>
        </w:rPr>
        <w:t xml:space="preserve"> bid in both Policy and Public Forum and a Top-6 bid in Congressional Debate by the TOC.</w:t>
      </w:r>
    </w:p>
    <w:p w14:paraId="30FFA345" w14:textId="65E9C25B" w:rsidR="001C216C" w:rsidRPr="001C216C" w:rsidRDefault="001C216C" w:rsidP="001C216C">
      <w:pPr>
        <w:pStyle w:val="ListParagraph"/>
        <w:numPr>
          <w:ilvl w:val="0"/>
          <w:numId w:val="2"/>
        </w:numPr>
        <w:rPr>
          <w:rFonts w:ascii="Montserrat" w:hAnsi="Montserrat"/>
          <w:color w:val="000000" w:themeColor="text1"/>
          <w:sz w:val="18"/>
          <w:szCs w:val="18"/>
        </w:rPr>
      </w:pPr>
      <w:r>
        <w:rPr>
          <w:rFonts w:ascii="Montserrat" w:hAnsi="Montserrat"/>
          <w:b/>
          <w:bCs/>
          <w:color w:val="000000" w:themeColor="text1"/>
          <w:sz w:val="18"/>
          <w:szCs w:val="18"/>
        </w:rPr>
        <w:t>Schedule</w:t>
      </w:r>
      <w:r>
        <w:rPr>
          <w:rFonts w:ascii="Montserrat" w:hAnsi="Montserrat"/>
          <w:color w:val="000000" w:themeColor="text1"/>
          <w:sz w:val="18"/>
          <w:szCs w:val="18"/>
        </w:rPr>
        <w:t xml:space="preserve"> – The most up to date schedule can be found here: </w:t>
      </w:r>
      <w:hyperlink r:id="rId8" w:history="1">
        <w:r w:rsidRPr="00CF5BFA">
          <w:rPr>
            <w:rStyle w:val="Hyperlink"/>
            <w:rFonts w:ascii="Montserrat" w:hAnsi="Montserrat"/>
            <w:sz w:val="18"/>
            <w:szCs w:val="18"/>
          </w:rPr>
          <w:t>https://docs.google.com/spreadsheets/d/1ph8iW0B7DvwqJDN4anjuE-WQGIavNG7VxUEe_LA0XLw/edit?usp=sharing</w:t>
        </w:r>
      </w:hyperlink>
      <w:r>
        <w:rPr>
          <w:rFonts w:ascii="Montserrat" w:hAnsi="Montserrat"/>
          <w:color w:val="000000" w:themeColor="text1"/>
          <w:sz w:val="18"/>
          <w:szCs w:val="18"/>
        </w:rPr>
        <w:t xml:space="preserve"> </w:t>
      </w:r>
    </w:p>
    <w:p w14:paraId="2728A78F" w14:textId="13375F2B" w:rsidR="001C216C" w:rsidRPr="001C216C" w:rsidRDefault="001C216C" w:rsidP="001C216C">
      <w:pPr>
        <w:pStyle w:val="ListParagraph"/>
        <w:numPr>
          <w:ilvl w:val="0"/>
          <w:numId w:val="2"/>
        </w:numPr>
        <w:rPr>
          <w:rFonts w:ascii="Montserrat" w:hAnsi="Montserrat"/>
          <w:color w:val="000000" w:themeColor="text1"/>
          <w:sz w:val="18"/>
          <w:szCs w:val="18"/>
        </w:rPr>
      </w:pPr>
      <w:r w:rsidRPr="001C216C">
        <w:rPr>
          <w:rFonts w:ascii="Montserrat" w:hAnsi="Montserrat"/>
          <w:b/>
          <w:bCs/>
          <w:color w:val="000000" w:themeColor="text1"/>
          <w:sz w:val="18"/>
          <w:szCs w:val="18"/>
        </w:rPr>
        <w:t>Cultural Day</w:t>
      </w:r>
      <w:r w:rsidRPr="001C216C">
        <w:rPr>
          <w:rFonts w:ascii="Montserrat" w:hAnsi="Montserrat"/>
          <w:color w:val="000000" w:themeColor="text1"/>
          <w:sz w:val="18"/>
          <w:szCs w:val="18"/>
        </w:rPr>
        <w:t xml:space="preserve"> – As a reminder, we recommend teams arrive by the evening of October 9, </w:t>
      </w:r>
      <w:proofErr w:type="gramStart"/>
      <w:r w:rsidRPr="001C216C">
        <w:rPr>
          <w:rFonts w:ascii="Montserrat" w:hAnsi="Montserrat"/>
          <w:color w:val="000000" w:themeColor="text1"/>
          <w:sz w:val="18"/>
          <w:szCs w:val="18"/>
        </w:rPr>
        <w:t>2024</w:t>
      </w:r>
      <w:proofErr w:type="gramEnd"/>
      <w:r w:rsidRPr="001C216C">
        <w:rPr>
          <w:rFonts w:ascii="Montserrat" w:hAnsi="Montserrat"/>
          <w:color w:val="000000" w:themeColor="text1"/>
          <w:sz w:val="18"/>
          <w:szCs w:val="18"/>
        </w:rPr>
        <w:t xml:space="preserve"> in Taipei in order to join us for our cultural day tour on October 10</w:t>
      </w:r>
      <w:r w:rsidRPr="001C216C">
        <w:rPr>
          <w:rFonts w:ascii="Montserrat" w:hAnsi="Montserrat"/>
          <w:color w:val="000000" w:themeColor="text1"/>
          <w:sz w:val="18"/>
          <w:szCs w:val="18"/>
          <w:vertAlign w:val="superscript"/>
        </w:rPr>
        <w:t>th</w:t>
      </w:r>
      <w:r w:rsidRPr="001C216C">
        <w:rPr>
          <w:rFonts w:ascii="Montserrat" w:hAnsi="Montserrat"/>
          <w:color w:val="000000" w:themeColor="text1"/>
          <w:sz w:val="18"/>
          <w:szCs w:val="18"/>
        </w:rPr>
        <w:t xml:space="preserve">. I am working with our PTA and Debate parents to finalize the itinerary for this day, but it’s going to be an exciting day of exploration around our beautiful city! Cultural day will be a no-cost experience for you and your students – we will provide transportation and will cover lunch and dinner for everyone joining us. </w:t>
      </w:r>
    </w:p>
    <w:p w14:paraId="70BABA49" w14:textId="7802DBE9" w:rsidR="001C216C" w:rsidRDefault="001C216C" w:rsidP="001C216C">
      <w:pPr>
        <w:pStyle w:val="ListParagraph"/>
        <w:numPr>
          <w:ilvl w:val="0"/>
          <w:numId w:val="2"/>
        </w:numPr>
        <w:rPr>
          <w:rFonts w:ascii="Montserrat" w:hAnsi="Montserrat"/>
          <w:color w:val="000000" w:themeColor="text1"/>
          <w:sz w:val="18"/>
          <w:szCs w:val="18"/>
        </w:rPr>
      </w:pPr>
      <w:r w:rsidRPr="001C216C">
        <w:rPr>
          <w:rFonts w:ascii="Montserrat" w:hAnsi="Montserrat"/>
          <w:b/>
          <w:bCs/>
          <w:color w:val="000000" w:themeColor="text1"/>
          <w:sz w:val="18"/>
          <w:szCs w:val="18"/>
        </w:rPr>
        <w:t>Transportation</w:t>
      </w:r>
      <w:r w:rsidRPr="001C216C">
        <w:rPr>
          <w:rFonts w:ascii="Montserrat" w:hAnsi="Montserrat"/>
          <w:color w:val="000000" w:themeColor="text1"/>
          <w:sz w:val="18"/>
          <w:szCs w:val="18"/>
        </w:rPr>
        <w:t xml:space="preserve"> – TAS will be providing bus transportation from Taoyuan International Airport (TPE) to your hotels upon your arrival. In early September, I will send a google form to collect your flight information to schedule those shuttles. TAS will also provide transportation to/from our evening events each night (</w:t>
      </w:r>
      <w:proofErr w:type="spellStart"/>
      <w:r w:rsidRPr="001C216C">
        <w:rPr>
          <w:rFonts w:ascii="Montserrat" w:hAnsi="Montserrat"/>
          <w:color w:val="000000" w:themeColor="text1"/>
          <w:sz w:val="18"/>
          <w:szCs w:val="18"/>
        </w:rPr>
        <w:t>Shilin</w:t>
      </w:r>
      <w:proofErr w:type="spellEnd"/>
      <w:r w:rsidRPr="001C216C">
        <w:rPr>
          <w:rFonts w:ascii="Montserrat" w:hAnsi="Montserrat"/>
          <w:color w:val="000000" w:themeColor="text1"/>
          <w:sz w:val="18"/>
          <w:szCs w:val="18"/>
        </w:rPr>
        <w:t xml:space="preserve"> Night Market on 10/11, TBD on 10/12, and either Xinyi or </w:t>
      </w:r>
      <w:proofErr w:type="spellStart"/>
      <w:r w:rsidRPr="001C216C">
        <w:rPr>
          <w:rFonts w:ascii="Montserrat" w:hAnsi="Montserrat"/>
          <w:color w:val="000000" w:themeColor="text1"/>
          <w:sz w:val="18"/>
          <w:szCs w:val="18"/>
        </w:rPr>
        <w:t>Ximending</w:t>
      </w:r>
      <w:proofErr w:type="spellEnd"/>
      <w:r w:rsidRPr="001C216C">
        <w:rPr>
          <w:rFonts w:ascii="Montserrat" w:hAnsi="Montserrat"/>
          <w:color w:val="000000" w:themeColor="text1"/>
          <w:sz w:val="18"/>
          <w:szCs w:val="18"/>
        </w:rPr>
        <w:t xml:space="preserve"> District on 10/13).</w:t>
      </w:r>
      <w:r>
        <w:rPr>
          <w:rFonts w:ascii="Montserrat" w:hAnsi="Montserrat"/>
          <w:color w:val="000000" w:themeColor="text1"/>
          <w:sz w:val="18"/>
          <w:szCs w:val="18"/>
        </w:rPr>
        <w:t xml:space="preserve"> Outside of the transportation we’re providing, Ubers, Taxis, etc. are all very easy to manage in Taiwan.</w:t>
      </w:r>
    </w:p>
    <w:p w14:paraId="219CECE1" w14:textId="0045686C" w:rsidR="001C216C" w:rsidRDefault="001C216C" w:rsidP="001C216C">
      <w:pPr>
        <w:pStyle w:val="ListParagraph"/>
        <w:numPr>
          <w:ilvl w:val="0"/>
          <w:numId w:val="2"/>
        </w:numPr>
        <w:rPr>
          <w:rFonts w:ascii="Montserrat" w:hAnsi="Montserrat"/>
          <w:color w:val="000000" w:themeColor="text1"/>
          <w:sz w:val="18"/>
          <w:szCs w:val="18"/>
        </w:rPr>
      </w:pPr>
      <w:r w:rsidRPr="001C216C">
        <w:rPr>
          <w:rFonts w:ascii="Montserrat" w:hAnsi="Montserrat"/>
          <w:b/>
          <w:bCs/>
          <w:color w:val="000000" w:themeColor="text1"/>
          <w:sz w:val="18"/>
          <w:szCs w:val="18"/>
        </w:rPr>
        <w:t>Hotels</w:t>
      </w:r>
      <w:r w:rsidRPr="001C216C">
        <w:rPr>
          <w:rFonts w:ascii="Montserrat" w:hAnsi="Montserrat"/>
          <w:color w:val="000000" w:themeColor="text1"/>
          <w:sz w:val="18"/>
          <w:szCs w:val="18"/>
        </w:rPr>
        <w:t xml:space="preserve"> – There are two hotels that are within walking distance of TAS that we recommend. </w:t>
      </w:r>
      <w:r w:rsidRPr="001C216C">
        <w:rPr>
          <w:rFonts w:ascii="Montserrat" w:eastAsia="Times New Roman" w:hAnsi="Montserrat" w:cs="Times New Roman"/>
          <w:color w:val="000000" w:themeColor="text1"/>
          <w:sz w:val="18"/>
          <w:szCs w:val="18"/>
        </w:rPr>
        <w:t>The Dandy</w:t>
      </w:r>
      <w:r w:rsidRPr="001C216C">
        <w:rPr>
          <w:rFonts w:ascii="Montserrat" w:eastAsia="Times New Roman" w:hAnsi="Montserrat" w:cs="Times New Roman"/>
          <w:color w:val="000000" w:themeColor="text1"/>
          <w:sz w:val="18"/>
          <w:szCs w:val="18"/>
        </w:rPr>
        <w:t xml:space="preserve"> (</w:t>
      </w:r>
      <w:hyperlink r:id="rId9" w:history="1">
        <w:r w:rsidRPr="001C216C">
          <w:rPr>
            <w:rStyle w:val="Hyperlink"/>
            <w:rFonts w:ascii="Montserrat" w:eastAsia="Times New Roman" w:hAnsi="Montserrat" w:cs="Times New Roman"/>
            <w:sz w:val="18"/>
            <w:szCs w:val="18"/>
            <w:bdr w:val="none" w:sz="0" w:space="0" w:color="auto" w:frame="1"/>
          </w:rPr>
          <w:t>https://tianmu.dandyhotel.com.tw/en/</w:t>
        </w:r>
      </w:hyperlink>
      <w:r w:rsidRPr="001C216C">
        <w:rPr>
          <w:rFonts w:ascii="Montserrat" w:eastAsia="Times New Roman" w:hAnsi="Montserrat" w:cs="Times New Roman"/>
          <w:color w:val="000000" w:themeColor="text1"/>
          <w:sz w:val="18"/>
          <w:szCs w:val="18"/>
        </w:rPr>
        <w:t> </w:t>
      </w:r>
      <w:r w:rsidRPr="001C216C">
        <w:rPr>
          <w:rFonts w:ascii="Montserrat" w:eastAsia="Times New Roman" w:hAnsi="Montserrat" w:cs="Times New Roman"/>
          <w:color w:val="000000" w:themeColor="text1"/>
          <w:sz w:val="18"/>
          <w:szCs w:val="18"/>
        </w:rPr>
        <w:t xml:space="preserve">) and </w:t>
      </w:r>
      <w:r w:rsidRPr="001C216C">
        <w:rPr>
          <w:rFonts w:ascii="Montserrat" w:eastAsia="Times New Roman" w:hAnsi="Montserrat" w:cs="Times New Roman"/>
          <w:color w:val="000000" w:themeColor="text1"/>
          <w:sz w:val="18"/>
          <w:szCs w:val="18"/>
        </w:rPr>
        <w:t xml:space="preserve">The </w:t>
      </w:r>
      <w:proofErr w:type="spellStart"/>
      <w:r w:rsidRPr="001C216C">
        <w:rPr>
          <w:rFonts w:ascii="Montserrat" w:eastAsia="Times New Roman" w:hAnsi="Montserrat" w:cs="Times New Roman"/>
          <w:color w:val="000000" w:themeColor="text1"/>
          <w:sz w:val="18"/>
          <w:szCs w:val="18"/>
        </w:rPr>
        <w:t>Mellowfields</w:t>
      </w:r>
      <w:proofErr w:type="spellEnd"/>
      <w:r w:rsidRPr="001C216C">
        <w:rPr>
          <w:rFonts w:ascii="Montserrat" w:eastAsia="Times New Roman" w:hAnsi="Montserrat" w:cs="Times New Roman"/>
          <w:color w:val="000000" w:themeColor="text1"/>
          <w:sz w:val="18"/>
          <w:szCs w:val="18"/>
        </w:rPr>
        <w:t xml:space="preserve"> (</w:t>
      </w:r>
      <w:hyperlink r:id="rId10" w:history="1">
        <w:r w:rsidRPr="001C216C">
          <w:rPr>
            <w:rStyle w:val="Hyperlink"/>
            <w:rFonts w:ascii="Montserrat" w:eastAsia="Times New Roman" w:hAnsi="Montserrat" w:cs="Times New Roman"/>
            <w:sz w:val="18"/>
            <w:szCs w:val="18"/>
            <w:bdr w:val="none" w:sz="0" w:space="0" w:color="auto" w:frame="1"/>
          </w:rPr>
          <w:t>https://mellowfields.com.tw/en/index.php</w:t>
        </w:r>
      </w:hyperlink>
      <w:r w:rsidRPr="001C216C">
        <w:rPr>
          <w:rFonts w:ascii="Montserrat" w:eastAsia="Times New Roman" w:hAnsi="Montserrat" w:cs="Times New Roman"/>
          <w:color w:val="000000" w:themeColor="text1"/>
          <w:sz w:val="18"/>
          <w:szCs w:val="18"/>
        </w:rPr>
        <w:t xml:space="preserve">). </w:t>
      </w:r>
      <w:r w:rsidRPr="001C216C">
        <w:rPr>
          <w:rFonts w:ascii="Montserrat" w:eastAsia="Times New Roman" w:hAnsi="Montserrat" w:cs="Times New Roman"/>
          <w:color w:val="000000" w:themeColor="text1"/>
          <w:sz w:val="18"/>
          <w:szCs w:val="18"/>
        </w:rPr>
        <w:t xml:space="preserve">We work with </w:t>
      </w:r>
      <w:r w:rsidRPr="001C216C">
        <w:rPr>
          <w:rFonts w:ascii="Montserrat" w:eastAsia="Times New Roman" w:hAnsi="Montserrat" w:cs="Times New Roman"/>
          <w:color w:val="000000" w:themeColor="text1"/>
          <w:sz w:val="18"/>
          <w:szCs w:val="18"/>
        </w:rPr>
        <w:t>these hotels often and can help you book/reserve the rooms you need.</w:t>
      </w:r>
      <w:r w:rsidRPr="001C216C">
        <w:rPr>
          <w:rFonts w:ascii="Montserrat" w:eastAsia="Times New Roman" w:hAnsi="Montserrat" w:cs="Times New Roman"/>
          <w:color w:val="000000" w:themeColor="text1"/>
          <w:sz w:val="18"/>
          <w:szCs w:val="18"/>
        </w:rPr>
        <w:t xml:space="preserve"> </w:t>
      </w:r>
      <w:r w:rsidRPr="001C216C">
        <w:rPr>
          <w:rFonts w:ascii="Montserrat" w:eastAsia="Times New Roman" w:hAnsi="Montserrat" w:cs="Times New Roman"/>
          <w:color w:val="000000" w:themeColor="text1"/>
          <w:sz w:val="18"/>
          <w:szCs w:val="18"/>
        </w:rPr>
        <w:t xml:space="preserve">Please reach out to me at </w:t>
      </w:r>
      <w:hyperlink r:id="rId11" w:history="1">
        <w:r w:rsidRPr="001C216C">
          <w:rPr>
            <w:rStyle w:val="Hyperlink"/>
            <w:rFonts w:ascii="Montserrat" w:eastAsia="Times New Roman" w:hAnsi="Montserrat" w:cs="Times New Roman"/>
            <w:sz w:val="18"/>
            <w:szCs w:val="18"/>
          </w:rPr>
          <w:t>williamsc@tas.edu.tw</w:t>
        </w:r>
      </w:hyperlink>
      <w:r w:rsidRPr="001C216C">
        <w:rPr>
          <w:rFonts w:ascii="Montserrat" w:eastAsia="Times New Roman" w:hAnsi="Montserrat" w:cs="Times New Roman"/>
          <w:color w:val="000000" w:themeColor="text1"/>
          <w:sz w:val="18"/>
          <w:szCs w:val="18"/>
        </w:rPr>
        <w:t xml:space="preserve"> with the number of rooms and room types that you will </w:t>
      </w:r>
      <w:proofErr w:type="gramStart"/>
      <w:r w:rsidRPr="001C216C">
        <w:rPr>
          <w:rFonts w:ascii="Montserrat" w:eastAsia="Times New Roman" w:hAnsi="Montserrat" w:cs="Times New Roman"/>
          <w:color w:val="000000" w:themeColor="text1"/>
          <w:sz w:val="18"/>
          <w:szCs w:val="18"/>
        </w:rPr>
        <w:t>need</w:t>
      </w:r>
      <w:proofErr w:type="gramEnd"/>
      <w:r w:rsidRPr="001C216C">
        <w:rPr>
          <w:rFonts w:ascii="Montserrat" w:eastAsia="Times New Roman" w:hAnsi="Montserrat" w:cs="Times New Roman"/>
          <w:color w:val="000000" w:themeColor="text1"/>
          <w:sz w:val="18"/>
          <w:szCs w:val="18"/>
        </w:rPr>
        <w:t xml:space="preserve"> and I can work with our activities office to reserve those rooms for you. </w:t>
      </w:r>
      <w:r>
        <w:rPr>
          <w:rFonts w:ascii="Montserrat" w:eastAsia="Times New Roman" w:hAnsi="Montserrat" w:cs="Times New Roman"/>
          <w:color w:val="000000" w:themeColor="text1"/>
          <w:sz w:val="18"/>
          <w:szCs w:val="18"/>
        </w:rPr>
        <w:t>We can also book the rooms through TAS and then just charge your school the amount if that is something that would work better for your program</w:t>
      </w:r>
      <w:r w:rsidRPr="001C216C">
        <w:rPr>
          <w:rFonts w:ascii="Montserrat" w:hAnsi="Montserrat"/>
          <w:color w:val="000000" w:themeColor="text1"/>
          <w:sz w:val="18"/>
          <w:szCs w:val="18"/>
        </w:rPr>
        <w:t>.</w:t>
      </w:r>
      <w:r>
        <w:rPr>
          <w:rFonts w:ascii="Montserrat" w:hAnsi="Montserrat"/>
          <w:color w:val="000000" w:themeColor="text1"/>
          <w:sz w:val="18"/>
          <w:szCs w:val="18"/>
        </w:rPr>
        <w:t xml:space="preserve"> If you choose to book at another hotel (for example, the Renaissance </w:t>
      </w:r>
      <w:proofErr w:type="spellStart"/>
      <w:r>
        <w:rPr>
          <w:rFonts w:ascii="Montserrat" w:hAnsi="Montserrat"/>
          <w:color w:val="000000" w:themeColor="text1"/>
          <w:sz w:val="18"/>
          <w:szCs w:val="18"/>
        </w:rPr>
        <w:t>Shilin</w:t>
      </w:r>
      <w:proofErr w:type="spellEnd"/>
      <w:r>
        <w:rPr>
          <w:rFonts w:ascii="Montserrat" w:hAnsi="Montserrat"/>
          <w:color w:val="000000" w:themeColor="text1"/>
          <w:sz w:val="18"/>
          <w:szCs w:val="18"/>
        </w:rPr>
        <w:t xml:space="preserve"> or Aloft </w:t>
      </w:r>
      <w:proofErr w:type="spellStart"/>
      <w:r>
        <w:rPr>
          <w:rFonts w:ascii="Montserrat" w:hAnsi="Montserrat"/>
          <w:color w:val="000000" w:themeColor="text1"/>
          <w:sz w:val="18"/>
          <w:szCs w:val="18"/>
        </w:rPr>
        <w:t>Beitou</w:t>
      </w:r>
      <w:proofErr w:type="spellEnd"/>
      <w:r>
        <w:rPr>
          <w:rFonts w:ascii="Montserrat" w:hAnsi="Montserrat"/>
          <w:color w:val="000000" w:themeColor="text1"/>
          <w:sz w:val="18"/>
          <w:szCs w:val="18"/>
        </w:rPr>
        <w:t xml:space="preserve"> if you’re a Marriot person) you would need to figure out your own transportation to/from TAS each day, but Uber, Taxis, etc. are all very easy in Taiwan.</w:t>
      </w:r>
    </w:p>
    <w:p w14:paraId="01C3B7D4" w14:textId="36F5406E" w:rsidR="001C216C" w:rsidRDefault="001C216C" w:rsidP="001C216C">
      <w:pPr>
        <w:pStyle w:val="ListParagraph"/>
        <w:numPr>
          <w:ilvl w:val="0"/>
          <w:numId w:val="2"/>
        </w:numPr>
        <w:rPr>
          <w:rFonts w:ascii="Montserrat" w:hAnsi="Montserrat"/>
          <w:color w:val="000000" w:themeColor="text1"/>
          <w:sz w:val="18"/>
          <w:szCs w:val="18"/>
        </w:rPr>
      </w:pPr>
      <w:r>
        <w:rPr>
          <w:rFonts w:ascii="Montserrat" w:hAnsi="Montserrat"/>
          <w:b/>
          <w:bCs/>
          <w:color w:val="000000" w:themeColor="text1"/>
          <w:sz w:val="18"/>
          <w:szCs w:val="18"/>
        </w:rPr>
        <w:t xml:space="preserve">Meals </w:t>
      </w:r>
      <w:r>
        <w:rPr>
          <w:rFonts w:ascii="Montserrat" w:hAnsi="Montserrat"/>
          <w:color w:val="000000" w:themeColor="text1"/>
          <w:sz w:val="18"/>
          <w:szCs w:val="18"/>
        </w:rPr>
        <w:t>– TAS will cover both lunch and dinner on the cultural exchange day, as well as lunches on 10/11, 10/12, and 10/13. We will likely also cover a dinner on 10/12. On 10/11 and 10/13 for dinner, we will be taking the students to more public spaces where dinner will be more street food/individual affair, but there will be plenty of inexpensive options for students.</w:t>
      </w:r>
    </w:p>
    <w:p w14:paraId="47EA638C" w14:textId="63E7C138" w:rsidR="001C216C" w:rsidRPr="001C216C" w:rsidRDefault="001C216C" w:rsidP="001C216C">
      <w:pPr>
        <w:pStyle w:val="ListParagraph"/>
        <w:numPr>
          <w:ilvl w:val="0"/>
          <w:numId w:val="2"/>
        </w:numPr>
        <w:rPr>
          <w:rFonts w:ascii="Montserrat" w:hAnsi="Montserrat"/>
          <w:color w:val="000000" w:themeColor="text1"/>
          <w:sz w:val="18"/>
          <w:szCs w:val="18"/>
        </w:rPr>
      </w:pPr>
      <w:r>
        <w:rPr>
          <w:rFonts w:ascii="Montserrat" w:hAnsi="Montserrat"/>
          <w:b/>
          <w:bCs/>
          <w:color w:val="000000" w:themeColor="text1"/>
          <w:sz w:val="18"/>
          <w:szCs w:val="18"/>
        </w:rPr>
        <w:t>Currency Exchange/Spending Money</w:t>
      </w:r>
      <w:r>
        <w:rPr>
          <w:rFonts w:ascii="Montserrat" w:hAnsi="Montserrat"/>
          <w:color w:val="000000" w:themeColor="text1"/>
          <w:sz w:val="18"/>
          <w:szCs w:val="18"/>
        </w:rPr>
        <w:t xml:space="preserve"> – Currently the currency exchange rate is about 1 USD to 32.5 NTD. This will likely fluctuate between 32 and 33 between now and the tournament. Personally, because I’m bad at math, I usually retreat to a 1 to 30 conversion. I am working with my business office to see if it is possible for visiting teams to order a certain amount of NTD that we can order from our school’s bank to ensure that you don’t have to go through currency exchange at the airport – and we can just provide you an envelope with the NTD you pay for in advance. I will have more information on this in a few weeks. Prices in Taipei are either comparable or cheaper than the US – depending on the items desired. Imported items are significantly more expensive than domestic goods – but the amount of spending money for your students will be based on how much they plan to buy as far as souvenirs, etc. While cash is required in some situations in Taipei, most restaurants, shops, businesses, and even taxis will accept international credit cards. </w:t>
      </w:r>
    </w:p>
    <w:p w14:paraId="4AB6768F" w14:textId="21069DA0" w:rsidR="001C216C" w:rsidRDefault="001C216C" w:rsidP="001C216C">
      <w:pPr>
        <w:rPr>
          <w:rFonts w:ascii="Montserrat" w:hAnsi="Montserrat"/>
          <w:color w:val="000000" w:themeColor="text1"/>
          <w:sz w:val="18"/>
          <w:szCs w:val="18"/>
        </w:rPr>
      </w:pPr>
    </w:p>
    <w:p w14:paraId="15D9D300" w14:textId="6080729A" w:rsidR="001C216C" w:rsidRDefault="001C216C" w:rsidP="001C216C">
      <w:pPr>
        <w:rPr>
          <w:rFonts w:ascii="Montserrat" w:hAnsi="Montserrat"/>
          <w:color w:val="000000" w:themeColor="text1"/>
          <w:sz w:val="18"/>
          <w:szCs w:val="18"/>
        </w:rPr>
      </w:pPr>
    </w:p>
    <w:p w14:paraId="3AB9625A" w14:textId="74FED974" w:rsidR="001C216C" w:rsidRDefault="001C216C" w:rsidP="001C216C">
      <w:pPr>
        <w:rPr>
          <w:rFonts w:ascii="Montserrat" w:hAnsi="Montserrat"/>
          <w:color w:val="000000" w:themeColor="text1"/>
          <w:sz w:val="18"/>
          <w:szCs w:val="18"/>
        </w:rPr>
      </w:pPr>
    </w:p>
    <w:p w14:paraId="6FE93145" w14:textId="77777777" w:rsidR="001C216C" w:rsidRPr="001C216C" w:rsidRDefault="001C216C" w:rsidP="001C216C">
      <w:pPr>
        <w:rPr>
          <w:rFonts w:ascii="Montserrat" w:hAnsi="Montserrat"/>
          <w:color w:val="000000" w:themeColor="text1"/>
          <w:sz w:val="18"/>
          <w:szCs w:val="18"/>
        </w:rPr>
      </w:pPr>
    </w:p>
    <w:p w14:paraId="60142744" w14:textId="77777777" w:rsidR="001C216C" w:rsidRDefault="001C216C" w:rsidP="001C216C">
      <w:pPr>
        <w:pStyle w:val="ListParagraph"/>
        <w:numPr>
          <w:ilvl w:val="0"/>
          <w:numId w:val="2"/>
        </w:numPr>
        <w:rPr>
          <w:rFonts w:ascii="Montserrat" w:hAnsi="Montserrat"/>
          <w:color w:val="000000" w:themeColor="text1"/>
          <w:sz w:val="18"/>
          <w:szCs w:val="18"/>
        </w:rPr>
      </w:pPr>
      <w:r>
        <w:rPr>
          <w:rFonts w:ascii="Montserrat" w:hAnsi="Montserrat"/>
          <w:b/>
          <w:bCs/>
          <w:color w:val="000000" w:themeColor="text1"/>
          <w:sz w:val="18"/>
          <w:szCs w:val="18"/>
        </w:rPr>
        <w:t xml:space="preserve">Language </w:t>
      </w:r>
      <w:r>
        <w:rPr>
          <w:rFonts w:ascii="Montserrat" w:hAnsi="Montserrat"/>
          <w:color w:val="000000" w:themeColor="text1"/>
          <w:sz w:val="18"/>
          <w:szCs w:val="18"/>
        </w:rPr>
        <w:t xml:space="preserve">– Taiwan, and specifically Taipei, is very English friendly. Most public signage is in both languages and in my six years living on the island, I can count on one hand the number of situations where I couldn’t communicate efficiently in English or by using Google Translate. I would recommend that everyone on your team download Google Translate and the “Mandarin (Traditional)” language dictionary in the app before arriving. </w:t>
      </w:r>
    </w:p>
    <w:p w14:paraId="4307C744" w14:textId="022B8ABB" w:rsidR="001C216C" w:rsidRPr="001C216C" w:rsidRDefault="001C216C" w:rsidP="001C216C">
      <w:pPr>
        <w:pStyle w:val="ListParagraph"/>
        <w:numPr>
          <w:ilvl w:val="0"/>
          <w:numId w:val="2"/>
        </w:numPr>
        <w:rPr>
          <w:rFonts w:ascii="Montserrat" w:hAnsi="Montserrat"/>
          <w:color w:val="000000" w:themeColor="text1"/>
          <w:sz w:val="18"/>
          <w:szCs w:val="18"/>
        </w:rPr>
      </w:pPr>
      <w:r>
        <w:rPr>
          <w:rFonts w:ascii="Montserrat" w:hAnsi="Montserrat"/>
          <w:b/>
          <w:bCs/>
          <w:color w:val="000000" w:themeColor="text1"/>
          <w:sz w:val="18"/>
          <w:szCs w:val="18"/>
        </w:rPr>
        <w:t>Flights</w:t>
      </w:r>
      <w:r>
        <w:rPr>
          <w:rFonts w:ascii="Montserrat" w:hAnsi="Montserrat"/>
          <w:color w:val="000000" w:themeColor="text1"/>
          <w:sz w:val="18"/>
          <w:szCs w:val="18"/>
        </w:rPr>
        <w:t xml:space="preserve"> – If you need help with finding flights or have questions about the flights you have found, please don’t hesitate to reach out. United Airlines has 2 flights a day to/from Taipei out of </w:t>
      </w:r>
      <w:proofErr w:type="gramStart"/>
      <w:r>
        <w:rPr>
          <w:rFonts w:ascii="Montserrat" w:hAnsi="Montserrat"/>
          <w:color w:val="000000" w:themeColor="text1"/>
          <w:sz w:val="18"/>
          <w:szCs w:val="18"/>
        </w:rPr>
        <w:t>SFO</w:t>
      </w:r>
      <w:proofErr w:type="gramEnd"/>
      <w:r>
        <w:rPr>
          <w:rFonts w:ascii="Montserrat" w:hAnsi="Montserrat"/>
          <w:color w:val="000000" w:themeColor="text1"/>
          <w:sz w:val="18"/>
          <w:szCs w:val="18"/>
        </w:rPr>
        <w:t xml:space="preserve"> and Delta has one flight a day to/from Taipei out of Seattle. Other airlines with flights direct to Taipei are EVA Airways, China Airlines, and </w:t>
      </w:r>
      <w:proofErr w:type="spellStart"/>
      <w:r>
        <w:rPr>
          <w:rFonts w:ascii="Montserrat" w:hAnsi="Montserrat"/>
          <w:color w:val="000000" w:themeColor="text1"/>
          <w:sz w:val="18"/>
          <w:szCs w:val="18"/>
        </w:rPr>
        <w:t>Starlux</w:t>
      </w:r>
      <w:proofErr w:type="spellEnd"/>
      <w:r>
        <w:rPr>
          <w:rFonts w:ascii="Montserrat" w:hAnsi="Montserrat"/>
          <w:color w:val="000000" w:themeColor="text1"/>
          <w:sz w:val="18"/>
          <w:szCs w:val="18"/>
        </w:rPr>
        <w:t xml:space="preserve"> Airlines. Another option that we have used over the years is ANA with a connection in Tokyo. I am here to help – and if I can’t help – I can connect you with our school travel agent who can try to work her magic.  </w:t>
      </w:r>
    </w:p>
    <w:p w14:paraId="3D81C199" w14:textId="35ECD24A" w:rsidR="00086C01" w:rsidRPr="001C216C" w:rsidRDefault="00086C01" w:rsidP="00086C01">
      <w:pPr>
        <w:rPr>
          <w:rFonts w:ascii="Montserrat" w:hAnsi="Montserrat"/>
          <w:color w:val="000000" w:themeColor="text1"/>
          <w:sz w:val="18"/>
          <w:szCs w:val="18"/>
        </w:rPr>
      </w:pPr>
    </w:p>
    <w:p w14:paraId="0CC9F765" w14:textId="27856608" w:rsidR="00086C01" w:rsidRPr="001C216C" w:rsidRDefault="00086C01" w:rsidP="00086C01">
      <w:pPr>
        <w:rPr>
          <w:rFonts w:ascii="Montserrat" w:hAnsi="Montserrat"/>
          <w:color w:val="000000" w:themeColor="text1"/>
          <w:sz w:val="18"/>
          <w:szCs w:val="18"/>
        </w:rPr>
      </w:pPr>
      <w:r w:rsidRPr="001C216C">
        <w:rPr>
          <w:rFonts w:ascii="Montserrat" w:hAnsi="Montserrat"/>
          <w:color w:val="000000" w:themeColor="text1"/>
          <w:sz w:val="18"/>
          <w:szCs w:val="18"/>
        </w:rPr>
        <w:t>Please do not hesitate to reach out with any questions. We can’t wait to welcome you to Taiwan!</w:t>
      </w:r>
    </w:p>
    <w:p w14:paraId="43A81041" w14:textId="2184752B" w:rsidR="00086C01" w:rsidRPr="001C216C" w:rsidRDefault="00086C01" w:rsidP="00086C01">
      <w:pPr>
        <w:rPr>
          <w:rFonts w:ascii="Montserrat" w:hAnsi="Montserrat"/>
          <w:color w:val="000000" w:themeColor="text1"/>
          <w:sz w:val="18"/>
          <w:szCs w:val="18"/>
        </w:rPr>
      </w:pPr>
    </w:p>
    <w:p w14:paraId="718FA725" w14:textId="45716B4C" w:rsidR="00086C01" w:rsidRPr="001C216C" w:rsidRDefault="00086C01" w:rsidP="00086C01">
      <w:pPr>
        <w:rPr>
          <w:rFonts w:ascii="Montserrat" w:hAnsi="Montserrat"/>
          <w:color w:val="000000" w:themeColor="text1"/>
          <w:sz w:val="18"/>
          <w:szCs w:val="18"/>
        </w:rPr>
      </w:pPr>
      <w:r w:rsidRPr="001C216C">
        <w:rPr>
          <w:rFonts w:ascii="Montserrat" w:hAnsi="Montserrat"/>
          <w:color w:val="000000" w:themeColor="text1"/>
          <w:sz w:val="18"/>
          <w:szCs w:val="18"/>
        </w:rPr>
        <w:t>All the best,</w:t>
      </w:r>
    </w:p>
    <w:p w14:paraId="2B2E28D0" w14:textId="251A7427" w:rsidR="00086C01" w:rsidRPr="001C216C" w:rsidRDefault="00086C01" w:rsidP="00086C01">
      <w:pPr>
        <w:rPr>
          <w:rFonts w:ascii="Montserrat" w:hAnsi="Montserrat"/>
          <w:color w:val="000000" w:themeColor="text1"/>
          <w:sz w:val="18"/>
          <w:szCs w:val="18"/>
        </w:rPr>
      </w:pPr>
    </w:p>
    <w:p w14:paraId="34EE7D05" w14:textId="59586D10" w:rsidR="00086C01" w:rsidRPr="001C216C" w:rsidRDefault="00086C01" w:rsidP="00086C01">
      <w:pPr>
        <w:rPr>
          <w:rFonts w:ascii="Montserrat" w:hAnsi="Montserrat"/>
          <w:color w:val="000000" w:themeColor="text1"/>
          <w:sz w:val="18"/>
          <w:szCs w:val="18"/>
        </w:rPr>
      </w:pPr>
      <w:r w:rsidRPr="001C216C">
        <w:rPr>
          <w:rFonts w:ascii="Montserrat" w:hAnsi="Montserrat"/>
          <w:noProof/>
          <w:color w:val="000000" w:themeColor="text1"/>
          <w:sz w:val="18"/>
          <w:szCs w:val="18"/>
        </w:rPr>
        <w:drawing>
          <wp:inline distT="0" distB="0" distL="0" distR="0" wp14:anchorId="305CE4F1" wp14:editId="6782EDDC">
            <wp:extent cx="559939" cy="1532282"/>
            <wp:effectExtent l="0" t="3810" r="0" b="0"/>
            <wp:docPr id="6" name="Picture 6"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ignature on a white background&#10;&#10;Description automatically generated"/>
                    <pic:cNvPicPr/>
                  </pic:nvPicPr>
                  <pic:blipFill rotWithShape="1">
                    <a:blip r:embed="rId12" cstate="print">
                      <a:extLst>
                        <a:ext uri="{28A0092B-C50C-407E-A947-70E740481C1C}">
                          <a14:useLocalDpi xmlns:a14="http://schemas.microsoft.com/office/drawing/2010/main" val="0"/>
                        </a:ext>
                      </a:extLst>
                    </a:blip>
                    <a:srcRect l="26319" r="34173" b="16457"/>
                    <a:stretch/>
                  </pic:blipFill>
                  <pic:spPr bwMode="auto">
                    <a:xfrm rot="5400000">
                      <a:off x="0" y="0"/>
                      <a:ext cx="628532" cy="1719987"/>
                    </a:xfrm>
                    <a:prstGeom prst="rect">
                      <a:avLst/>
                    </a:prstGeom>
                    <a:ln>
                      <a:noFill/>
                    </a:ln>
                    <a:extLst>
                      <a:ext uri="{53640926-AAD7-44D8-BBD7-CCE9431645EC}">
                        <a14:shadowObscured xmlns:a14="http://schemas.microsoft.com/office/drawing/2010/main"/>
                      </a:ext>
                    </a:extLst>
                  </pic:spPr>
                </pic:pic>
              </a:graphicData>
            </a:graphic>
          </wp:inline>
        </w:drawing>
      </w:r>
    </w:p>
    <w:p w14:paraId="51DC47E3" w14:textId="0ABEB43F" w:rsidR="00086C01" w:rsidRPr="001C216C" w:rsidRDefault="00086C01" w:rsidP="00086C01">
      <w:pPr>
        <w:rPr>
          <w:rFonts w:ascii="Montserrat" w:hAnsi="Montserrat"/>
          <w:color w:val="000000" w:themeColor="text1"/>
          <w:sz w:val="18"/>
          <w:szCs w:val="18"/>
        </w:rPr>
      </w:pPr>
    </w:p>
    <w:p w14:paraId="51159420" w14:textId="1A9018F7" w:rsidR="00086C01" w:rsidRPr="001C216C" w:rsidRDefault="00086C01" w:rsidP="00086C01">
      <w:pPr>
        <w:rPr>
          <w:rFonts w:ascii="Montserrat" w:hAnsi="Montserrat"/>
          <w:color w:val="000000" w:themeColor="text1"/>
          <w:sz w:val="18"/>
          <w:szCs w:val="18"/>
        </w:rPr>
      </w:pPr>
      <w:r w:rsidRPr="001C216C">
        <w:rPr>
          <w:rFonts w:ascii="Montserrat" w:hAnsi="Montserrat"/>
          <w:color w:val="000000" w:themeColor="text1"/>
          <w:sz w:val="18"/>
          <w:szCs w:val="18"/>
        </w:rPr>
        <w:t>Chase Williams</w:t>
      </w:r>
    </w:p>
    <w:p w14:paraId="0C9EE95A" w14:textId="659984D7" w:rsidR="00086C01" w:rsidRPr="001C216C" w:rsidRDefault="00086C01" w:rsidP="00086C01">
      <w:pPr>
        <w:rPr>
          <w:rFonts w:ascii="Montserrat" w:hAnsi="Montserrat"/>
          <w:color w:val="000000" w:themeColor="text1"/>
          <w:sz w:val="18"/>
          <w:szCs w:val="18"/>
        </w:rPr>
      </w:pPr>
      <w:r w:rsidRPr="001C216C">
        <w:rPr>
          <w:rFonts w:ascii="Montserrat" w:hAnsi="Montserrat"/>
          <w:color w:val="000000" w:themeColor="text1"/>
          <w:sz w:val="18"/>
          <w:szCs w:val="18"/>
        </w:rPr>
        <w:t>Director of Speech and Debate</w:t>
      </w:r>
    </w:p>
    <w:p w14:paraId="4D8A15C1" w14:textId="2837E116" w:rsidR="00086C01" w:rsidRPr="001C216C" w:rsidRDefault="00086C01" w:rsidP="00086C01">
      <w:pPr>
        <w:rPr>
          <w:rFonts w:ascii="Montserrat" w:hAnsi="Montserrat"/>
          <w:color w:val="000000" w:themeColor="text1"/>
          <w:sz w:val="18"/>
          <w:szCs w:val="18"/>
        </w:rPr>
      </w:pPr>
      <w:r w:rsidRPr="001C216C">
        <w:rPr>
          <w:rFonts w:ascii="Montserrat" w:hAnsi="Montserrat"/>
          <w:color w:val="000000" w:themeColor="text1"/>
          <w:sz w:val="18"/>
          <w:szCs w:val="18"/>
        </w:rPr>
        <w:t>Taipei American School</w:t>
      </w:r>
    </w:p>
    <w:sectPr w:rsidR="00086C01" w:rsidRPr="001C216C" w:rsidSect="00086C01">
      <w:footerReference w:type="default" r:id="rId13"/>
      <w:pgSz w:w="12240" w:h="15840"/>
      <w:pgMar w:top="36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18A0" w14:textId="77777777" w:rsidR="001C7232" w:rsidRDefault="001C7232" w:rsidP="00086C01">
      <w:r>
        <w:separator/>
      </w:r>
    </w:p>
  </w:endnote>
  <w:endnote w:type="continuationSeparator" w:id="0">
    <w:p w14:paraId="1EF2CFEF" w14:textId="77777777" w:rsidR="001C7232" w:rsidRDefault="001C7232" w:rsidP="0008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F2CA" w14:textId="3D2F231C" w:rsidR="00086C01" w:rsidRDefault="00086C01">
    <w:pPr>
      <w:pStyle w:val="Footer"/>
    </w:pPr>
    <w:r>
      <w:rPr>
        <w:noProof/>
      </w:rPr>
      <w:drawing>
        <wp:anchor distT="0" distB="0" distL="114300" distR="114300" simplePos="0" relativeHeight="251658240" behindDoc="0" locked="0" layoutInCell="1" allowOverlap="1" wp14:anchorId="5462B825" wp14:editId="1256415E">
          <wp:simplePos x="0" y="0"/>
          <wp:positionH relativeFrom="margin">
            <wp:posOffset>-937260</wp:posOffset>
          </wp:positionH>
          <wp:positionV relativeFrom="paragraph">
            <wp:posOffset>-277935</wp:posOffset>
          </wp:positionV>
          <wp:extent cx="7825740" cy="515620"/>
          <wp:effectExtent l="0" t="0" r="0" b="5080"/>
          <wp:wrapSquare wrapText="bothSides"/>
          <wp:docPr id="5" name="Picture 5"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7402" b="25666"/>
                  <a:stretch/>
                </pic:blipFill>
                <pic:spPr bwMode="auto">
                  <a:xfrm>
                    <a:off x="0" y="0"/>
                    <a:ext cx="7825740" cy="515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7B44" w14:textId="77777777" w:rsidR="001C7232" w:rsidRDefault="001C7232" w:rsidP="00086C01">
      <w:r>
        <w:separator/>
      </w:r>
    </w:p>
  </w:footnote>
  <w:footnote w:type="continuationSeparator" w:id="0">
    <w:p w14:paraId="6E926C3D" w14:textId="77777777" w:rsidR="001C7232" w:rsidRDefault="001C7232" w:rsidP="0008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85855"/>
    <w:multiLevelType w:val="hybridMultilevel"/>
    <w:tmpl w:val="05FA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A1486"/>
    <w:multiLevelType w:val="hybridMultilevel"/>
    <w:tmpl w:val="020CC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01"/>
    <w:rsid w:val="00086C01"/>
    <w:rsid w:val="001C216C"/>
    <w:rsid w:val="001C7232"/>
    <w:rsid w:val="00524FB8"/>
    <w:rsid w:val="009F0D5E"/>
    <w:rsid w:val="009F1664"/>
    <w:rsid w:val="00AC72E7"/>
    <w:rsid w:val="00E86685"/>
    <w:rsid w:val="00EB64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80D56"/>
  <w15:chartTrackingRefBased/>
  <w15:docId w15:val="{DB380A2E-1517-6C4B-BCCA-8A655B83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C01"/>
    <w:pPr>
      <w:tabs>
        <w:tab w:val="center" w:pos="4680"/>
        <w:tab w:val="right" w:pos="9360"/>
      </w:tabs>
    </w:pPr>
  </w:style>
  <w:style w:type="character" w:customStyle="1" w:styleId="HeaderChar">
    <w:name w:val="Header Char"/>
    <w:basedOn w:val="DefaultParagraphFont"/>
    <w:link w:val="Header"/>
    <w:uiPriority w:val="99"/>
    <w:rsid w:val="00086C01"/>
  </w:style>
  <w:style w:type="paragraph" w:styleId="Footer">
    <w:name w:val="footer"/>
    <w:basedOn w:val="Normal"/>
    <w:link w:val="FooterChar"/>
    <w:uiPriority w:val="99"/>
    <w:unhideWhenUsed/>
    <w:rsid w:val="00086C01"/>
    <w:pPr>
      <w:tabs>
        <w:tab w:val="center" w:pos="4680"/>
        <w:tab w:val="right" w:pos="9360"/>
      </w:tabs>
    </w:pPr>
  </w:style>
  <w:style w:type="character" w:customStyle="1" w:styleId="FooterChar">
    <w:name w:val="Footer Char"/>
    <w:basedOn w:val="DefaultParagraphFont"/>
    <w:link w:val="Footer"/>
    <w:uiPriority w:val="99"/>
    <w:rsid w:val="00086C01"/>
  </w:style>
  <w:style w:type="paragraph" w:styleId="ListParagraph">
    <w:name w:val="List Paragraph"/>
    <w:basedOn w:val="Normal"/>
    <w:uiPriority w:val="34"/>
    <w:qFormat/>
    <w:rsid w:val="00086C01"/>
    <w:pPr>
      <w:ind w:left="720"/>
      <w:contextualSpacing/>
    </w:pPr>
  </w:style>
  <w:style w:type="character" w:styleId="Hyperlink">
    <w:name w:val="Hyperlink"/>
    <w:basedOn w:val="DefaultParagraphFont"/>
    <w:uiPriority w:val="99"/>
    <w:unhideWhenUsed/>
    <w:rsid w:val="001C216C"/>
    <w:rPr>
      <w:color w:val="0000FF"/>
      <w:u w:val="single"/>
    </w:rPr>
  </w:style>
  <w:style w:type="character" w:styleId="UnresolvedMention">
    <w:name w:val="Unresolved Mention"/>
    <w:basedOn w:val="DefaultParagraphFont"/>
    <w:uiPriority w:val="99"/>
    <w:semiHidden/>
    <w:unhideWhenUsed/>
    <w:rsid w:val="001C2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128">
      <w:bodyDiv w:val="1"/>
      <w:marLeft w:val="0"/>
      <w:marRight w:val="0"/>
      <w:marTop w:val="0"/>
      <w:marBottom w:val="0"/>
      <w:divBdr>
        <w:top w:val="none" w:sz="0" w:space="0" w:color="auto"/>
        <w:left w:val="none" w:sz="0" w:space="0" w:color="auto"/>
        <w:bottom w:val="none" w:sz="0" w:space="0" w:color="auto"/>
        <w:right w:val="none" w:sz="0" w:space="0" w:color="auto"/>
      </w:divBdr>
      <w:divsChild>
        <w:div w:id="325017847">
          <w:marLeft w:val="0"/>
          <w:marRight w:val="0"/>
          <w:marTop w:val="0"/>
          <w:marBottom w:val="0"/>
          <w:divBdr>
            <w:top w:val="none" w:sz="0" w:space="0" w:color="auto"/>
            <w:left w:val="none" w:sz="0" w:space="0" w:color="auto"/>
            <w:bottom w:val="none" w:sz="0" w:space="0" w:color="auto"/>
            <w:right w:val="none" w:sz="0" w:space="0" w:color="auto"/>
          </w:divBdr>
        </w:div>
        <w:div w:id="259531376">
          <w:marLeft w:val="0"/>
          <w:marRight w:val="0"/>
          <w:marTop w:val="0"/>
          <w:marBottom w:val="0"/>
          <w:divBdr>
            <w:top w:val="none" w:sz="0" w:space="0" w:color="auto"/>
            <w:left w:val="none" w:sz="0" w:space="0" w:color="auto"/>
            <w:bottom w:val="none" w:sz="0" w:space="0" w:color="auto"/>
            <w:right w:val="none" w:sz="0" w:space="0" w:color="auto"/>
          </w:divBdr>
        </w:div>
        <w:div w:id="904140823">
          <w:marLeft w:val="0"/>
          <w:marRight w:val="0"/>
          <w:marTop w:val="0"/>
          <w:marBottom w:val="0"/>
          <w:divBdr>
            <w:top w:val="none" w:sz="0" w:space="0" w:color="auto"/>
            <w:left w:val="none" w:sz="0" w:space="0" w:color="auto"/>
            <w:bottom w:val="none" w:sz="0" w:space="0" w:color="auto"/>
            <w:right w:val="none" w:sz="0" w:space="0" w:color="auto"/>
          </w:divBdr>
        </w:div>
        <w:div w:id="107632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ph8iW0B7DvwqJDN4anjuE-WQGIavNG7VxUEe_LA0XLw/edit?usp=shar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lliamsc@tas.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llowfields.com.tw/en/index.php" TargetMode="External"/><Relationship Id="rId4" Type="http://schemas.openxmlformats.org/officeDocument/2006/relationships/webSettings" Target="webSettings.xml"/><Relationship Id="rId9" Type="http://schemas.openxmlformats.org/officeDocument/2006/relationships/hyperlink" Target="https://tianmu.dandyhotel.com.tw/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Williams</dc:creator>
  <cp:keywords/>
  <dc:description/>
  <cp:lastModifiedBy>Chase Williams</cp:lastModifiedBy>
  <cp:revision>2</cp:revision>
  <cp:lastPrinted>2024-08-02T20:21:00Z</cp:lastPrinted>
  <dcterms:created xsi:type="dcterms:W3CDTF">2024-08-02T21:31:00Z</dcterms:created>
  <dcterms:modified xsi:type="dcterms:W3CDTF">2024-08-02T21:31:00Z</dcterms:modified>
</cp:coreProperties>
</file>