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1F1EC" w14:textId="7A9DAF66" w:rsidR="002F7218" w:rsidRPr="00F66D2D" w:rsidRDefault="002F7218" w:rsidP="00280E76">
      <w:pPr>
        <w:jc w:val="center"/>
        <w:rPr>
          <w:rFonts w:eastAsia="Georgia"/>
          <w:color w:val="000000" w:themeColor="text1"/>
          <w:sz w:val="28"/>
          <w:szCs w:val="28"/>
        </w:rPr>
      </w:pPr>
      <w:r w:rsidRPr="00F66D2D">
        <w:rPr>
          <w:rFonts w:eastAsia="Georgia"/>
          <w:color w:val="000000" w:themeColor="text1"/>
          <w:sz w:val="28"/>
          <w:szCs w:val="28"/>
        </w:rPr>
        <w:t>Brief for</w:t>
      </w:r>
    </w:p>
    <w:p w14:paraId="01E22506" w14:textId="00F44BBC" w:rsidR="002F7218" w:rsidRDefault="0094443A" w:rsidP="002F7218">
      <w:pPr>
        <w:jc w:val="center"/>
        <w:rPr>
          <w:rFonts w:eastAsia="Georgia"/>
          <w:b/>
          <w:bCs/>
          <w:color w:val="000000" w:themeColor="text1"/>
          <w:sz w:val="32"/>
          <w:szCs w:val="32"/>
        </w:rPr>
      </w:pPr>
      <w:r>
        <w:rPr>
          <w:rFonts w:eastAsia="Georgia"/>
          <w:b/>
          <w:bCs/>
          <w:color w:val="000000" w:themeColor="text1"/>
          <w:sz w:val="32"/>
          <w:szCs w:val="32"/>
        </w:rPr>
        <w:t xml:space="preserve">2024 </w:t>
      </w:r>
      <w:r w:rsidR="002F7218" w:rsidRPr="00F66D2D">
        <w:rPr>
          <w:rFonts w:eastAsia="Georgia"/>
          <w:b/>
          <w:bCs/>
          <w:color w:val="000000" w:themeColor="text1"/>
          <w:sz w:val="32"/>
          <w:szCs w:val="32"/>
        </w:rPr>
        <w:t>Revolutionary Rhetoric</w:t>
      </w:r>
    </w:p>
    <w:p w14:paraId="4ABACD16" w14:textId="1D65A712" w:rsidR="0042416B" w:rsidRPr="00CF025C" w:rsidRDefault="0042416B" w:rsidP="002F7218">
      <w:pPr>
        <w:jc w:val="center"/>
        <w:rPr>
          <w:rFonts w:eastAsia="Georgia"/>
          <w:b/>
          <w:bCs/>
          <w:color w:val="000000" w:themeColor="text1"/>
        </w:rPr>
      </w:pPr>
      <w:r w:rsidRPr="00CF025C">
        <w:rPr>
          <w:rFonts w:eastAsia="Georgia"/>
          <w:b/>
          <w:bCs/>
          <w:color w:val="000000" w:themeColor="text1"/>
        </w:rPr>
        <w:t>October 10-12</w:t>
      </w:r>
      <w:r w:rsidRPr="00CF025C">
        <w:rPr>
          <w:rFonts w:eastAsia="Georgia"/>
          <w:b/>
          <w:bCs/>
          <w:color w:val="000000" w:themeColor="text1"/>
          <w:vertAlign w:val="superscript"/>
        </w:rPr>
        <w:t>th</w:t>
      </w:r>
      <w:r w:rsidRPr="00CF025C">
        <w:rPr>
          <w:rFonts w:eastAsia="Georgia"/>
          <w:b/>
          <w:bCs/>
          <w:color w:val="000000" w:themeColor="text1"/>
        </w:rPr>
        <w:t>, 2024</w:t>
      </w:r>
    </w:p>
    <w:p w14:paraId="7BF7DFDF" w14:textId="77777777" w:rsidR="002F7218" w:rsidRPr="00F66D2D" w:rsidRDefault="002F7218" w:rsidP="002F7218">
      <w:pPr>
        <w:jc w:val="center"/>
        <w:rPr>
          <w:rFonts w:eastAsia="Georgia"/>
          <w:b/>
          <w:bCs/>
          <w:color w:val="000000" w:themeColor="text1"/>
          <w:sz w:val="32"/>
          <w:szCs w:val="32"/>
        </w:rPr>
      </w:pPr>
    </w:p>
    <w:p w14:paraId="1D0A6AFF" w14:textId="5A9DE8FA" w:rsidR="002F7218" w:rsidRPr="00F66D2D" w:rsidRDefault="0042416B" w:rsidP="002F7218">
      <w:pPr>
        <w:rPr>
          <w:rFonts w:eastAsia="Georgia"/>
          <w:color w:val="000000" w:themeColor="text1"/>
        </w:rPr>
      </w:pPr>
      <w:r>
        <w:rPr>
          <w:rFonts w:eastAsia="Georgia"/>
          <w:color w:val="000000" w:themeColor="text1"/>
        </w:rPr>
        <w:t>This document is the official</w:t>
      </w:r>
      <w:r w:rsidR="002F7218" w:rsidRPr="00F66D2D">
        <w:rPr>
          <w:rFonts w:eastAsia="Georgia"/>
          <w:color w:val="000000" w:themeColor="text1"/>
        </w:rPr>
        <w:t xml:space="preserve"> brief for both Congress and Forensic events. This brief is to help competitors focus their efforts and to suggest material that is appropriate for </w:t>
      </w:r>
      <w:r w:rsidR="00643457">
        <w:rPr>
          <w:rFonts w:eastAsia="Georgia"/>
          <w:color w:val="000000" w:themeColor="text1"/>
        </w:rPr>
        <w:t xml:space="preserve">the </w:t>
      </w:r>
      <w:r w:rsidR="002F7218" w:rsidRPr="00F66D2D">
        <w:rPr>
          <w:rFonts w:eastAsia="Georgia"/>
          <w:color w:val="000000" w:themeColor="text1"/>
        </w:rPr>
        <w:t>themes and purpose of this tournament.</w:t>
      </w:r>
    </w:p>
    <w:p w14:paraId="61C25C84" w14:textId="77777777" w:rsidR="002F7218" w:rsidRPr="00F66D2D" w:rsidRDefault="002F7218" w:rsidP="002F7218">
      <w:pPr>
        <w:rPr>
          <w:rFonts w:eastAsia="Georgia"/>
          <w:color w:val="000000" w:themeColor="text1"/>
        </w:rPr>
      </w:pPr>
    </w:p>
    <w:p w14:paraId="3B175298" w14:textId="4392DECC" w:rsidR="002F7218" w:rsidRDefault="002F7218" w:rsidP="002F7218">
      <w:pPr>
        <w:rPr>
          <w:rFonts w:eastAsia="Georgia"/>
          <w:color w:val="000000" w:themeColor="text1"/>
        </w:rPr>
      </w:pPr>
      <w:r w:rsidRPr="00F66D2D">
        <w:rPr>
          <w:rFonts w:eastAsia="Georgia"/>
          <w:color w:val="000000" w:themeColor="text1"/>
        </w:rPr>
        <w:t xml:space="preserve">The brief is intended to be a starting point for competitors, not a limitation on them other than where specifically noted. It provides topics competitors might want to consider as well as possible source material to begin research. You may choose subject matter </w:t>
      </w:r>
      <w:r w:rsidR="00331AAB">
        <w:rPr>
          <w:rFonts w:eastAsia="Georgia"/>
          <w:color w:val="000000" w:themeColor="text1"/>
        </w:rPr>
        <w:t xml:space="preserve">beyond the suggestions provided </w:t>
      </w:r>
      <w:r w:rsidRPr="00F66D2D">
        <w:rPr>
          <w:rFonts w:eastAsia="Georgia"/>
          <w:color w:val="000000" w:themeColor="text1"/>
        </w:rPr>
        <w:t xml:space="preserve">it remains within the scope </w:t>
      </w:r>
      <w:r w:rsidR="00331AAB">
        <w:rPr>
          <w:rFonts w:eastAsia="Georgia"/>
          <w:color w:val="000000" w:themeColor="text1"/>
        </w:rPr>
        <w:t>laid out</w:t>
      </w:r>
      <w:r w:rsidR="00B76396">
        <w:rPr>
          <w:rFonts w:eastAsia="Georgia"/>
          <w:color w:val="000000" w:themeColor="text1"/>
        </w:rPr>
        <w:t xml:space="preserve"> in the brief</w:t>
      </w:r>
      <w:r w:rsidR="00F66D2D" w:rsidRPr="00F66D2D">
        <w:rPr>
          <w:rFonts w:eastAsia="Georgia"/>
          <w:color w:val="000000" w:themeColor="text1"/>
        </w:rPr>
        <w:t xml:space="preserve"> for the given events</w:t>
      </w:r>
      <w:r w:rsidR="00A25B63">
        <w:rPr>
          <w:rFonts w:eastAsia="Georgia"/>
          <w:color w:val="000000" w:themeColor="text1"/>
        </w:rPr>
        <w:t>.</w:t>
      </w:r>
    </w:p>
    <w:p w14:paraId="082C7EAE" w14:textId="77777777" w:rsidR="00A25B63" w:rsidRDefault="00A25B63" w:rsidP="002F7218">
      <w:pPr>
        <w:rPr>
          <w:rFonts w:eastAsia="Georgia"/>
          <w:color w:val="000000" w:themeColor="text1"/>
        </w:rPr>
      </w:pPr>
    </w:p>
    <w:p w14:paraId="7FCF8B05" w14:textId="5FBD546E" w:rsidR="00A25B63" w:rsidRDefault="00A25B63" w:rsidP="002F7218">
      <w:pPr>
        <w:rPr>
          <w:rFonts w:eastAsia="Georgia"/>
          <w:color w:val="000000" w:themeColor="text1"/>
        </w:rPr>
      </w:pPr>
      <w:r>
        <w:rPr>
          <w:rFonts w:eastAsia="Georgia"/>
          <w:color w:val="000000" w:themeColor="text1"/>
        </w:rPr>
        <w:t>It should not go unnoticed that</w:t>
      </w:r>
      <w:r w:rsidR="00C860F6">
        <w:rPr>
          <w:rFonts w:eastAsia="Georgia"/>
          <w:color w:val="000000" w:themeColor="text1"/>
        </w:rPr>
        <w:t xml:space="preserve"> some</w:t>
      </w:r>
      <w:r>
        <w:rPr>
          <w:rFonts w:eastAsia="Georgia"/>
          <w:color w:val="000000" w:themeColor="text1"/>
        </w:rPr>
        <w:t xml:space="preserve"> of the issues that will be discussed in these events will refer to Native Peoples and/or their ancestral homelands. In addition, how colonists viewed Native Peoples and their homelands is very different than what would be acceptable today. Accordingly, the organizers of Revolutionary Rhetoric </w:t>
      </w:r>
      <w:r w:rsidR="00C860F6">
        <w:rPr>
          <w:rFonts w:eastAsia="Georgia"/>
          <w:color w:val="000000" w:themeColor="text1"/>
        </w:rPr>
        <w:t xml:space="preserve">believe it is important to show our respect and support of Native Peoples by </w:t>
      </w:r>
      <w:r>
        <w:rPr>
          <w:rFonts w:eastAsia="Georgia"/>
          <w:color w:val="000000" w:themeColor="text1"/>
        </w:rPr>
        <w:t>gratefully acknowledg</w:t>
      </w:r>
      <w:r w:rsidR="00C860F6">
        <w:rPr>
          <w:rFonts w:eastAsia="Georgia"/>
          <w:color w:val="000000" w:themeColor="text1"/>
        </w:rPr>
        <w:t>ing</w:t>
      </w:r>
      <w:r>
        <w:rPr>
          <w:rFonts w:eastAsia="Georgia"/>
          <w:color w:val="000000" w:themeColor="text1"/>
        </w:rPr>
        <w:t xml:space="preserve"> the Native Peoples on whose ancestral homelands we gather, </w:t>
      </w:r>
      <w:proofErr w:type="gramStart"/>
      <w:r w:rsidR="00C860F6">
        <w:rPr>
          <w:rFonts w:eastAsia="Georgia"/>
          <w:color w:val="000000" w:themeColor="text1"/>
        </w:rPr>
        <w:t>in particular Native</w:t>
      </w:r>
      <w:proofErr w:type="gramEnd"/>
      <w:r w:rsidR="00C860F6">
        <w:rPr>
          <w:rFonts w:eastAsia="Georgia"/>
          <w:color w:val="000000" w:themeColor="text1"/>
        </w:rPr>
        <w:t xml:space="preserve"> communities descended from the Powhatan Confederacy such as the Chickahominy, </w:t>
      </w:r>
      <w:r>
        <w:rPr>
          <w:rFonts w:eastAsia="Georgia"/>
          <w:color w:val="000000" w:themeColor="text1"/>
        </w:rPr>
        <w:t xml:space="preserve">as well as </w:t>
      </w:r>
      <w:r w:rsidR="00C860F6">
        <w:rPr>
          <w:rFonts w:eastAsia="Georgia"/>
          <w:color w:val="000000" w:themeColor="text1"/>
        </w:rPr>
        <w:t xml:space="preserve">other </w:t>
      </w:r>
      <w:r>
        <w:rPr>
          <w:rFonts w:eastAsia="Georgia"/>
          <w:color w:val="000000" w:themeColor="text1"/>
        </w:rPr>
        <w:t xml:space="preserve">diverse and vibrant Native communities that make their home </w:t>
      </w:r>
      <w:r w:rsidR="00C860F6">
        <w:rPr>
          <w:rFonts w:eastAsia="Georgia"/>
          <w:color w:val="000000" w:themeColor="text1"/>
        </w:rPr>
        <w:t xml:space="preserve">in this region </w:t>
      </w:r>
      <w:r>
        <w:rPr>
          <w:rFonts w:eastAsia="Georgia"/>
          <w:color w:val="000000" w:themeColor="text1"/>
        </w:rPr>
        <w:t>today.</w:t>
      </w:r>
    </w:p>
    <w:p w14:paraId="19D56089" w14:textId="77777777" w:rsidR="00A25B63" w:rsidRDefault="00A25B63" w:rsidP="002F7218">
      <w:pPr>
        <w:rPr>
          <w:rFonts w:eastAsia="Georgia"/>
          <w:color w:val="000000" w:themeColor="text1"/>
        </w:rPr>
      </w:pPr>
    </w:p>
    <w:p w14:paraId="0C3F25B4" w14:textId="77777777" w:rsidR="00BC0F3D" w:rsidRDefault="00A25B63" w:rsidP="00BC0F3D">
      <w:pPr>
        <w:rPr>
          <w:rFonts w:eastAsia="Georgia"/>
          <w:color w:val="000000" w:themeColor="text1"/>
        </w:rPr>
      </w:pPr>
      <w:r>
        <w:rPr>
          <w:rFonts w:eastAsia="Georgia"/>
          <w:color w:val="000000" w:themeColor="text1"/>
        </w:rPr>
        <w:t xml:space="preserve">For </w:t>
      </w:r>
      <w:r w:rsidR="003E7DAA">
        <w:rPr>
          <w:rFonts w:eastAsia="Georgia"/>
          <w:color w:val="000000" w:themeColor="text1"/>
        </w:rPr>
        <w:t>several</w:t>
      </w:r>
      <w:r>
        <w:rPr>
          <w:rFonts w:eastAsia="Georgia"/>
          <w:color w:val="000000" w:themeColor="text1"/>
        </w:rPr>
        <w:t xml:space="preserve"> reasons, the organizers have made the decision to </w:t>
      </w:r>
      <w:r w:rsidR="003E7DAA">
        <w:rPr>
          <w:rFonts w:eastAsia="Georgia"/>
          <w:color w:val="000000" w:themeColor="text1"/>
        </w:rPr>
        <w:t>prohibit</w:t>
      </w:r>
      <w:r>
        <w:rPr>
          <w:rFonts w:eastAsia="Georgia"/>
          <w:color w:val="000000" w:themeColor="text1"/>
        </w:rPr>
        <w:t xml:space="preserve"> any participant </w:t>
      </w:r>
      <w:r w:rsidR="003E7DAA">
        <w:rPr>
          <w:rFonts w:eastAsia="Georgia"/>
          <w:color w:val="000000" w:themeColor="text1"/>
        </w:rPr>
        <w:t xml:space="preserve">in </w:t>
      </w:r>
      <w:r>
        <w:rPr>
          <w:rFonts w:eastAsia="Georgia"/>
          <w:color w:val="000000" w:themeColor="text1"/>
        </w:rPr>
        <w:t>Congress</w:t>
      </w:r>
      <w:r w:rsidR="00C860F6">
        <w:rPr>
          <w:rFonts w:eastAsia="Georgia"/>
          <w:color w:val="000000" w:themeColor="text1"/>
        </w:rPr>
        <w:t xml:space="preserve"> or Declamation</w:t>
      </w:r>
      <w:r>
        <w:rPr>
          <w:rFonts w:eastAsia="Georgia"/>
          <w:color w:val="000000" w:themeColor="text1"/>
        </w:rPr>
        <w:t xml:space="preserve"> from mentioning enslavement</w:t>
      </w:r>
      <w:r w:rsidR="00C860F6">
        <w:rPr>
          <w:rFonts w:eastAsia="Georgia"/>
          <w:color w:val="000000" w:themeColor="text1"/>
        </w:rPr>
        <w:t xml:space="preserve"> </w:t>
      </w:r>
      <w:r w:rsidR="003E7DAA">
        <w:rPr>
          <w:rFonts w:eastAsia="Georgia"/>
          <w:color w:val="000000" w:themeColor="text1"/>
        </w:rPr>
        <w:t>during</w:t>
      </w:r>
      <w:r w:rsidR="00C860F6">
        <w:rPr>
          <w:rFonts w:eastAsia="Georgia"/>
          <w:color w:val="000000" w:themeColor="text1"/>
        </w:rPr>
        <w:t xml:space="preserve"> the event. That restriction does not exist in the other events. However, just as in any tournament,</w:t>
      </w:r>
      <w:r w:rsidR="003E7DAA">
        <w:rPr>
          <w:rFonts w:eastAsia="Georgia"/>
          <w:color w:val="000000" w:themeColor="text1"/>
        </w:rPr>
        <w:t xml:space="preserve"> the organizers of Revolutionary Rhetoric are committed to fostering diversity, equity and inclusion for all participants in this event. Trigger warnings must be given for content that ma</w:t>
      </w:r>
      <w:r w:rsidR="00BC0F3D">
        <w:rPr>
          <w:rFonts w:eastAsia="Georgia"/>
          <w:color w:val="000000" w:themeColor="text1"/>
        </w:rPr>
        <w:t xml:space="preserve">y reasonably cause distress to some people. </w:t>
      </w:r>
    </w:p>
    <w:p w14:paraId="3557A48D" w14:textId="77777777" w:rsidR="00BC0F3D" w:rsidRDefault="00BC0F3D" w:rsidP="00BC0F3D">
      <w:pPr>
        <w:rPr>
          <w:rFonts w:eastAsia="Georgia"/>
          <w:color w:val="000000" w:themeColor="text1"/>
        </w:rPr>
      </w:pPr>
    </w:p>
    <w:p w14:paraId="4D683C10" w14:textId="77777777" w:rsidR="00BC0F3D" w:rsidRDefault="00BC0F3D" w:rsidP="00BC0F3D">
      <w:pPr>
        <w:rPr>
          <w:color w:val="221E1F"/>
        </w:rPr>
      </w:pPr>
      <w:r>
        <w:rPr>
          <w:rFonts w:eastAsia="Georgia"/>
          <w:color w:val="000000" w:themeColor="text1"/>
        </w:rPr>
        <w:t>Additionally, the organizers of Revolutionary Rhetoric are</w:t>
      </w:r>
      <w:r w:rsidR="003E7DAA" w:rsidRPr="003E7DAA">
        <w:rPr>
          <w:rFonts w:ascii="Agenda Regular" w:eastAsiaTheme="majorEastAsia" w:hAnsi="Agenda Regular" w:cs="Agenda Regular"/>
          <w:color w:val="221E1F"/>
          <w:sz w:val="23"/>
          <w:szCs w:val="23"/>
        </w:rPr>
        <w:t xml:space="preserve"> </w:t>
      </w:r>
      <w:r w:rsidR="003E7DAA" w:rsidRPr="00BC0F3D">
        <w:rPr>
          <w:rFonts w:eastAsiaTheme="majorEastAsia"/>
          <w:color w:val="221E1F"/>
        </w:rPr>
        <w:t>committed to providing participants, judges, coaches, and staff the opportunity to pursue excellence in their endeavors</w:t>
      </w:r>
      <w:r>
        <w:rPr>
          <w:color w:val="221E1F"/>
        </w:rPr>
        <w:t xml:space="preserve"> in a safe environment</w:t>
      </w:r>
      <w:r w:rsidR="003E7DAA" w:rsidRPr="00BC0F3D">
        <w:rPr>
          <w:rFonts w:eastAsiaTheme="majorEastAsia"/>
          <w:color w:val="221E1F"/>
        </w:rPr>
        <w:t xml:space="preserve">. This opportunity can exist only when each member of our community is assured an atmosphere of mutual respect. The </w:t>
      </w:r>
      <w:r>
        <w:rPr>
          <w:color w:val="221E1F"/>
        </w:rPr>
        <w:t>organizers of Revolutionary Rhetoric recognize that while some historical material may be distasteful or even offensive, its contextual and accurate presentation is wholly different than participation in harassment, hate and discrimination in a modern-day context—actions that are absolutely</w:t>
      </w:r>
      <w:r w:rsidR="003E7DAA" w:rsidRPr="00BC0F3D">
        <w:rPr>
          <w:rFonts w:eastAsiaTheme="majorEastAsia"/>
          <w:color w:val="221E1F"/>
        </w:rPr>
        <w:t xml:space="preserve"> prohibit</w:t>
      </w:r>
      <w:r>
        <w:rPr>
          <w:color w:val="221E1F"/>
        </w:rPr>
        <w:t>ed by the organizers of this event</w:t>
      </w:r>
      <w:r w:rsidR="003E7DAA" w:rsidRPr="00BC0F3D">
        <w:rPr>
          <w:rFonts w:eastAsiaTheme="majorEastAsia"/>
          <w:color w:val="221E1F"/>
        </w:rPr>
        <w:t xml:space="preserve">. Accordingly, all forms of harassment and discrimination, whether written or oral, based on race, color, religion, sex, gender identity or expression, sexual orientation, marital status, citizenship, national origin, age, </w:t>
      </w:r>
      <w:r w:rsidR="003E7DAA" w:rsidRPr="00BC0F3D">
        <w:rPr>
          <w:rFonts w:eastAsiaTheme="majorEastAsia"/>
          <w:color w:val="221E1F"/>
        </w:rPr>
        <w:lastRenderedPageBreak/>
        <w:t>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r>
        <w:rPr>
          <w:color w:val="221E1F"/>
        </w:rPr>
        <w:t xml:space="preserve"> and reporting to senior school administrators.</w:t>
      </w:r>
    </w:p>
    <w:p w14:paraId="75D2BE18" w14:textId="77777777" w:rsidR="004C6251" w:rsidRDefault="004C6251" w:rsidP="004C6251">
      <w:pPr>
        <w:spacing w:line="279" w:lineRule="auto"/>
        <w:rPr>
          <w:color w:val="221E1F"/>
        </w:rPr>
      </w:pPr>
    </w:p>
    <w:p w14:paraId="13CA52C8" w14:textId="6392123E" w:rsidR="00BC0F3D" w:rsidRPr="004C6251" w:rsidRDefault="00BC0F3D" w:rsidP="004C6251">
      <w:pPr>
        <w:spacing w:line="279" w:lineRule="auto"/>
        <w:jc w:val="center"/>
        <w:rPr>
          <w:color w:val="221E1F"/>
        </w:rPr>
      </w:pPr>
      <w:r>
        <w:rPr>
          <w:rFonts w:eastAsia="Georgia"/>
          <w:b/>
          <w:bCs/>
          <w:color w:val="000000" w:themeColor="text1"/>
          <w:sz w:val="32"/>
          <w:szCs w:val="32"/>
        </w:rPr>
        <w:t>Resources</w:t>
      </w:r>
    </w:p>
    <w:p w14:paraId="284BC91F" w14:textId="77777777" w:rsidR="00BC0F3D" w:rsidRDefault="00BC0F3D" w:rsidP="00BC0F3D">
      <w:pPr>
        <w:jc w:val="center"/>
        <w:rPr>
          <w:rFonts w:eastAsia="Georgia"/>
          <w:b/>
          <w:bCs/>
          <w:color w:val="000000" w:themeColor="text1"/>
          <w:sz w:val="32"/>
          <w:szCs w:val="32"/>
        </w:rPr>
      </w:pPr>
    </w:p>
    <w:p w14:paraId="49CC4083" w14:textId="082DA683" w:rsidR="00634F49" w:rsidRDefault="00634F49" w:rsidP="00634F49">
      <w:pPr>
        <w:rPr>
          <w:rFonts w:eastAsia="Georgia"/>
          <w:color w:val="000000" w:themeColor="text1"/>
        </w:rPr>
      </w:pPr>
      <w:r>
        <w:rPr>
          <w:rFonts w:eastAsia="Georgia"/>
          <w:color w:val="000000" w:themeColor="text1"/>
        </w:rPr>
        <w:t>Each event brief lists some resources that participants may choose to use as they prepare for the event. Below are some general resources that might be of use to begin to understand the colonial period.</w:t>
      </w:r>
    </w:p>
    <w:p w14:paraId="39EBCAB4" w14:textId="77777777" w:rsidR="00634F49" w:rsidRDefault="00634F49" w:rsidP="00634F49">
      <w:pPr>
        <w:rPr>
          <w:rFonts w:eastAsia="Georgia"/>
          <w:color w:val="000000" w:themeColor="text1"/>
        </w:rPr>
      </w:pPr>
    </w:p>
    <w:p w14:paraId="174CDB22" w14:textId="3D150A3A" w:rsidR="00E042D9" w:rsidRDefault="00E042D9" w:rsidP="00634F49">
      <w:pPr>
        <w:rPr>
          <w:rFonts w:eastAsia="Georgia"/>
          <w:color w:val="000000" w:themeColor="text1"/>
        </w:rPr>
      </w:pPr>
      <w:r>
        <w:rPr>
          <w:rFonts w:eastAsia="Georgia"/>
          <w:color w:val="000000" w:themeColor="text1"/>
        </w:rPr>
        <w:t xml:space="preserve">Archer, Richard. </w:t>
      </w:r>
      <w:r>
        <w:rPr>
          <w:rFonts w:eastAsia="Georgia"/>
          <w:i/>
          <w:iCs/>
          <w:color w:val="000000" w:themeColor="text1"/>
        </w:rPr>
        <w:t>As If an Enemy’s Country.</w:t>
      </w:r>
      <w:r>
        <w:rPr>
          <w:rFonts w:eastAsia="Georgia"/>
          <w:color w:val="000000" w:themeColor="text1"/>
        </w:rPr>
        <w:t xml:space="preserve"> </w:t>
      </w:r>
      <w:r w:rsidR="00C24A23">
        <w:rPr>
          <w:rFonts w:eastAsia="Georgia"/>
          <w:color w:val="000000" w:themeColor="text1"/>
        </w:rPr>
        <w:t>Oxford University Press. 2010.</w:t>
      </w:r>
    </w:p>
    <w:p w14:paraId="2B1D1034" w14:textId="77777777" w:rsidR="00DE7E63" w:rsidRDefault="00DE7E63" w:rsidP="00634F49">
      <w:pPr>
        <w:rPr>
          <w:rFonts w:eastAsia="Georgia"/>
          <w:color w:val="000000" w:themeColor="text1"/>
        </w:rPr>
      </w:pPr>
    </w:p>
    <w:p w14:paraId="40881CC5" w14:textId="7C5D022F" w:rsidR="00DE7E63" w:rsidRPr="00DE7E63" w:rsidRDefault="00DE7E63" w:rsidP="00634F49">
      <w:pPr>
        <w:rPr>
          <w:rFonts w:eastAsia="Georgia"/>
          <w:color w:val="000000" w:themeColor="text1"/>
        </w:rPr>
      </w:pPr>
      <w:r>
        <w:rPr>
          <w:rFonts w:eastAsia="Georgia"/>
          <w:color w:val="000000" w:themeColor="text1"/>
        </w:rPr>
        <w:t xml:space="preserve">Barber, Brooke. </w:t>
      </w:r>
      <w:r>
        <w:rPr>
          <w:rFonts w:eastAsia="Georgia"/>
          <w:i/>
          <w:iCs/>
          <w:color w:val="000000" w:themeColor="text1"/>
        </w:rPr>
        <w:t>King Hancock.</w:t>
      </w:r>
      <w:r>
        <w:rPr>
          <w:rFonts w:eastAsia="Georgia"/>
          <w:color w:val="000000" w:themeColor="text1"/>
        </w:rPr>
        <w:t xml:space="preserve"> Harvard University Press. 2023</w:t>
      </w:r>
    </w:p>
    <w:p w14:paraId="0D852FE0" w14:textId="77777777" w:rsidR="00C24A23" w:rsidRDefault="00C24A23" w:rsidP="00634F49">
      <w:pPr>
        <w:rPr>
          <w:rFonts w:eastAsia="Georgia"/>
          <w:color w:val="000000" w:themeColor="text1"/>
        </w:rPr>
      </w:pPr>
    </w:p>
    <w:p w14:paraId="59DAC911" w14:textId="1267EDD9" w:rsidR="00C24A23" w:rsidRPr="00C24A23" w:rsidRDefault="00C24A23" w:rsidP="00634F49">
      <w:pPr>
        <w:rPr>
          <w:rFonts w:eastAsia="Georgia"/>
          <w:color w:val="000000" w:themeColor="text1"/>
        </w:rPr>
      </w:pPr>
      <w:r>
        <w:rPr>
          <w:rFonts w:eastAsia="Georgia"/>
          <w:color w:val="000000" w:themeColor="text1"/>
        </w:rPr>
        <w:t xml:space="preserve">Bunker, Nick. </w:t>
      </w:r>
      <w:r>
        <w:rPr>
          <w:rFonts w:eastAsia="Georgia"/>
          <w:i/>
          <w:iCs/>
          <w:color w:val="000000" w:themeColor="text1"/>
        </w:rPr>
        <w:t>An Empire on the Edge.</w:t>
      </w:r>
      <w:r>
        <w:rPr>
          <w:rFonts w:eastAsia="Georgia"/>
          <w:color w:val="000000" w:themeColor="text1"/>
        </w:rPr>
        <w:t xml:space="preserve"> </w:t>
      </w:r>
      <w:r w:rsidR="00F24099">
        <w:rPr>
          <w:rFonts w:eastAsia="Georgia"/>
          <w:color w:val="000000" w:themeColor="text1"/>
        </w:rPr>
        <w:t>Knopf. 2014</w:t>
      </w:r>
    </w:p>
    <w:p w14:paraId="59850ACF" w14:textId="77777777" w:rsidR="00C24A23" w:rsidRDefault="00C24A23" w:rsidP="00634F49">
      <w:pPr>
        <w:rPr>
          <w:rFonts w:eastAsia="Georgia"/>
          <w:color w:val="000000" w:themeColor="text1"/>
        </w:rPr>
      </w:pPr>
    </w:p>
    <w:p w14:paraId="74A471AA" w14:textId="10B9A5A9" w:rsidR="00C24A23" w:rsidRDefault="00C24A23" w:rsidP="00634F49">
      <w:pPr>
        <w:rPr>
          <w:rFonts w:eastAsia="Georgia"/>
          <w:color w:val="000000" w:themeColor="text1"/>
        </w:rPr>
      </w:pPr>
      <w:r>
        <w:rPr>
          <w:rFonts w:eastAsia="Georgia"/>
          <w:color w:val="000000" w:themeColor="text1"/>
        </w:rPr>
        <w:t xml:space="preserve">Calloway, Colin G. </w:t>
      </w:r>
      <w:r>
        <w:rPr>
          <w:rFonts w:eastAsia="Georgia"/>
          <w:i/>
          <w:iCs/>
          <w:color w:val="000000" w:themeColor="text1"/>
        </w:rPr>
        <w:t>The Scratch of a Pen.</w:t>
      </w:r>
      <w:r>
        <w:rPr>
          <w:rFonts w:eastAsia="Georgia"/>
          <w:color w:val="000000" w:themeColor="text1"/>
        </w:rPr>
        <w:t xml:space="preserve"> Oxford University Press. 2006.</w:t>
      </w:r>
    </w:p>
    <w:p w14:paraId="3FD6E347" w14:textId="77777777" w:rsidR="00C24A23" w:rsidRDefault="00C24A23" w:rsidP="00634F49">
      <w:pPr>
        <w:rPr>
          <w:rFonts w:eastAsia="Georgia"/>
          <w:color w:val="000000" w:themeColor="text1"/>
        </w:rPr>
      </w:pPr>
    </w:p>
    <w:p w14:paraId="12A46FDA" w14:textId="5002A67B" w:rsidR="00C24A23" w:rsidRDefault="00C24A23" w:rsidP="00634F49">
      <w:pPr>
        <w:rPr>
          <w:rFonts w:eastAsia="Georgia"/>
          <w:color w:val="000000" w:themeColor="text1"/>
        </w:rPr>
      </w:pPr>
      <w:r>
        <w:rPr>
          <w:rFonts w:eastAsia="Georgia"/>
          <w:color w:val="000000" w:themeColor="text1"/>
        </w:rPr>
        <w:t xml:space="preserve">Calloway, Colin G. </w:t>
      </w:r>
      <w:r>
        <w:rPr>
          <w:rFonts w:eastAsia="Georgia"/>
          <w:i/>
          <w:iCs/>
          <w:color w:val="000000" w:themeColor="text1"/>
        </w:rPr>
        <w:t>The Indian World of George Washington.</w:t>
      </w:r>
      <w:r>
        <w:rPr>
          <w:rFonts w:eastAsia="Georgia"/>
          <w:color w:val="000000" w:themeColor="text1"/>
        </w:rPr>
        <w:t xml:space="preserve"> Oxford University Press. 2018.</w:t>
      </w:r>
    </w:p>
    <w:p w14:paraId="638A4212" w14:textId="77777777" w:rsidR="00F24099" w:rsidRDefault="00F24099" w:rsidP="00634F49">
      <w:pPr>
        <w:rPr>
          <w:rFonts w:eastAsia="Georgia"/>
          <w:color w:val="000000" w:themeColor="text1"/>
        </w:rPr>
      </w:pPr>
    </w:p>
    <w:p w14:paraId="382439A7" w14:textId="45F21CBD" w:rsidR="00F24099" w:rsidRPr="00F24099" w:rsidRDefault="00F24099" w:rsidP="00634F49">
      <w:pPr>
        <w:rPr>
          <w:rFonts w:eastAsia="Georgia"/>
          <w:color w:val="000000" w:themeColor="text1"/>
        </w:rPr>
      </w:pPr>
      <w:r>
        <w:rPr>
          <w:rFonts w:eastAsia="Georgia"/>
          <w:color w:val="000000" w:themeColor="text1"/>
        </w:rPr>
        <w:t xml:space="preserve">Chernow, Ron. </w:t>
      </w:r>
      <w:r>
        <w:rPr>
          <w:rFonts w:eastAsia="Georgia"/>
          <w:i/>
          <w:iCs/>
          <w:color w:val="000000" w:themeColor="text1"/>
        </w:rPr>
        <w:t>Washington.</w:t>
      </w:r>
      <w:r>
        <w:rPr>
          <w:rFonts w:eastAsia="Georgia"/>
          <w:color w:val="000000" w:themeColor="text1"/>
        </w:rPr>
        <w:t xml:space="preserve"> </w:t>
      </w:r>
      <w:r w:rsidR="00DE7E63">
        <w:rPr>
          <w:rFonts w:eastAsia="Georgia"/>
          <w:color w:val="000000" w:themeColor="text1"/>
        </w:rPr>
        <w:t>Penguin. 2002.</w:t>
      </w:r>
    </w:p>
    <w:p w14:paraId="7A571FED" w14:textId="77777777" w:rsidR="00F24099" w:rsidRDefault="00F24099" w:rsidP="00634F49">
      <w:pPr>
        <w:rPr>
          <w:rFonts w:eastAsia="Georgia"/>
          <w:color w:val="000000" w:themeColor="text1"/>
        </w:rPr>
      </w:pPr>
    </w:p>
    <w:p w14:paraId="31699D69" w14:textId="452A97B8" w:rsidR="00F24099" w:rsidRDefault="00F24099" w:rsidP="00634F49">
      <w:pPr>
        <w:rPr>
          <w:rFonts w:eastAsia="Georgia"/>
          <w:color w:val="000000" w:themeColor="text1"/>
        </w:rPr>
      </w:pPr>
      <w:r>
        <w:rPr>
          <w:rFonts w:eastAsia="Georgia"/>
          <w:color w:val="000000" w:themeColor="text1"/>
        </w:rPr>
        <w:t xml:space="preserve">Merrell, James H. </w:t>
      </w:r>
      <w:r>
        <w:rPr>
          <w:rFonts w:eastAsia="Georgia"/>
          <w:i/>
          <w:iCs/>
          <w:color w:val="000000" w:themeColor="text1"/>
        </w:rPr>
        <w:t>Into the American Woods.</w:t>
      </w:r>
      <w:r>
        <w:rPr>
          <w:rFonts w:eastAsia="Georgia"/>
          <w:color w:val="000000" w:themeColor="text1"/>
        </w:rPr>
        <w:t xml:space="preserve"> W.W. Norton &amp; Company, 2000.</w:t>
      </w:r>
    </w:p>
    <w:p w14:paraId="10CC6DC5" w14:textId="77777777" w:rsidR="00140DB3" w:rsidRDefault="00140DB3" w:rsidP="00634F49">
      <w:pPr>
        <w:rPr>
          <w:rFonts w:eastAsia="Georgia"/>
          <w:color w:val="000000" w:themeColor="text1"/>
        </w:rPr>
      </w:pPr>
    </w:p>
    <w:p w14:paraId="2CC1CE16" w14:textId="7A42FF2A" w:rsidR="00140DB3" w:rsidRPr="00140DB3" w:rsidRDefault="00140DB3" w:rsidP="00634F49">
      <w:pPr>
        <w:rPr>
          <w:rFonts w:eastAsia="Georgia"/>
          <w:color w:val="000000" w:themeColor="text1"/>
        </w:rPr>
      </w:pPr>
      <w:r>
        <w:rPr>
          <w:rFonts w:eastAsia="Georgia"/>
          <w:color w:val="000000" w:themeColor="text1"/>
        </w:rPr>
        <w:t xml:space="preserve">Middleton, Richard and Lombard, Anne. </w:t>
      </w:r>
      <w:r>
        <w:rPr>
          <w:rFonts w:eastAsia="Georgia"/>
          <w:i/>
          <w:iCs/>
          <w:color w:val="000000" w:themeColor="text1"/>
        </w:rPr>
        <w:t>Colonial America.</w:t>
      </w:r>
      <w:r>
        <w:rPr>
          <w:rFonts w:eastAsia="Georgia"/>
          <w:color w:val="000000" w:themeColor="text1"/>
        </w:rPr>
        <w:t xml:space="preserve"> Wiley-Blackwell. 2011</w:t>
      </w:r>
    </w:p>
    <w:p w14:paraId="32B12234" w14:textId="77777777" w:rsidR="00DE7E63" w:rsidRDefault="00DE7E63" w:rsidP="00634F49">
      <w:pPr>
        <w:rPr>
          <w:rFonts w:eastAsia="Georgia"/>
          <w:color w:val="000000" w:themeColor="text1"/>
        </w:rPr>
      </w:pPr>
    </w:p>
    <w:p w14:paraId="70D83881" w14:textId="7F1D6086" w:rsidR="00DE7E63" w:rsidRPr="00DE7E63" w:rsidRDefault="00DE7E63" w:rsidP="00634F49">
      <w:pPr>
        <w:rPr>
          <w:rFonts w:eastAsia="Georgia"/>
          <w:color w:val="000000" w:themeColor="text1"/>
        </w:rPr>
      </w:pPr>
      <w:r>
        <w:rPr>
          <w:rFonts w:eastAsia="Georgia"/>
          <w:color w:val="000000" w:themeColor="text1"/>
        </w:rPr>
        <w:t xml:space="preserve">Nelson, James L. </w:t>
      </w:r>
      <w:r>
        <w:rPr>
          <w:rFonts w:eastAsia="Georgia"/>
          <w:i/>
          <w:iCs/>
          <w:color w:val="000000" w:themeColor="text1"/>
        </w:rPr>
        <w:t>With Fire and Sword.</w:t>
      </w:r>
      <w:r>
        <w:rPr>
          <w:rFonts w:eastAsia="Georgia"/>
          <w:color w:val="000000" w:themeColor="text1"/>
        </w:rPr>
        <w:t xml:space="preserve"> Thomas Dunne Books. 2011</w:t>
      </w:r>
    </w:p>
    <w:p w14:paraId="12FAD976" w14:textId="77777777" w:rsidR="00F24099" w:rsidRDefault="00F24099" w:rsidP="00634F49">
      <w:pPr>
        <w:rPr>
          <w:rFonts w:eastAsia="Georgia"/>
          <w:color w:val="000000" w:themeColor="text1"/>
        </w:rPr>
      </w:pPr>
    </w:p>
    <w:p w14:paraId="2173B74D" w14:textId="17898D35" w:rsidR="00C24A23" w:rsidRDefault="00C24A23" w:rsidP="00634F49">
      <w:pPr>
        <w:rPr>
          <w:rFonts w:eastAsia="Georgia"/>
          <w:color w:val="000000" w:themeColor="text1"/>
        </w:rPr>
      </w:pPr>
      <w:r>
        <w:rPr>
          <w:rFonts w:eastAsia="Georgia"/>
          <w:color w:val="000000" w:themeColor="text1"/>
        </w:rPr>
        <w:t xml:space="preserve">Preston, David L. </w:t>
      </w:r>
      <w:r>
        <w:rPr>
          <w:rFonts w:eastAsia="Georgia"/>
          <w:i/>
          <w:iCs/>
          <w:color w:val="000000" w:themeColor="text1"/>
        </w:rPr>
        <w:t>Braddock’s Defeat.</w:t>
      </w:r>
      <w:r>
        <w:rPr>
          <w:rFonts w:eastAsia="Georgia"/>
          <w:color w:val="000000" w:themeColor="text1"/>
        </w:rPr>
        <w:t xml:space="preserve"> Oxford University Press. 2017.</w:t>
      </w:r>
    </w:p>
    <w:p w14:paraId="325F4A40" w14:textId="77777777" w:rsidR="00F24099" w:rsidRDefault="00F24099" w:rsidP="00634F49">
      <w:pPr>
        <w:rPr>
          <w:rFonts w:eastAsia="Georgia"/>
          <w:color w:val="000000" w:themeColor="text1"/>
        </w:rPr>
      </w:pPr>
    </w:p>
    <w:p w14:paraId="62007B94" w14:textId="3953F937" w:rsidR="00F24099" w:rsidRDefault="00F24099" w:rsidP="00634F49">
      <w:pPr>
        <w:rPr>
          <w:rFonts w:eastAsia="Georgia"/>
          <w:color w:val="000000" w:themeColor="text1"/>
        </w:rPr>
      </w:pPr>
      <w:r>
        <w:rPr>
          <w:rFonts w:eastAsia="Georgia"/>
          <w:color w:val="000000" w:themeColor="text1"/>
        </w:rPr>
        <w:t xml:space="preserve">Richter, Daniel K. </w:t>
      </w:r>
      <w:r>
        <w:rPr>
          <w:rFonts w:eastAsia="Georgia"/>
          <w:i/>
          <w:iCs/>
          <w:color w:val="000000" w:themeColor="text1"/>
        </w:rPr>
        <w:t>Facing East from Indian Country.</w:t>
      </w:r>
      <w:r>
        <w:rPr>
          <w:rFonts w:eastAsia="Georgia"/>
          <w:color w:val="000000" w:themeColor="text1"/>
        </w:rPr>
        <w:t xml:space="preserve"> Harvard University Press. 2001.</w:t>
      </w:r>
    </w:p>
    <w:p w14:paraId="23FF1110" w14:textId="77777777" w:rsidR="00DE7E63" w:rsidRDefault="00DE7E63" w:rsidP="00634F49">
      <w:pPr>
        <w:rPr>
          <w:rFonts w:eastAsia="Georgia"/>
          <w:color w:val="000000" w:themeColor="text1"/>
        </w:rPr>
      </w:pPr>
    </w:p>
    <w:p w14:paraId="6F94111F" w14:textId="6D524E44" w:rsidR="00DE7E63" w:rsidRDefault="00DE7E63" w:rsidP="00634F49">
      <w:pPr>
        <w:rPr>
          <w:rFonts w:eastAsia="Georgia"/>
          <w:color w:val="000000" w:themeColor="text1"/>
        </w:rPr>
      </w:pPr>
      <w:r>
        <w:rPr>
          <w:rFonts w:eastAsia="Georgia"/>
          <w:color w:val="000000" w:themeColor="text1"/>
        </w:rPr>
        <w:t xml:space="preserve">Roberts, Andrew. </w:t>
      </w:r>
      <w:r>
        <w:rPr>
          <w:rFonts w:eastAsia="Georgia"/>
          <w:i/>
          <w:iCs/>
          <w:color w:val="000000" w:themeColor="text1"/>
        </w:rPr>
        <w:t>The Last King of America.</w:t>
      </w:r>
      <w:r>
        <w:rPr>
          <w:rFonts w:eastAsia="Georgia"/>
          <w:color w:val="000000" w:themeColor="text1"/>
        </w:rPr>
        <w:t xml:space="preserve"> Viking. 2021</w:t>
      </w:r>
    </w:p>
    <w:p w14:paraId="382EAA5E" w14:textId="77777777" w:rsidR="00DE7E63" w:rsidRDefault="00DE7E63" w:rsidP="00634F49">
      <w:pPr>
        <w:rPr>
          <w:rFonts w:eastAsia="Georgia"/>
          <w:color w:val="000000" w:themeColor="text1"/>
        </w:rPr>
      </w:pPr>
    </w:p>
    <w:p w14:paraId="568A4BE3" w14:textId="0F742DC4" w:rsidR="00DE7E63" w:rsidRDefault="00DE7E63" w:rsidP="00634F49">
      <w:pPr>
        <w:rPr>
          <w:rFonts w:eastAsia="Georgia"/>
          <w:color w:val="000000" w:themeColor="text1"/>
        </w:rPr>
      </w:pPr>
      <w:r>
        <w:rPr>
          <w:rFonts w:eastAsia="Georgia"/>
          <w:color w:val="000000" w:themeColor="text1"/>
        </w:rPr>
        <w:lastRenderedPageBreak/>
        <w:t xml:space="preserve">Schiff, Samuel. </w:t>
      </w:r>
      <w:r>
        <w:rPr>
          <w:rFonts w:eastAsia="Georgia"/>
          <w:i/>
          <w:iCs/>
          <w:color w:val="000000" w:themeColor="text1"/>
        </w:rPr>
        <w:t>The Revolutionary.</w:t>
      </w:r>
      <w:r>
        <w:rPr>
          <w:rFonts w:eastAsia="Georgia"/>
          <w:color w:val="000000" w:themeColor="text1"/>
        </w:rPr>
        <w:t xml:space="preserve"> Little Brown and Company. 2022</w:t>
      </w:r>
    </w:p>
    <w:p w14:paraId="1ECF7AC0" w14:textId="77777777" w:rsidR="00140DB3" w:rsidRDefault="00140DB3" w:rsidP="00634F49">
      <w:pPr>
        <w:rPr>
          <w:rFonts w:eastAsia="Georgia"/>
          <w:color w:val="000000" w:themeColor="text1"/>
        </w:rPr>
      </w:pPr>
    </w:p>
    <w:p w14:paraId="08065FDD" w14:textId="14951604" w:rsidR="00140DB3" w:rsidRPr="00140DB3" w:rsidRDefault="00140DB3" w:rsidP="00634F49">
      <w:pPr>
        <w:rPr>
          <w:rFonts w:eastAsia="Georgia"/>
          <w:color w:val="000000" w:themeColor="text1"/>
        </w:rPr>
      </w:pPr>
      <w:r>
        <w:rPr>
          <w:rFonts w:eastAsia="Georgia"/>
          <w:color w:val="000000" w:themeColor="text1"/>
        </w:rPr>
        <w:t xml:space="preserve">Shannon, Timothy J. and Gellman, David N. </w:t>
      </w:r>
      <w:r>
        <w:rPr>
          <w:rFonts w:eastAsia="Georgia"/>
          <w:i/>
          <w:iCs/>
          <w:color w:val="000000" w:themeColor="text1"/>
        </w:rPr>
        <w:t>American Odysseys.</w:t>
      </w:r>
      <w:r>
        <w:rPr>
          <w:rFonts w:eastAsia="Georgia"/>
          <w:color w:val="000000" w:themeColor="text1"/>
        </w:rPr>
        <w:t xml:space="preserve"> Oxford University Press. 2013</w:t>
      </w:r>
    </w:p>
    <w:p w14:paraId="06E2999E" w14:textId="77777777" w:rsidR="00E042D9" w:rsidRDefault="00E042D9" w:rsidP="00634F49">
      <w:pPr>
        <w:rPr>
          <w:rFonts w:eastAsia="Georgia"/>
          <w:color w:val="000000" w:themeColor="text1"/>
        </w:rPr>
      </w:pPr>
    </w:p>
    <w:p w14:paraId="26F4C0AB" w14:textId="7A7F7619" w:rsidR="00634F49" w:rsidRDefault="00634F49" w:rsidP="00634F49">
      <w:pPr>
        <w:rPr>
          <w:rFonts w:eastAsia="Georgia"/>
          <w:color w:val="000000" w:themeColor="text1"/>
        </w:rPr>
      </w:pPr>
      <w:r>
        <w:rPr>
          <w:rFonts w:eastAsia="Georgia"/>
          <w:color w:val="000000" w:themeColor="text1"/>
        </w:rPr>
        <w:t xml:space="preserve">Taylor, Alan. </w:t>
      </w:r>
      <w:r>
        <w:rPr>
          <w:rFonts w:eastAsia="Georgia"/>
          <w:i/>
          <w:iCs/>
          <w:color w:val="000000" w:themeColor="text1"/>
        </w:rPr>
        <w:t>American Colonies</w:t>
      </w:r>
      <w:r>
        <w:rPr>
          <w:rFonts w:eastAsia="Georgia"/>
          <w:color w:val="000000" w:themeColor="text1"/>
        </w:rPr>
        <w:t xml:space="preserve">. </w:t>
      </w:r>
      <w:r w:rsidR="00E042D9">
        <w:rPr>
          <w:rFonts w:eastAsia="Georgia"/>
          <w:color w:val="000000" w:themeColor="text1"/>
        </w:rPr>
        <w:t>Penguin. 2002.</w:t>
      </w:r>
    </w:p>
    <w:p w14:paraId="0ECA0E51" w14:textId="77777777" w:rsidR="00C24A23" w:rsidRDefault="00C24A23" w:rsidP="00634F49">
      <w:pPr>
        <w:rPr>
          <w:rFonts w:eastAsia="Georgia"/>
          <w:color w:val="000000" w:themeColor="text1"/>
        </w:rPr>
      </w:pPr>
    </w:p>
    <w:p w14:paraId="5EE88098" w14:textId="083446B1" w:rsidR="00C24A23" w:rsidRPr="00C24A23" w:rsidRDefault="00C24A23" w:rsidP="00634F49">
      <w:pPr>
        <w:rPr>
          <w:rFonts w:eastAsia="Georgia"/>
          <w:color w:val="000000" w:themeColor="text1"/>
          <w:u w:val="single"/>
        </w:rPr>
      </w:pPr>
      <w:r>
        <w:rPr>
          <w:rFonts w:eastAsia="Georgia"/>
          <w:color w:val="000000" w:themeColor="text1"/>
        </w:rPr>
        <w:t xml:space="preserve">Taylor, Alan. </w:t>
      </w:r>
      <w:r>
        <w:rPr>
          <w:rFonts w:eastAsia="Georgia"/>
          <w:i/>
          <w:iCs/>
          <w:color w:val="000000" w:themeColor="text1"/>
        </w:rPr>
        <w:t>American Revolutions</w:t>
      </w:r>
      <w:r>
        <w:rPr>
          <w:rFonts w:eastAsia="Georgia"/>
          <w:color w:val="000000" w:themeColor="text1"/>
        </w:rPr>
        <w:t>. W. W. Norton &amp; Company. 2016</w:t>
      </w:r>
    </w:p>
    <w:p w14:paraId="2D7A03EE" w14:textId="77777777" w:rsidR="00E042D9" w:rsidRDefault="00E042D9" w:rsidP="00634F49">
      <w:pPr>
        <w:rPr>
          <w:rFonts w:eastAsia="Georgia"/>
          <w:color w:val="000000" w:themeColor="text1"/>
        </w:rPr>
      </w:pPr>
    </w:p>
    <w:p w14:paraId="26F4AE2A" w14:textId="1A0F252E" w:rsidR="00BC0F3D" w:rsidRPr="00E042D9" w:rsidRDefault="00E042D9" w:rsidP="00E042D9">
      <w:pPr>
        <w:rPr>
          <w:rFonts w:eastAsia="Georgia"/>
          <w:color w:val="000000" w:themeColor="text1"/>
        </w:rPr>
      </w:pPr>
      <w:r>
        <w:rPr>
          <w:rFonts w:eastAsia="Georgia"/>
          <w:color w:val="000000" w:themeColor="text1"/>
        </w:rPr>
        <w:t xml:space="preserve">Williams, Glenn F. </w:t>
      </w:r>
      <w:r>
        <w:rPr>
          <w:rFonts w:eastAsia="Georgia"/>
          <w:i/>
          <w:iCs/>
          <w:color w:val="000000" w:themeColor="text1"/>
        </w:rPr>
        <w:t>Dunmore’s War.</w:t>
      </w:r>
      <w:r>
        <w:rPr>
          <w:rFonts w:eastAsia="Georgia"/>
          <w:color w:val="000000" w:themeColor="text1"/>
        </w:rPr>
        <w:t xml:space="preserve"> Westholme Publishing. 2017</w:t>
      </w:r>
      <w:r w:rsidR="00C24A23">
        <w:rPr>
          <w:rFonts w:eastAsia="Georgia"/>
          <w:color w:val="000000" w:themeColor="text1"/>
        </w:rPr>
        <w:t>.</w:t>
      </w:r>
    </w:p>
    <w:p w14:paraId="4794A091" w14:textId="2CBC8B29" w:rsidR="00B76396" w:rsidRPr="00BC0F3D" w:rsidRDefault="00B76396" w:rsidP="00BC0F3D">
      <w:pPr>
        <w:rPr>
          <w:rFonts w:eastAsia="Georgia"/>
          <w:color w:val="000000" w:themeColor="text1"/>
        </w:rPr>
      </w:pPr>
      <w:r>
        <w:rPr>
          <w:rFonts w:eastAsia="Georgia"/>
          <w:b/>
          <w:bCs/>
          <w:color w:val="000000" w:themeColor="text1"/>
          <w:sz w:val="32"/>
          <w:szCs w:val="32"/>
        </w:rPr>
        <w:br w:type="page"/>
      </w:r>
    </w:p>
    <w:p w14:paraId="0B3B4B72" w14:textId="7EB02BFE" w:rsidR="00E15640" w:rsidRDefault="00A54736" w:rsidP="00A54736">
      <w:pPr>
        <w:jc w:val="center"/>
        <w:rPr>
          <w:rFonts w:eastAsia="Georgia"/>
          <w:b/>
          <w:bCs/>
          <w:color w:val="000000" w:themeColor="text1"/>
          <w:sz w:val="32"/>
          <w:szCs w:val="32"/>
        </w:rPr>
      </w:pPr>
      <w:r>
        <w:rPr>
          <w:rFonts w:eastAsia="Georgia"/>
          <w:b/>
          <w:bCs/>
          <w:color w:val="000000" w:themeColor="text1"/>
          <w:sz w:val="32"/>
          <w:szCs w:val="32"/>
        </w:rPr>
        <w:lastRenderedPageBreak/>
        <w:t>Congress Brief</w:t>
      </w:r>
    </w:p>
    <w:p w14:paraId="1E717224" w14:textId="77777777" w:rsidR="00B76396" w:rsidRDefault="00B76396" w:rsidP="00A54736">
      <w:pPr>
        <w:jc w:val="center"/>
        <w:rPr>
          <w:rFonts w:eastAsia="Georgia"/>
          <w:b/>
          <w:bCs/>
          <w:color w:val="000000" w:themeColor="text1"/>
          <w:sz w:val="32"/>
          <w:szCs w:val="32"/>
        </w:rPr>
      </w:pPr>
    </w:p>
    <w:p w14:paraId="53F744F2" w14:textId="262C49C0" w:rsidR="00B76396" w:rsidRDefault="00B76396" w:rsidP="00B76396">
      <w:pPr>
        <w:rPr>
          <w:rFonts w:eastAsia="Georgia"/>
          <w:color w:val="000000" w:themeColor="text1"/>
        </w:rPr>
      </w:pPr>
      <w:r w:rsidRPr="00F66D2D">
        <w:rPr>
          <w:rFonts w:eastAsia="Georgia"/>
          <w:color w:val="000000" w:themeColor="text1"/>
        </w:rPr>
        <w:t>Legislation must relate to events real or imagined</w:t>
      </w:r>
      <w:r w:rsidRPr="00F66D2D">
        <w:rPr>
          <w:rStyle w:val="FootnoteReference"/>
          <w:rFonts w:eastAsia="Georgia"/>
          <w:color w:val="000000" w:themeColor="text1"/>
        </w:rPr>
        <w:footnoteReference w:id="2"/>
      </w:r>
      <w:r w:rsidRPr="00F66D2D">
        <w:rPr>
          <w:rFonts w:eastAsia="Georgia"/>
          <w:color w:val="000000" w:themeColor="text1"/>
        </w:rPr>
        <w:t xml:space="preserve"> that would have occurred </w:t>
      </w:r>
      <w:r>
        <w:rPr>
          <w:rFonts w:eastAsia="Georgia"/>
          <w:color w:val="000000" w:themeColor="text1"/>
        </w:rPr>
        <w:t>between 1770 and 1775. The only restrictions on subject matter are that legislation proposed must be credible to the period, and no legislation may take up the issue of enslavement</w:t>
      </w:r>
      <w:r w:rsidR="00C860F6">
        <w:rPr>
          <w:rStyle w:val="FootnoteReference"/>
          <w:rFonts w:eastAsia="Georgia"/>
          <w:color w:val="000000" w:themeColor="text1"/>
        </w:rPr>
        <w:footnoteReference w:id="3"/>
      </w:r>
      <w:r>
        <w:rPr>
          <w:rFonts w:eastAsia="Georgia"/>
          <w:color w:val="000000" w:themeColor="text1"/>
        </w:rPr>
        <w:t xml:space="preserve"> or any declaration of independence in any form or fashion. Please note that your committee and your party will not be assigned to you until you arrive but there will be time to draft legislation while you are in Williamsburg. However, you may want to do research ahead of time to consider what sort of bill you might draft for various party and committee assignments as your legislation MUST be written for consideration by the committee you are assigned to.</w:t>
      </w:r>
    </w:p>
    <w:p w14:paraId="6BD133A5" w14:textId="77777777" w:rsidR="00A54736" w:rsidRDefault="00A54736" w:rsidP="00A54736">
      <w:pPr>
        <w:jc w:val="center"/>
        <w:rPr>
          <w:rFonts w:eastAsia="Georgia"/>
          <w:b/>
          <w:bCs/>
          <w:color w:val="000000" w:themeColor="text1"/>
          <w:sz w:val="32"/>
          <w:szCs w:val="32"/>
        </w:rPr>
      </w:pPr>
    </w:p>
    <w:p w14:paraId="3884779A" w14:textId="37016E76" w:rsidR="00A54736" w:rsidRDefault="00A54736" w:rsidP="00A54736">
      <w:pPr>
        <w:rPr>
          <w:rFonts w:eastAsia="Georgia"/>
          <w:color w:val="000000" w:themeColor="text1"/>
        </w:rPr>
      </w:pPr>
      <w:r>
        <w:rPr>
          <w:rFonts w:eastAsia="Georgia"/>
          <w:color w:val="000000" w:themeColor="text1"/>
        </w:rPr>
        <w:t>The following topics are suggestions and starting points as you begin researching possible legislation. Remember there are four committees that will be the starting point for each chamber and competitors will be assigned to a committee once they arrive. That means you will need to be prepared to write legislation relevant to each committee and be prepared to ensure that it aligns with your party’s goals and ideology. There will be time to work legislation during your time in Williamsburg.</w:t>
      </w:r>
    </w:p>
    <w:p w14:paraId="01916428" w14:textId="77777777" w:rsidR="00A54736" w:rsidRDefault="00A54736" w:rsidP="00A54736">
      <w:pPr>
        <w:rPr>
          <w:rFonts w:eastAsia="Georgia"/>
          <w:color w:val="000000" w:themeColor="text1"/>
        </w:rPr>
      </w:pPr>
    </w:p>
    <w:p w14:paraId="65422C45" w14:textId="6D4B9A95" w:rsidR="00A54736" w:rsidRDefault="00A54736" w:rsidP="00A54736">
      <w:pPr>
        <w:rPr>
          <w:rFonts w:eastAsia="Georgia"/>
          <w:color w:val="000000" w:themeColor="text1"/>
        </w:rPr>
      </w:pPr>
      <w:r>
        <w:rPr>
          <w:rFonts w:eastAsia="Georgia"/>
          <w:color w:val="000000" w:themeColor="text1"/>
        </w:rPr>
        <w:t>The four committees are:</w:t>
      </w:r>
    </w:p>
    <w:p w14:paraId="71792620" w14:textId="77777777" w:rsidR="003B425A" w:rsidRDefault="003B425A" w:rsidP="00A54736">
      <w:pPr>
        <w:rPr>
          <w:rFonts w:eastAsia="Georgia"/>
          <w:color w:val="000000" w:themeColor="text1"/>
        </w:rPr>
      </w:pPr>
    </w:p>
    <w:p w14:paraId="52338D6D" w14:textId="77777777" w:rsidR="00A54736" w:rsidRDefault="00A54736" w:rsidP="00B65E55">
      <w:pPr>
        <w:pStyle w:val="ListParagraph"/>
        <w:numPr>
          <w:ilvl w:val="0"/>
          <w:numId w:val="1"/>
        </w:numPr>
      </w:pPr>
      <w:r>
        <w:t>Committee on Crown/Colonial Relations (6 members)</w:t>
      </w:r>
    </w:p>
    <w:p w14:paraId="1EC57494" w14:textId="49A2B23A" w:rsidR="00A54736" w:rsidRDefault="00A54736" w:rsidP="00B65E55">
      <w:pPr>
        <w:pStyle w:val="ListParagraph"/>
        <w:numPr>
          <w:ilvl w:val="1"/>
          <w:numId w:val="1"/>
        </w:numPr>
      </w:pPr>
      <w:r>
        <w:t xml:space="preserve">This committee deals with relations between the colonists and </w:t>
      </w:r>
      <w:r w:rsidR="003B425A">
        <w:t>Kingdom of Great Britain</w:t>
      </w:r>
      <w:r>
        <w:t xml:space="preserve"> entities like the Governor, Parliament, the British military stationed locally, etc. Issues like bills passed in parliament that impact the colonies are debated here, as are bills about the relationship between the </w:t>
      </w:r>
      <w:r w:rsidR="003B425A">
        <w:t>Kingdom of Great Britain</w:t>
      </w:r>
      <w:r>
        <w:t xml:space="preserve"> and the colonies, </w:t>
      </w:r>
      <w:r w:rsidR="00D42712">
        <w:t xml:space="preserve">trade between Virginia and the </w:t>
      </w:r>
      <w:r w:rsidR="003B425A">
        <w:t>Kingdom of Great Britain</w:t>
      </w:r>
      <w:r w:rsidR="00D42712">
        <w:t xml:space="preserve">, </w:t>
      </w:r>
      <w:r>
        <w:t xml:space="preserve">and inter-colonial </w:t>
      </w:r>
      <w:r w:rsidR="003B425A">
        <w:t xml:space="preserve">political </w:t>
      </w:r>
      <w:r w:rsidR="00D42712">
        <w:t>coordination</w:t>
      </w:r>
      <w:r>
        <w:t>.</w:t>
      </w:r>
    </w:p>
    <w:p w14:paraId="18160D69" w14:textId="77777777" w:rsidR="00A54736" w:rsidRDefault="00A54736" w:rsidP="00B65E55">
      <w:pPr>
        <w:pStyle w:val="ListParagraph"/>
        <w:numPr>
          <w:ilvl w:val="0"/>
          <w:numId w:val="1"/>
        </w:numPr>
      </w:pPr>
      <w:r>
        <w:t>Committee on Colonial Defense and Security (6 members)</w:t>
      </w:r>
    </w:p>
    <w:p w14:paraId="210D3F1A" w14:textId="06D7E172" w:rsidR="00A54736" w:rsidRDefault="00A54736" w:rsidP="00B65E55">
      <w:pPr>
        <w:pStyle w:val="ListParagraph"/>
        <w:numPr>
          <w:ilvl w:val="1"/>
          <w:numId w:val="1"/>
        </w:numPr>
      </w:pPr>
      <w:r>
        <w:lastRenderedPageBreak/>
        <w:t xml:space="preserve">This committee deals with the goals and operations of a potential militia, </w:t>
      </w:r>
      <w:r w:rsidR="00D42712">
        <w:t xml:space="preserve">construction of fortifications, </w:t>
      </w:r>
      <w:r>
        <w:t xml:space="preserve">any purchase of arms or defensive equipment, as well as defense from piracy, defense against hostile Native American tribes, </w:t>
      </w:r>
      <w:r w:rsidR="00D42712">
        <w:t xml:space="preserve">alliances with friendly tribes, </w:t>
      </w:r>
      <w:r>
        <w:t>and similar bills.</w:t>
      </w:r>
    </w:p>
    <w:p w14:paraId="143A86A4" w14:textId="57753294" w:rsidR="00A54736" w:rsidRDefault="00EA2FB9" w:rsidP="00B65E55">
      <w:pPr>
        <w:pStyle w:val="ListParagraph"/>
        <w:numPr>
          <w:ilvl w:val="0"/>
          <w:numId w:val="1"/>
        </w:numPr>
      </w:pPr>
      <w:r w:rsidRPr="00EA2FB9">
        <w:t>Committee on Courts of Justice, Commerce and General Laws</w:t>
      </w:r>
      <w:r>
        <w:t xml:space="preserve"> </w:t>
      </w:r>
      <w:r w:rsidR="00A54736">
        <w:t>(</w:t>
      </w:r>
      <w:r>
        <w:t>8</w:t>
      </w:r>
      <w:r w:rsidR="00A54736">
        <w:t xml:space="preserve"> members)</w:t>
      </w:r>
    </w:p>
    <w:p w14:paraId="244BEBEA" w14:textId="630DC4A4" w:rsidR="00A54736" w:rsidRDefault="00A54736" w:rsidP="00B65E55">
      <w:pPr>
        <w:pStyle w:val="ListParagraph"/>
        <w:numPr>
          <w:ilvl w:val="1"/>
          <w:numId w:val="1"/>
        </w:numPr>
      </w:pPr>
      <w:r>
        <w:t xml:space="preserve">The committee deals with projects to improve the economy and </w:t>
      </w:r>
      <w:r w:rsidR="00D42712">
        <w:t xml:space="preserve">non-defense </w:t>
      </w:r>
      <w:r>
        <w:t>infrastructure of the colon</w:t>
      </w:r>
      <w:r w:rsidR="00D42712">
        <w:t>y</w:t>
      </w:r>
      <w:r>
        <w:t xml:space="preserve"> and handles bills related to </w:t>
      </w:r>
      <w:r w:rsidR="00D42712">
        <w:t xml:space="preserve">business, </w:t>
      </w:r>
      <w:r>
        <w:t xml:space="preserve">commerce, roads, public hospitals, agricultural policy, trade with other colonies and countries other than the </w:t>
      </w:r>
      <w:r w:rsidR="003B425A">
        <w:t>Kingdom of Great Britain</w:t>
      </w:r>
      <w:r>
        <w:t>, as well as similar issues.</w:t>
      </w:r>
    </w:p>
    <w:p w14:paraId="40A150C3" w14:textId="77777777" w:rsidR="00B65E55" w:rsidRDefault="00B65E55" w:rsidP="00B65E55"/>
    <w:p w14:paraId="248C1AAF" w14:textId="2B42E6E9" w:rsidR="00B65E55" w:rsidRDefault="00B65E55" w:rsidP="00B65E55">
      <w:r>
        <w:t>The two parties are:</w:t>
      </w:r>
    </w:p>
    <w:p w14:paraId="0D5FAB7A" w14:textId="0BDD76A5" w:rsidR="00B65E55" w:rsidRDefault="00B65E55" w:rsidP="00B65E55">
      <w:pPr>
        <w:pStyle w:val="ListParagraph"/>
        <w:numPr>
          <w:ilvl w:val="0"/>
          <w:numId w:val="2"/>
        </w:numPr>
      </w:pPr>
      <w:r>
        <w:rPr>
          <w:b/>
          <w:bCs/>
        </w:rPr>
        <w:t xml:space="preserve">Loyalists: </w:t>
      </w:r>
      <w:r>
        <w:t>Loyalists generally support the British government position</w:t>
      </w:r>
      <w:r w:rsidR="007B1B00">
        <w:t xml:space="preserve"> as put forth by the King, Parliament and the colonial Governor</w:t>
      </w:r>
      <w:r>
        <w:t xml:space="preserve">. They are loyal to the King and will not tolerate criticism of him or the Governor generally. They </w:t>
      </w:r>
      <w:r w:rsidR="00E80CC5">
        <w:t>typicall</w:t>
      </w:r>
      <w:r w:rsidR="007B1B00">
        <w:t>y</w:t>
      </w:r>
      <w:r>
        <w:t xml:space="preserve"> support British military forces, </w:t>
      </w:r>
      <w:r w:rsidR="007B1B00">
        <w:t xml:space="preserve">British </w:t>
      </w:r>
      <w:r>
        <w:t xml:space="preserve">imperialism, </w:t>
      </w:r>
      <w:r w:rsidR="007B1B00">
        <w:t>legislation that benefits Britain (</w:t>
      </w:r>
      <w:proofErr w:type="gramStart"/>
      <w:r w:rsidR="007B1B00">
        <w:t>as long as</w:t>
      </w:r>
      <w:proofErr w:type="gramEnd"/>
      <w:r w:rsidR="007B1B00">
        <w:t xml:space="preserve"> it is not unreasonably skewed) </w:t>
      </w:r>
      <w:r>
        <w:t xml:space="preserve">and the Church of England. For the purposes of this competition, they are also more conservative on economic and social issues not directly related to Crown/Colony relations. For a Patriot to get a Loyalist to cross the aisle, they will either </w:t>
      </w:r>
      <w:proofErr w:type="gramStart"/>
      <w:r>
        <w:t>have to</w:t>
      </w:r>
      <w:proofErr w:type="gramEnd"/>
      <w:r>
        <w:t xml:space="preserve"> persuade the Loyalist that the bill has some benefits for the Loyalist point of view or amend their bill to gain Loyalist support without losing any of their </w:t>
      </w:r>
      <w:r w:rsidR="00E80CC5">
        <w:t xml:space="preserve">Patriot </w:t>
      </w:r>
      <w:r>
        <w:t>members.</w:t>
      </w:r>
    </w:p>
    <w:p w14:paraId="62E3F487" w14:textId="77777777" w:rsidR="007B1B00" w:rsidRPr="007B1B00" w:rsidRDefault="007B1B00" w:rsidP="007B1B00">
      <w:pPr>
        <w:pStyle w:val="ListParagraph"/>
      </w:pPr>
    </w:p>
    <w:p w14:paraId="443EBEF7" w14:textId="311A7F79" w:rsidR="00B65E55" w:rsidRDefault="00B65E55" w:rsidP="00B65E55">
      <w:pPr>
        <w:pStyle w:val="ListParagraph"/>
        <w:numPr>
          <w:ilvl w:val="0"/>
          <w:numId w:val="2"/>
        </w:numPr>
      </w:pPr>
      <w:r>
        <w:rPr>
          <w:b/>
          <w:bCs/>
        </w:rPr>
        <w:t xml:space="preserve">Patriots. </w:t>
      </w:r>
      <w:r>
        <w:t xml:space="preserve">Patriots generally oppose the British position. While not openly disloyal to the King, they are willing to openly criticize and attack the Governor and the British Parliament in debate and in legislation. The want more colonial autonomy if not outright independence. For the purposes of this competition, they are also more liberal on economic and social issues not directly related to Crown/Colony relations. For a Loyalist to get a Patriot to cross the aisle, they will either </w:t>
      </w:r>
      <w:proofErr w:type="gramStart"/>
      <w:r>
        <w:t>have to</w:t>
      </w:r>
      <w:proofErr w:type="gramEnd"/>
      <w:r>
        <w:t xml:space="preserve"> persuade the Patriot that the bill has some benefits for the Patriot point of view or amend their bill to gain Patriot support without losing any of their </w:t>
      </w:r>
      <w:r w:rsidR="00E80CC5">
        <w:t xml:space="preserve">Loyalist </w:t>
      </w:r>
      <w:r>
        <w:t>members.</w:t>
      </w:r>
    </w:p>
    <w:p w14:paraId="78E0C11A" w14:textId="77777777" w:rsidR="003B425A" w:rsidRDefault="003B425A" w:rsidP="003B425A"/>
    <w:p w14:paraId="78832C49" w14:textId="77777777" w:rsidR="0063786D" w:rsidRDefault="0063786D" w:rsidP="003B425A"/>
    <w:p w14:paraId="2D4DE583" w14:textId="77777777" w:rsidR="00EA2FB9" w:rsidRDefault="00EA2FB9" w:rsidP="003B425A"/>
    <w:p w14:paraId="32FEFC54" w14:textId="77777777" w:rsidR="00EA2FB9" w:rsidRDefault="00EA2FB9" w:rsidP="003B425A"/>
    <w:p w14:paraId="08C7BA45" w14:textId="77777777" w:rsidR="00EA2FB9" w:rsidRDefault="00EA2FB9" w:rsidP="003B425A"/>
    <w:p w14:paraId="52EB3A63" w14:textId="77777777" w:rsidR="00EA2FB9" w:rsidRDefault="00EA2FB9" w:rsidP="003B425A"/>
    <w:p w14:paraId="4A4AAE82" w14:textId="77777777" w:rsidR="0063786D" w:rsidRDefault="0063786D" w:rsidP="003B425A"/>
    <w:p w14:paraId="0D64E741" w14:textId="77777777" w:rsidR="0063786D" w:rsidRDefault="0063786D" w:rsidP="003B425A"/>
    <w:p w14:paraId="399F9BAE" w14:textId="35AE3DBC" w:rsidR="00AF0C0D" w:rsidRDefault="003B425A" w:rsidP="003B425A">
      <w:r>
        <w:lastRenderedPageBreak/>
        <w:t xml:space="preserve">Here are some of the topics and questions for consideration. These are simply a jumping off point. </w:t>
      </w:r>
      <w:r w:rsidR="007B1B00">
        <w:t>Provided</w:t>
      </w:r>
      <w:r>
        <w:t xml:space="preserve"> the issue, real or imagined, would be salient to Virginia in the period of 1770-1775, you are on the right track.</w:t>
      </w:r>
    </w:p>
    <w:p w14:paraId="23098CCC" w14:textId="77777777" w:rsidR="0063786D" w:rsidRDefault="0063786D" w:rsidP="003B425A"/>
    <w:p w14:paraId="4FEC693E" w14:textId="2D523720" w:rsidR="00AF0C0D" w:rsidRPr="00F66D2D" w:rsidRDefault="00AF0C0D" w:rsidP="00AF0C0D">
      <w:pPr>
        <w:shd w:val="clear" w:color="auto" w:fill="FFFFFF" w:themeFill="background1"/>
        <w:jc w:val="center"/>
        <w:rPr>
          <w:rFonts w:eastAsia="Georgia"/>
          <w:color w:val="000000" w:themeColor="text1"/>
          <w:sz w:val="28"/>
          <w:szCs w:val="28"/>
          <w:u w:val="single"/>
        </w:rPr>
      </w:pPr>
      <w:r>
        <w:rPr>
          <w:rFonts w:eastAsia="Georgia"/>
          <w:color w:val="000000" w:themeColor="text1"/>
          <w:sz w:val="28"/>
          <w:szCs w:val="28"/>
          <w:u w:val="single"/>
        </w:rPr>
        <w:t>Reducing violence</w:t>
      </w:r>
    </w:p>
    <w:p w14:paraId="3B8E4611" w14:textId="77777777" w:rsidR="00AF0C0D" w:rsidRPr="00F66D2D" w:rsidRDefault="00AF0C0D" w:rsidP="00AF0C0D">
      <w:pPr>
        <w:shd w:val="clear" w:color="auto" w:fill="FFFFFF" w:themeFill="background1"/>
        <w:jc w:val="center"/>
        <w:rPr>
          <w:rFonts w:eastAsia="Georgia"/>
          <w:color w:val="000000" w:themeColor="text1"/>
          <w:sz w:val="22"/>
          <w:szCs w:val="22"/>
        </w:rPr>
      </w:pPr>
      <w:r w:rsidRPr="00F66D2D">
        <w:rPr>
          <w:rFonts w:eastAsia="Georgia"/>
          <w:color w:val="000000" w:themeColor="text1"/>
          <w:sz w:val="22"/>
          <w:szCs w:val="22"/>
        </w:rPr>
        <w:t xml:space="preserve"> </w:t>
      </w:r>
    </w:p>
    <w:p w14:paraId="5C22CC25" w14:textId="04A8FC42" w:rsidR="00AF0C0D" w:rsidRPr="0031445D" w:rsidRDefault="00AF0C0D" w:rsidP="00AF0C0D">
      <w:pPr>
        <w:shd w:val="clear" w:color="auto" w:fill="FFFFFF" w:themeFill="background1"/>
        <w:rPr>
          <w:rFonts w:eastAsia="Georgia"/>
          <w:b/>
          <w:bCs/>
          <w:color w:val="000000" w:themeColor="text1"/>
        </w:rPr>
      </w:pPr>
      <w:r>
        <w:rPr>
          <w:rFonts w:eastAsia="Georgia"/>
          <w:b/>
          <w:bCs/>
          <w:color w:val="000000" w:themeColor="text1"/>
        </w:rPr>
        <w:t>What should Virginia do to stop fighting that causes significant bodily harm?</w:t>
      </w:r>
      <w:r w:rsidR="00DB4CD5">
        <w:rPr>
          <w:rFonts w:eastAsia="Georgia"/>
          <w:b/>
          <w:bCs/>
          <w:color w:val="000000" w:themeColor="text1"/>
        </w:rPr>
        <w:t xml:space="preserve"> Should victims the be awarded financial damages by a jury in a criminal case?</w:t>
      </w:r>
      <w:r w:rsidR="00A84EF1">
        <w:rPr>
          <w:rFonts w:eastAsia="Georgia"/>
          <w:b/>
          <w:bCs/>
          <w:color w:val="000000" w:themeColor="text1"/>
        </w:rPr>
        <w:t xml:space="preserve"> What should happen if the convicted does not pay restitution ordered by a court?</w:t>
      </w:r>
    </w:p>
    <w:p w14:paraId="3DFE9CB4" w14:textId="77777777" w:rsidR="00AF0C0D" w:rsidRPr="0031445D" w:rsidRDefault="00AF0C0D" w:rsidP="00AF0C0D">
      <w:pPr>
        <w:shd w:val="clear" w:color="auto" w:fill="FFFFFF" w:themeFill="background1"/>
        <w:rPr>
          <w:rFonts w:eastAsia="Georgia"/>
          <w:color w:val="000000" w:themeColor="text1"/>
        </w:rPr>
      </w:pPr>
    </w:p>
    <w:p w14:paraId="6BCE897E" w14:textId="26E84DEB" w:rsidR="00AF0C0D" w:rsidRDefault="00AF0C0D" w:rsidP="00AF0C0D">
      <w:pPr>
        <w:shd w:val="clear" w:color="auto" w:fill="FFFFFF" w:themeFill="background1"/>
        <w:rPr>
          <w:rFonts w:eastAsia="Georgia"/>
          <w:color w:val="000000" w:themeColor="text1"/>
        </w:rPr>
      </w:pPr>
      <w:r>
        <w:rPr>
          <w:rFonts w:eastAsia="Georgia"/>
          <w:color w:val="000000" w:themeColor="text1"/>
        </w:rPr>
        <w:t>Back in 1752, the House</w:t>
      </w:r>
      <w:r w:rsidR="00CB6FDA">
        <w:rPr>
          <w:rFonts w:eastAsia="Georgia"/>
          <w:color w:val="000000" w:themeColor="text1"/>
        </w:rPr>
        <w:t xml:space="preserve"> of Burgesses</w:t>
      </w:r>
      <w:r w:rsidR="00433902">
        <w:rPr>
          <w:rStyle w:val="FootnoteReference"/>
          <w:rFonts w:eastAsia="Georgia"/>
          <w:color w:val="000000" w:themeColor="text1"/>
        </w:rPr>
        <w:footnoteReference w:id="4"/>
      </w:r>
      <w:r w:rsidR="00CB6FDA">
        <w:rPr>
          <w:rFonts w:eastAsia="Georgia"/>
          <w:color w:val="000000" w:themeColor="text1"/>
        </w:rPr>
        <w:t xml:space="preserve"> </w:t>
      </w:r>
      <w:r>
        <w:rPr>
          <w:rFonts w:eastAsia="Georgia"/>
          <w:color w:val="000000" w:themeColor="text1"/>
        </w:rPr>
        <w:t xml:space="preserve">passed a resolution to make the purposeful and malicious maiming of another a felony. The House was not talking about minor cuts and scrapes. The bill mentions </w:t>
      </w:r>
      <w:r w:rsidR="00DB4CD5">
        <w:rPr>
          <w:rFonts w:eastAsia="Georgia"/>
          <w:color w:val="000000" w:themeColor="text1"/>
        </w:rPr>
        <w:t>gouging out eyes</w:t>
      </w:r>
      <w:r>
        <w:rPr>
          <w:rFonts w:eastAsia="Georgia"/>
          <w:color w:val="000000" w:themeColor="text1"/>
        </w:rPr>
        <w:t xml:space="preserve">, biting off noses and </w:t>
      </w:r>
      <w:r w:rsidR="00DB4CD5">
        <w:rPr>
          <w:rFonts w:eastAsia="Georgia"/>
          <w:color w:val="000000" w:themeColor="text1"/>
        </w:rPr>
        <w:t>cutting off limbs as examples of what was covered by the bill. The bill however, protected land and possessions from being seized as part of the penalty. Victims could sue, but the offender often could hide his assets leaving the victim unable to collect the judgement</w:t>
      </w:r>
    </w:p>
    <w:p w14:paraId="289BBB8E" w14:textId="77777777" w:rsidR="00DB4CD5" w:rsidRDefault="00DB4CD5" w:rsidP="00AF0C0D">
      <w:pPr>
        <w:shd w:val="clear" w:color="auto" w:fill="FFFFFF" w:themeFill="background1"/>
        <w:rPr>
          <w:rFonts w:eastAsia="Georgia"/>
          <w:color w:val="000000" w:themeColor="text1"/>
        </w:rPr>
      </w:pPr>
    </w:p>
    <w:p w14:paraId="66A723D0" w14:textId="66124601" w:rsidR="00DB4CD5" w:rsidRPr="0031445D" w:rsidRDefault="00DB4CD5" w:rsidP="00AF0C0D">
      <w:pPr>
        <w:shd w:val="clear" w:color="auto" w:fill="FFFFFF" w:themeFill="background1"/>
        <w:rPr>
          <w:rFonts w:eastAsia="Georgia"/>
          <w:color w:val="000000" w:themeColor="text1"/>
        </w:rPr>
      </w:pPr>
      <w:r>
        <w:rPr>
          <w:rFonts w:eastAsia="Georgia"/>
          <w:color w:val="000000" w:themeColor="text1"/>
        </w:rPr>
        <w:t>In 1772, some members of the House proposed cracking down harder. A bill was put forward to broaden the injuries covered under the maiming law to include malicious wounding like slitting the nose, stamping on someone or biting someone. To make sure the victim was compensated, the bill allowed for the jury to not only reach a verdict in the case but also to assess damages to the convicted.</w:t>
      </w:r>
      <w:r w:rsidR="00A84EF1">
        <w:rPr>
          <w:rFonts w:eastAsia="Georgia"/>
          <w:color w:val="000000" w:themeColor="text1"/>
        </w:rPr>
        <w:t xml:space="preserve"> If the convicted did not pay in three </w:t>
      </w:r>
      <w:r w:rsidR="00B76396">
        <w:rPr>
          <w:rFonts w:eastAsia="Georgia"/>
          <w:color w:val="000000" w:themeColor="text1"/>
        </w:rPr>
        <w:t>months</w:t>
      </w:r>
      <w:r w:rsidR="00A84EF1">
        <w:rPr>
          <w:rFonts w:eastAsia="Georgia"/>
          <w:color w:val="000000" w:themeColor="text1"/>
        </w:rPr>
        <w:t>, they could receive up to 39 lashes of the whip.</w:t>
      </w:r>
    </w:p>
    <w:p w14:paraId="6D7D9A63" w14:textId="77777777" w:rsidR="00AF0C0D" w:rsidRPr="0031445D" w:rsidRDefault="00AF0C0D" w:rsidP="00AF0C0D">
      <w:pPr>
        <w:shd w:val="clear" w:color="auto" w:fill="FFFFFF" w:themeFill="background1"/>
        <w:rPr>
          <w:rFonts w:eastAsia="Georgia"/>
          <w:color w:val="000000" w:themeColor="text1"/>
        </w:rPr>
      </w:pPr>
      <w:r w:rsidRPr="0031445D">
        <w:rPr>
          <w:rFonts w:eastAsia="Georgia"/>
          <w:color w:val="000000" w:themeColor="text1"/>
        </w:rPr>
        <w:t xml:space="preserve"> </w:t>
      </w:r>
    </w:p>
    <w:p w14:paraId="74ED5540" w14:textId="4666987B" w:rsidR="00AF0C0D" w:rsidRPr="007F61A0" w:rsidRDefault="00A84EF1" w:rsidP="003B425A">
      <w:pPr>
        <w:rPr>
          <w:i/>
          <w:iCs/>
          <w:shd w:val="clear" w:color="auto" w:fill="FFFFFF"/>
        </w:rPr>
      </w:pPr>
      <w:r w:rsidRPr="00A84EF1">
        <w:rPr>
          <w:i/>
          <w:iCs/>
          <w:shd w:val="clear" w:color="auto" w:fill="FFFFFF"/>
        </w:rPr>
        <w:t xml:space="preserve">WHEREAS many disorderly and quarrelsome persons do frequently molest, disturb, and </w:t>
      </w:r>
      <w:proofErr w:type="spellStart"/>
      <w:r w:rsidRPr="00A84EF1">
        <w:rPr>
          <w:i/>
          <w:iCs/>
          <w:shd w:val="clear" w:color="auto" w:fill="FFFFFF"/>
        </w:rPr>
        <w:t>ill treat</w:t>
      </w:r>
      <w:proofErr w:type="spellEnd"/>
      <w:r w:rsidRPr="00A84EF1">
        <w:rPr>
          <w:i/>
          <w:iCs/>
          <w:shd w:val="clear" w:color="auto" w:fill="FFFFFF"/>
        </w:rPr>
        <w:t xml:space="preserve"> many of his majesty's peaceable and quiet subjects, often wounding and doing them great injury</w:t>
      </w:r>
      <w:r>
        <w:rPr>
          <w:i/>
          <w:iCs/>
          <w:shd w:val="clear" w:color="auto" w:fill="FFFFFF"/>
        </w:rPr>
        <w:t>….</w:t>
      </w:r>
      <w:r>
        <w:rPr>
          <w:rStyle w:val="FootnoteReference"/>
          <w:i/>
          <w:iCs/>
          <w:shd w:val="clear" w:color="auto" w:fill="FFFFFF"/>
        </w:rPr>
        <w:footnoteReference w:id="5"/>
      </w:r>
    </w:p>
    <w:p w14:paraId="6AB4B4FD" w14:textId="77777777" w:rsidR="0063786D" w:rsidRDefault="0063786D" w:rsidP="00682FDF">
      <w:pPr>
        <w:shd w:val="clear" w:color="auto" w:fill="FFFFFF" w:themeFill="background1"/>
        <w:jc w:val="center"/>
        <w:rPr>
          <w:rFonts w:eastAsia="Georgia"/>
          <w:color w:val="000000" w:themeColor="text1"/>
          <w:sz w:val="28"/>
          <w:szCs w:val="28"/>
          <w:u w:val="single"/>
        </w:rPr>
      </w:pPr>
    </w:p>
    <w:p w14:paraId="03A4F32A" w14:textId="77777777" w:rsidR="0063786D" w:rsidRDefault="0063786D">
      <w:pPr>
        <w:spacing w:after="160" w:line="279" w:lineRule="auto"/>
        <w:rPr>
          <w:rFonts w:eastAsia="Georgia"/>
          <w:color w:val="000000" w:themeColor="text1"/>
          <w:sz w:val="28"/>
          <w:szCs w:val="28"/>
          <w:u w:val="single"/>
        </w:rPr>
      </w:pPr>
      <w:r>
        <w:rPr>
          <w:rFonts w:eastAsia="Georgia"/>
          <w:color w:val="000000" w:themeColor="text1"/>
          <w:sz w:val="28"/>
          <w:szCs w:val="28"/>
          <w:u w:val="single"/>
        </w:rPr>
        <w:br w:type="page"/>
      </w:r>
    </w:p>
    <w:p w14:paraId="7C36A0D2" w14:textId="31903098" w:rsidR="00682FDF" w:rsidRPr="00F66D2D" w:rsidRDefault="00682FDF" w:rsidP="00682FDF">
      <w:pPr>
        <w:shd w:val="clear" w:color="auto" w:fill="FFFFFF" w:themeFill="background1"/>
        <w:jc w:val="center"/>
        <w:rPr>
          <w:rFonts w:eastAsia="Georgia"/>
          <w:color w:val="000000" w:themeColor="text1"/>
          <w:sz w:val="28"/>
          <w:szCs w:val="28"/>
          <w:u w:val="single"/>
        </w:rPr>
      </w:pPr>
      <w:r>
        <w:rPr>
          <w:rFonts w:eastAsia="Georgia"/>
          <w:color w:val="000000" w:themeColor="text1"/>
          <w:sz w:val="28"/>
          <w:szCs w:val="28"/>
          <w:u w:val="single"/>
        </w:rPr>
        <w:lastRenderedPageBreak/>
        <w:t xml:space="preserve">Adoption of the Virginia </w:t>
      </w:r>
      <w:r w:rsidR="0081369E">
        <w:rPr>
          <w:rFonts w:eastAsia="Georgia"/>
          <w:color w:val="000000" w:themeColor="text1"/>
          <w:sz w:val="28"/>
          <w:szCs w:val="28"/>
          <w:u w:val="single"/>
        </w:rPr>
        <w:t xml:space="preserve">Nonimportation </w:t>
      </w:r>
      <w:r>
        <w:rPr>
          <w:rFonts w:eastAsia="Georgia"/>
          <w:color w:val="000000" w:themeColor="text1"/>
          <w:sz w:val="28"/>
          <w:szCs w:val="28"/>
          <w:u w:val="single"/>
        </w:rPr>
        <w:t>Association</w:t>
      </w:r>
      <w:r w:rsidR="0081369E">
        <w:rPr>
          <w:rFonts w:eastAsia="Georgia"/>
          <w:color w:val="000000" w:themeColor="text1"/>
          <w:sz w:val="28"/>
          <w:szCs w:val="28"/>
          <w:u w:val="single"/>
        </w:rPr>
        <w:t xml:space="preserve"> Resolutions</w:t>
      </w:r>
    </w:p>
    <w:p w14:paraId="56C48CA7" w14:textId="77777777" w:rsidR="00682FDF" w:rsidRPr="00F66D2D" w:rsidRDefault="00682FDF" w:rsidP="00682FDF">
      <w:pPr>
        <w:shd w:val="clear" w:color="auto" w:fill="FFFFFF" w:themeFill="background1"/>
        <w:jc w:val="center"/>
        <w:rPr>
          <w:rFonts w:eastAsia="Georgia"/>
          <w:color w:val="000000" w:themeColor="text1"/>
          <w:sz w:val="22"/>
          <w:szCs w:val="22"/>
        </w:rPr>
      </w:pPr>
      <w:r w:rsidRPr="00F66D2D">
        <w:rPr>
          <w:rFonts w:eastAsia="Georgia"/>
          <w:color w:val="000000" w:themeColor="text1"/>
          <w:sz w:val="22"/>
          <w:szCs w:val="22"/>
        </w:rPr>
        <w:t xml:space="preserve"> </w:t>
      </w:r>
    </w:p>
    <w:p w14:paraId="4754D2F3" w14:textId="3C9458C0" w:rsidR="00682FDF" w:rsidRPr="0031445D" w:rsidRDefault="00682FDF" w:rsidP="00682FDF">
      <w:pPr>
        <w:shd w:val="clear" w:color="auto" w:fill="FFFFFF" w:themeFill="background1"/>
        <w:rPr>
          <w:rFonts w:eastAsia="Georgia"/>
          <w:b/>
          <w:bCs/>
          <w:color w:val="000000" w:themeColor="text1"/>
        </w:rPr>
      </w:pPr>
      <w:r w:rsidRPr="0031445D">
        <w:rPr>
          <w:rFonts w:eastAsia="Georgia"/>
          <w:b/>
          <w:bCs/>
          <w:color w:val="000000" w:themeColor="text1"/>
        </w:rPr>
        <w:t xml:space="preserve">Should the Colony of Virginia adopt the Virginia </w:t>
      </w:r>
      <w:r w:rsidR="0081369E" w:rsidRPr="0031445D">
        <w:rPr>
          <w:rFonts w:eastAsia="Georgia"/>
          <w:b/>
          <w:bCs/>
          <w:color w:val="000000" w:themeColor="text1"/>
        </w:rPr>
        <w:t xml:space="preserve">Nonimportation </w:t>
      </w:r>
      <w:r w:rsidRPr="0031445D">
        <w:rPr>
          <w:rFonts w:eastAsia="Georgia"/>
          <w:b/>
          <w:bCs/>
          <w:color w:val="000000" w:themeColor="text1"/>
        </w:rPr>
        <w:t>Association resolutions</w:t>
      </w:r>
      <w:r w:rsidR="00DA162F" w:rsidRPr="0031445D">
        <w:rPr>
          <w:rFonts w:eastAsia="Georgia"/>
          <w:b/>
          <w:bCs/>
          <w:color w:val="000000" w:themeColor="text1"/>
        </w:rPr>
        <w:t>, boycotting British goods,</w:t>
      </w:r>
      <w:r w:rsidRPr="0031445D">
        <w:rPr>
          <w:rFonts w:eastAsia="Georgia"/>
          <w:b/>
          <w:bCs/>
          <w:color w:val="000000" w:themeColor="text1"/>
        </w:rPr>
        <w:t xml:space="preserve"> as proposed by George Washington, George Mason, Richard Henry Lee, and others?</w:t>
      </w:r>
      <w:r w:rsidR="00DF426E">
        <w:rPr>
          <w:rFonts w:eastAsia="Georgia"/>
          <w:b/>
          <w:bCs/>
          <w:color w:val="000000" w:themeColor="text1"/>
        </w:rPr>
        <w:t xml:space="preserve"> </w:t>
      </w:r>
      <w:r w:rsidR="00DF426E" w:rsidRPr="0031445D">
        <w:rPr>
          <w:rFonts w:eastAsia="Georgia"/>
          <w:b/>
          <w:bCs/>
          <w:color w:val="000000" w:themeColor="text1"/>
        </w:rPr>
        <w:t>If Virginia participates in a boycott, how should it be policed and what penalties, if any, should be given to those who smuggle in or sell British goods?</w:t>
      </w:r>
      <w:r w:rsidR="00DF426E">
        <w:rPr>
          <w:rFonts w:eastAsia="Georgia"/>
          <w:b/>
          <w:bCs/>
          <w:color w:val="000000" w:themeColor="text1"/>
        </w:rPr>
        <w:t xml:space="preserve"> Should the colonial government enact any economic measures to offset any economic impact of the resolutions?</w:t>
      </w:r>
      <w:r w:rsidR="00BA357C">
        <w:rPr>
          <w:rFonts w:eastAsia="Georgia"/>
          <w:b/>
          <w:bCs/>
          <w:color w:val="000000" w:themeColor="text1"/>
        </w:rPr>
        <w:t xml:space="preserve"> How would </w:t>
      </w:r>
      <w:r w:rsidR="00B65E55">
        <w:rPr>
          <w:rFonts w:eastAsia="Georgia"/>
          <w:b/>
          <w:bCs/>
          <w:color w:val="000000" w:themeColor="text1"/>
        </w:rPr>
        <w:t>L</w:t>
      </w:r>
      <w:r w:rsidR="00BA357C">
        <w:rPr>
          <w:rFonts w:eastAsia="Georgia"/>
          <w:b/>
          <w:bCs/>
          <w:color w:val="000000" w:themeColor="text1"/>
        </w:rPr>
        <w:t>oyalists want to address issues around this legislatively?</w:t>
      </w:r>
    </w:p>
    <w:p w14:paraId="1C2D8FEB" w14:textId="77777777" w:rsidR="00682FDF" w:rsidRPr="0031445D" w:rsidRDefault="00682FDF" w:rsidP="00682FDF">
      <w:pPr>
        <w:shd w:val="clear" w:color="auto" w:fill="FFFFFF" w:themeFill="background1"/>
        <w:rPr>
          <w:rFonts w:eastAsia="Georgia"/>
          <w:color w:val="000000" w:themeColor="text1"/>
        </w:rPr>
      </w:pPr>
    </w:p>
    <w:p w14:paraId="1AF6E378" w14:textId="5FE9E35A" w:rsidR="00682FDF" w:rsidRPr="0031445D" w:rsidRDefault="00682FDF" w:rsidP="00682FDF">
      <w:pPr>
        <w:shd w:val="clear" w:color="auto" w:fill="FFFFFF" w:themeFill="background1"/>
        <w:rPr>
          <w:rFonts w:eastAsia="Georgia"/>
          <w:color w:val="000000" w:themeColor="text1"/>
        </w:rPr>
      </w:pPr>
      <w:r w:rsidRPr="0031445D">
        <w:rPr>
          <w:rFonts w:eastAsia="Georgia"/>
          <w:color w:val="000000" w:themeColor="text1"/>
        </w:rPr>
        <w:t>To improve the local eco</w:t>
      </w:r>
      <w:r w:rsidR="0081369E" w:rsidRPr="0031445D">
        <w:rPr>
          <w:rFonts w:eastAsia="Georgia"/>
          <w:color w:val="000000" w:themeColor="text1"/>
        </w:rPr>
        <w:t xml:space="preserve">nomy and in reaction to the Townsend Acts, </w:t>
      </w:r>
      <w:r w:rsidR="00DA162F" w:rsidRPr="0031445D">
        <w:rPr>
          <w:rFonts w:eastAsia="Georgia"/>
          <w:color w:val="000000" w:themeColor="text1"/>
        </w:rPr>
        <w:t>Virginia’s dissolved House of Burgess</w:t>
      </w:r>
      <w:r w:rsidR="00CB6FDA">
        <w:rPr>
          <w:rFonts w:eastAsia="Georgia"/>
          <w:color w:val="000000" w:themeColor="text1"/>
        </w:rPr>
        <w:t>,</w:t>
      </w:r>
      <w:r w:rsidR="00DA162F" w:rsidRPr="0031445D">
        <w:rPr>
          <w:rStyle w:val="FootnoteReference"/>
          <w:rFonts w:eastAsia="Georgia"/>
          <w:color w:val="000000" w:themeColor="text1"/>
        </w:rPr>
        <w:footnoteReference w:id="6"/>
      </w:r>
      <w:r w:rsidR="00DA162F" w:rsidRPr="0031445D">
        <w:rPr>
          <w:rFonts w:eastAsia="Georgia"/>
          <w:color w:val="000000" w:themeColor="text1"/>
        </w:rPr>
        <w:t xml:space="preserve"> meeting at Raleigh Tavern as the Virginia Association, passed an agreement to boycott the importation of British goods. For the purposes of this competition, if you choose to draft legislation on this issue, it will be debated as </w:t>
      </w:r>
      <w:r w:rsidR="00CB6FDA">
        <w:rPr>
          <w:rFonts w:eastAsia="Georgia"/>
          <w:color w:val="000000" w:themeColor="text1"/>
        </w:rPr>
        <w:t xml:space="preserve">if </w:t>
      </w:r>
      <w:r w:rsidR="00DA162F" w:rsidRPr="0031445D">
        <w:rPr>
          <w:rFonts w:eastAsia="Georgia"/>
          <w:color w:val="000000" w:themeColor="text1"/>
        </w:rPr>
        <w:t>the House had not been dissolved.</w:t>
      </w:r>
      <w:r w:rsidR="00CB6FDA">
        <w:rPr>
          <w:rStyle w:val="FootnoteReference"/>
          <w:rFonts w:eastAsia="Georgia"/>
          <w:color w:val="000000" w:themeColor="text1"/>
        </w:rPr>
        <w:footnoteReference w:id="7"/>
      </w:r>
    </w:p>
    <w:p w14:paraId="0C8135CF" w14:textId="77777777" w:rsidR="00682FDF" w:rsidRPr="0031445D" w:rsidRDefault="00682FDF" w:rsidP="00682FDF">
      <w:pPr>
        <w:shd w:val="clear" w:color="auto" w:fill="FFFFFF" w:themeFill="background1"/>
        <w:rPr>
          <w:rFonts w:eastAsia="Georgia"/>
          <w:color w:val="000000" w:themeColor="text1"/>
        </w:rPr>
      </w:pPr>
      <w:r w:rsidRPr="0031445D">
        <w:rPr>
          <w:rFonts w:eastAsia="Georgia"/>
          <w:color w:val="000000" w:themeColor="text1"/>
        </w:rPr>
        <w:t xml:space="preserve"> </w:t>
      </w:r>
    </w:p>
    <w:p w14:paraId="6A37DD6D" w14:textId="77FD2A98" w:rsidR="00682FDF" w:rsidRPr="0031445D" w:rsidRDefault="0031445D" w:rsidP="0031445D">
      <w:r w:rsidRPr="0031445D">
        <w:rPr>
          <w:i/>
          <w:iCs/>
          <w:shd w:val="clear" w:color="auto" w:fill="FFFFFF"/>
        </w:rPr>
        <w:t>That we will not receive into our custody, make sale of, or become chargeable with, any of the articles aforementioned, that may be ordered after the 15th of</w:t>
      </w:r>
      <w:r w:rsidRPr="0031445D">
        <w:rPr>
          <w:rStyle w:val="apple-converted-space"/>
          <w:i/>
          <w:iCs/>
          <w:color w:val="000000"/>
          <w:shd w:val="clear" w:color="auto" w:fill="FFFFFF"/>
        </w:rPr>
        <w:t> </w:t>
      </w:r>
      <w:r w:rsidRPr="0031445D">
        <w:rPr>
          <w:rStyle w:val="Emphasis"/>
          <w:i w:val="0"/>
          <w:iCs w:val="0"/>
          <w:color w:val="000000"/>
        </w:rPr>
        <w:t>June</w:t>
      </w:r>
      <w:r w:rsidRPr="0031445D">
        <w:rPr>
          <w:rStyle w:val="apple-converted-space"/>
          <w:i/>
          <w:iCs/>
          <w:color w:val="000000"/>
          <w:shd w:val="clear" w:color="auto" w:fill="FFFFFF"/>
        </w:rPr>
        <w:t> </w:t>
      </w:r>
      <w:r w:rsidRPr="0031445D">
        <w:rPr>
          <w:i/>
          <w:iCs/>
          <w:shd w:val="clear" w:color="auto" w:fill="FFFFFF"/>
        </w:rPr>
        <w:t>instant, nor give orders of any from this time; and that in all orders which any of us may hereafter send to</w:t>
      </w:r>
      <w:r w:rsidRPr="0031445D">
        <w:rPr>
          <w:rStyle w:val="apple-converted-space"/>
          <w:i/>
          <w:iCs/>
          <w:color w:val="000000"/>
          <w:shd w:val="clear" w:color="auto" w:fill="FFFFFF"/>
        </w:rPr>
        <w:t> </w:t>
      </w:r>
      <w:r w:rsidRPr="0031445D">
        <w:rPr>
          <w:rStyle w:val="Emphasis"/>
          <w:i w:val="0"/>
          <w:iCs w:val="0"/>
          <w:color w:val="000000"/>
        </w:rPr>
        <w:t>Great Britain</w:t>
      </w:r>
      <w:r w:rsidRPr="0031445D">
        <w:rPr>
          <w:rStyle w:val="apple-converted-space"/>
          <w:i/>
          <w:iCs/>
          <w:color w:val="000000"/>
          <w:shd w:val="clear" w:color="auto" w:fill="FFFFFF"/>
        </w:rPr>
        <w:t> </w:t>
      </w:r>
      <w:r w:rsidRPr="0031445D">
        <w:rPr>
          <w:i/>
          <w:iCs/>
          <w:shd w:val="clear" w:color="auto" w:fill="FFFFFF"/>
        </w:rPr>
        <w:t xml:space="preserve">we will expressly direct and request our correspondents not to ship us any of the articles before excepted, and if any such goods are shipped contrary to the </w:t>
      </w:r>
      <w:proofErr w:type="spellStart"/>
      <w:r w:rsidRPr="0031445D">
        <w:rPr>
          <w:i/>
          <w:iCs/>
          <w:shd w:val="clear" w:color="auto" w:fill="FFFFFF"/>
        </w:rPr>
        <w:t>tenour</w:t>
      </w:r>
      <w:proofErr w:type="spellEnd"/>
      <w:r w:rsidRPr="0031445D">
        <w:rPr>
          <w:i/>
          <w:iCs/>
          <w:shd w:val="clear" w:color="auto" w:fill="FFFFFF"/>
        </w:rPr>
        <w:t xml:space="preserve"> of this agreement we will refuse to take the same, or make ourselves chargeable therewith.</w:t>
      </w:r>
      <w:r>
        <w:rPr>
          <w:rStyle w:val="FootnoteReference"/>
          <w:i/>
          <w:iCs/>
          <w:shd w:val="clear" w:color="auto" w:fill="FFFFFF"/>
        </w:rPr>
        <w:footnoteReference w:id="8"/>
      </w:r>
    </w:p>
    <w:p w14:paraId="546B9F5A" w14:textId="77777777" w:rsidR="003B425A" w:rsidRDefault="003B425A" w:rsidP="5F53DA96">
      <w:pPr>
        <w:shd w:val="clear" w:color="auto" w:fill="FFFFFF" w:themeFill="background1"/>
        <w:jc w:val="center"/>
        <w:rPr>
          <w:rFonts w:eastAsia="Georgia"/>
          <w:color w:val="000000" w:themeColor="text1"/>
          <w:sz w:val="28"/>
          <w:szCs w:val="28"/>
          <w:u w:val="single"/>
        </w:rPr>
      </w:pPr>
    </w:p>
    <w:p w14:paraId="7605CB46" w14:textId="77777777" w:rsidR="0063786D" w:rsidRDefault="0063786D">
      <w:pPr>
        <w:spacing w:after="160" w:line="279" w:lineRule="auto"/>
        <w:rPr>
          <w:rFonts w:eastAsia="Georgia"/>
          <w:color w:val="000000" w:themeColor="text1"/>
          <w:sz w:val="28"/>
          <w:szCs w:val="28"/>
          <w:u w:val="single"/>
        </w:rPr>
      </w:pPr>
      <w:r>
        <w:rPr>
          <w:rFonts w:eastAsia="Georgia"/>
          <w:color w:val="000000" w:themeColor="text1"/>
          <w:sz w:val="28"/>
          <w:szCs w:val="28"/>
          <w:u w:val="single"/>
        </w:rPr>
        <w:br w:type="page"/>
      </w:r>
    </w:p>
    <w:p w14:paraId="7650D1C1" w14:textId="6FA3B28D" w:rsidR="00B94EB4" w:rsidRPr="00F66D2D" w:rsidRDefault="00254D41" w:rsidP="5F53DA96">
      <w:pPr>
        <w:shd w:val="clear" w:color="auto" w:fill="FFFFFF" w:themeFill="background1"/>
        <w:jc w:val="center"/>
        <w:rPr>
          <w:rFonts w:eastAsia="Georgia"/>
          <w:color w:val="000000" w:themeColor="text1"/>
          <w:sz w:val="28"/>
          <w:szCs w:val="28"/>
          <w:u w:val="single"/>
        </w:rPr>
      </w:pPr>
      <w:r>
        <w:rPr>
          <w:rFonts w:eastAsia="Georgia"/>
          <w:color w:val="000000" w:themeColor="text1"/>
          <w:sz w:val="28"/>
          <w:szCs w:val="28"/>
          <w:u w:val="single"/>
        </w:rPr>
        <w:lastRenderedPageBreak/>
        <w:t>Forming a Committee of Correspondence</w:t>
      </w:r>
    </w:p>
    <w:p w14:paraId="55FC609F" w14:textId="731AA5AD" w:rsidR="00B94EB4" w:rsidRPr="00F66D2D" w:rsidRDefault="01E755D5" w:rsidP="5F53DA96">
      <w:pPr>
        <w:shd w:val="clear" w:color="auto" w:fill="FFFFFF" w:themeFill="background1"/>
        <w:rPr>
          <w:rFonts w:eastAsia="Georgia"/>
          <w:color w:val="000000" w:themeColor="text1"/>
          <w:sz w:val="22"/>
          <w:szCs w:val="22"/>
        </w:rPr>
      </w:pPr>
      <w:r w:rsidRPr="00F66D2D">
        <w:rPr>
          <w:rFonts w:eastAsia="Georgia"/>
          <w:color w:val="000000" w:themeColor="text1"/>
          <w:sz w:val="22"/>
          <w:szCs w:val="22"/>
        </w:rPr>
        <w:t xml:space="preserve"> </w:t>
      </w:r>
    </w:p>
    <w:p w14:paraId="07474D16" w14:textId="0049EA7D" w:rsidR="41FCA710" w:rsidRPr="0031445D" w:rsidRDefault="00254D41" w:rsidP="5F53DA96">
      <w:pPr>
        <w:shd w:val="clear" w:color="auto" w:fill="FFFFFF" w:themeFill="background1"/>
        <w:rPr>
          <w:rFonts w:eastAsia="Georgia"/>
          <w:b/>
          <w:bCs/>
          <w:color w:val="000000" w:themeColor="text1"/>
        </w:rPr>
      </w:pPr>
      <w:r>
        <w:rPr>
          <w:rFonts w:eastAsia="Georgia"/>
          <w:b/>
          <w:bCs/>
          <w:color w:val="000000" w:themeColor="text1"/>
        </w:rPr>
        <w:t>Should Virginia form a committee of correspondence</w:t>
      </w:r>
      <w:r w:rsidR="00601015">
        <w:rPr>
          <w:rFonts w:eastAsia="Georgia"/>
          <w:b/>
          <w:bCs/>
          <w:color w:val="000000" w:themeColor="text1"/>
        </w:rPr>
        <w:t>, and call on the other colonies to do the same,</w:t>
      </w:r>
      <w:r>
        <w:rPr>
          <w:rFonts w:eastAsia="Georgia"/>
          <w:b/>
          <w:bCs/>
          <w:color w:val="000000" w:themeColor="text1"/>
        </w:rPr>
        <w:t xml:space="preserve"> to help share news and to act in unison when necessary?</w:t>
      </w:r>
    </w:p>
    <w:p w14:paraId="4E9DC45D" w14:textId="6E2C0B2A" w:rsidR="08850C86" w:rsidRPr="0031445D" w:rsidRDefault="08850C86" w:rsidP="5F53DA96">
      <w:pPr>
        <w:shd w:val="clear" w:color="auto" w:fill="FFFFFF" w:themeFill="background1"/>
        <w:rPr>
          <w:rFonts w:eastAsia="Georgia"/>
          <w:color w:val="000000" w:themeColor="text1"/>
        </w:rPr>
      </w:pPr>
    </w:p>
    <w:p w14:paraId="729CEC63" w14:textId="7824C96C" w:rsidR="00B94EB4" w:rsidRPr="0031445D" w:rsidRDefault="00254D41" w:rsidP="5F53DA96">
      <w:pPr>
        <w:shd w:val="clear" w:color="auto" w:fill="FFFFFF" w:themeFill="background1"/>
        <w:rPr>
          <w:rFonts w:eastAsia="Georgia"/>
          <w:color w:val="000000" w:themeColor="text1"/>
        </w:rPr>
      </w:pPr>
      <w:r>
        <w:rPr>
          <w:rFonts w:eastAsia="Georgia"/>
          <w:color w:val="000000" w:themeColor="text1"/>
        </w:rPr>
        <w:t xml:space="preserve">With travel times long, it can be hard to make sure news is shared and that </w:t>
      </w:r>
      <w:r w:rsidR="00601015">
        <w:rPr>
          <w:rFonts w:eastAsia="Georgia"/>
          <w:color w:val="000000" w:themeColor="text1"/>
        </w:rPr>
        <w:t xml:space="preserve">people who are united in purpose know the plan of action. This was the basis for committees of correspondence. Thomas Jefferson, Patrick Henry and others felt a need for the 13 colonies to create these committees to coordinate their activities, share news and otherwise unify in the face of what they viewed as unjust taxation and other affronts from the British government. On May 12, 1773, the House passes a resolution to form the Committee and to encourage the other colonies to do </w:t>
      </w:r>
      <w:r w:rsidR="00400E5C">
        <w:rPr>
          <w:rFonts w:eastAsia="Georgia"/>
          <w:color w:val="000000" w:themeColor="text1"/>
        </w:rPr>
        <w:t>likewise</w:t>
      </w:r>
    </w:p>
    <w:p w14:paraId="31AA228E" w14:textId="231E066F" w:rsidR="00B94EB4" w:rsidRPr="00CB6FDA" w:rsidRDefault="01E755D5" w:rsidP="5F53DA96">
      <w:pPr>
        <w:shd w:val="clear" w:color="auto" w:fill="FFFFFF" w:themeFill="background1"/>
        <w:rPr>
          <w:rFonts w:eastAsia="Georgia"/>
          <w:color w:val="000000" w:themeColor="text1"/>
        </w:rPr>
      </w:pPr>
      <w:r w:rsidRPr="00CB6FDA">
        <w:rPr>
          <w:rFonts w:eastAsia="Georgia"/>
          <w:color w:val="000000" w:themeColor="text1"/>
        </w:rPr>
        <w:t xml:space="preserve"> </w:t>
      </w:r>
    </w:p>
    <w:p w14:paraId="17666639" w14:textId="377A74BE" w:rsidR="00254D41" w:rsidRPr="00CB6FDA" w:rsidRDefault="000431DF" w:rsidP="0031445D">
      <w:pPr>
        <w:shd w:val="clear" w:color="auto" w:fill="FFFFFF" w:themeFill="background1"/>
        <w:rPr>
          <w:color w:val="000000" w:themeColor="text1"/>
        </w:rPr>
      </w:pPr>
      <w:r w:rsidRPr="00CB6FDA">
        <w:rPr>
          <w:i/>
          <w:iCs/>
          <w:color w:val="000000" w:themeColor="text1"/>
        </w:rPr>
        <w:t>…a committee, whose business it shall be to obtain the most early and authentic intelligence of all such Acts and resolutions of the British Parliament, or proceedings of administration, as may relate to or affect the British colonies in America, and to keep up and maintain a correspondence and communication with our sister colonies, respecting these important considerations; and the result of such their proceedings, from time to time, to lay before this House.</w:t>
      </w:r>
      <w:r w:rsidRPr="00CB6FDA">
        <w:rPr>
          <w:rStyle w:val="FootnoteReference"/>
          <w:i/>
          <w:iCs/>
          <w:color w:val="000000" w:themeColor="text1"/>
        </w:rPr>
        <w:footnoteReference w:id="9"/>
      </w:r>
    </w:p>
    <w:p w14:paraId="098A727F" w14:textId="77777777" w:rsidR="000431DF" w:rsidRDefault="000431DF" w:rsidP="0031445D">
      <w:pPr>
        <w:shd w:val="clear" w:color="auto" w:fill="FFFFFF" w:themeFill="background1"/>
        <w:rPr>
          <w:rFonts w:eastAsia="Georgia"/>
          <w:color w:val="000000" w:themeColor="text1"/>
        </w:rPr>
      </w:pPr>
    </w:p>
    <w:p w14:paraId="26E32072" w14:textId="77777777" w:rsidR="00BC367B" w:rsidRDefault="00BC367B" w:rsidP="00254D41">
      <w:pPr>
        <w:shd w:val="clear" w:color="auto" w:fill="FFFFFF" w:themeFill="background1"/>
        <w:jc w:val="center"/>
        <w:rPr>
          <w:rFonts w:eastAsia="Georgia"/>
          <w:color w:val="000000" w:themeColor="text1"/>
          <w:sz w:val="28"/>
          <w:szCs w:val="28"/>
          <w:u w:val="single"/>
        </w:rPr>
      </w:pPr>
    </w:p>
    <w:p w14:paraId="7BD7D421" w14:textId="77777777" w:rsidR="00BC367B" w:rsidRDefault="00BC367B" w:rsidP="00254D41">
      <w:pPr>
        <w:shd w:val="clear" w:color="auto" w:fill="FFFFFF" w:themeFill="background1"/>
        <w:jc w:val="center"/>
        <w:rPr>
          <w:rFonts w:eastAsia="Georgia"/>
          <w:color w:val="000000" w:themeColor="text1"/>
          <w:sz w:val="28"/>
          <w:szCs w:val="28"/>
          <w:u w:val="single"/>
        </w:rPr>
      </w:pPr>
    </w:p>
    <w:p w14:paraId="596A93F6" w14:textId="77777777" w:rsidR="00BC367B" w:rsidRDefault="00BC367B" w:rsidP="00254D41">
      <w:pPr>
        <w:shd w:val="clear" w:color="auto" w:fill="FFFFFF" w:themeFill="background1"/>
        <w:jc w:val="center"/>
        <w:rPr>
          <w:rFonts w:eastAsia="Georgia"/>
          <w:color w:val="000000" w:themeColor="text1"/>
          <w:sz w:val="28"/>
          <w:szCs w:val="28"/>
          <w:u w:val="single"/>
        </w:rPr>
      </w:pPr>
    </w:p>
    <w:p w14:paraId="7048A8FB" w14:textId="77777777" w:rsidR="00BC367B" w:rsidRDefault="00BC367B" w:rsidP="00254D41">
      <w:pPr>
        <w:shd w:val="clear" w:color="auto" w:fill="FFFFFF" w:themeFill="background1"/>
        <w:jc w:val="center"/>
        <w:rPr>
          <w:rFonts w:eastAsia="Georgia"/>
          <w:color w:val="000000" w:themeColor="text1"/>
          <w:sz w:val="28"/>
          <w:szCs w:val="28"/>
          <w:u w:val="single"/>
        </w:rPr>
      </w:pPr>
    </w:p>
    <w:p w14:paraId="21BE9CB9" w14:textId="77777777" w:rsidR="00BC367B" w:rsidRDefault="00BC367B" w:rsidP="00254D41">
      <w:pPr>
        <w:shd w:val="clear" w:color="auto" w:fill="FFFFFF" w:themeFill="background1"/>
        <w:jc w:val="center"/>
        <w:rPr>
          <w:rFonts w:eastAsia="Georgia"/>
          <w:color w:val="000000" w:themeColor="text1"/>
          <w:sz w:val="28"/>
          <w:szCs w:val="28"/>
          <w:u w:val="single"/>
        </w:rPr>
      </w:pPr>
    </w:p>
    <w:p w14:paraId="147665F7" w14:textId="77777777" w:rsidR="00BC367B" w:rsidRDefault="00BC367B" w:rsidP="00254D41">
      <w:pPr>
        <w:shd w:val="clear" w:color="auto" w:fill="FFFFFF" w:themeFill="background1"/>
        <w:jc w:val="center"/>
        <w:rPr>
          <w:rFonts w:eastAsia="Georgia"/>
          <w:color w:val="000000" w:themeColor="text1"/>
          <w:sz w:val="28"/>
          <w:szCs w:val="28"/>
          <w:u w:val="single"/>
        </w:rPr>
      </w:pPr>
    </w:p>
    <w:p w14:paraId="333BDAC3" w14:textId="77777777" w:rsidR="00BC367B" w:rsidRDefault="00BC367B" w:rsidP="00254D41">
      <w:pPr>
        <w:shd w:val="clear" w:color="auto" w:fill="FFFFFF" w:themeFill="background1"/>
        <w:jc w:val="center"/>
        <w:rPr>
          <w:rFonts w:eastAsia="Georgia"/>
          <w:color w:val="000000" w:themeColor="text1"/>
          <w:sz w:val="28"/>
          <w:szCs w:val="28"/>
          <w:u w:val="single"/>
        </w:rPr>
      </w:pPr>
    </w:p>
    <w:p w14:paraId="4584D5FB" w14:textId="77777777" w:rsidR="00BC367B" w:rsidRDefault="00BC367B" w:rsidP="00254D41">
      <w:pPr>
        <w:shd w:val="clear" w:color="auto" w:fill="FFFFFF" w:themeFill="background1"/>
        <w:jc w:val="center"/>
        <w:rPr>
          <w:rFonts w:eastAsia="Georgia"/>
          <w:color w:val="000000" w:themeColor="text1"/>
          <w:sz w:val="28"/>
          <w:szCs w:val="28"/>
          <w:u w:val="single"/>
        </w:rPr>
      </w:pPr>
    </w:p>
    <w:p w14:paraId="0C820561" w14:textId="77777777" w:rsidR="00BC367B" w:rsidRDefault="00BC367B" w:rsidP="00254D41">
      <w:pPr>
        <w:shd w:val="clear" w:color="auto" w:fill="FFFFFF" w:themeFill="background1"/>
        <w:jc w:val="center"/>
        <w:rPr>
          <w:rFonts w:eastAsia="Georgia"/>
          <w:color w:val="000000" w:themeColor="text1"/>
          <w:sz w:val="28"/>
          <w:szCs w:val="28"/>
          <w:u w:val="single"/>
        </w:rPr>
      </w:pPr>
    </w:p>
    <w:p w14:paraId="0B628425" w14:textId="77777777" w:rsidR="00BC367B" w:rsidRDefault="00BC367B" w:rsidP="00254D41">
      <w:pPr>
        <w:shd w:val="clear" w:color="auto" w:fill="FFFFFF" w:themeFill="background1"/>
        <w:jc w:val="center"/>
        <w:rPr>
          <w:rFonts w:eastAsia="Georgia"/>
          <w:color w:val="000000" w:themeColor="text1"/>
          <w:sz w:val="28"/>
          <w:szCs w:val="28"/>
          <w:u w:val="single"/>
        </w:rPr>
      </w:pPr>
    </w:p>
    <w:p w14:paraId="4EF765DA" w14:textId="77777777" w:rsidR="00BC367B" w:rsidRDefault="00BC367B" w:rsidP="00254D41">
      <w:pPr>
        <w:shd w:val="clear" w:color="auto" w:fill="FFFFFF" w:themeFill="background1"/>
        <w:jc w:val="center"/>
        <w:rPr>
          <w:rFonts w:eastAsia="Georgia"/>
          <w:color w:val="000000" w:themeColor="text1"/>
          <w:sz w:val="28"/>
          <w:szCs w:val="28"/>
          <w:u w:val="single"/>
        </w:rPr>
      </w:pPr>
    </w:p>
    <w:p w14:paraId="3D52C6DF" w14:textId="77777777" w:rsidR="00BC367B" w:rsidRDefault="00BC367B" w:rsidP="00254D41">
      <w:pPr>
        <w:shd w:val="clear" w:color="auto" w:fill="FFFFFF" w:themeFill="background1"/>
        <w:jc w:val="center"/>
        <w:rPr>
          <w:rFonts w:eastAsia="Georgia"/>
          <w:color w:val="000000" w:themeColor="text1"/>
          <w:sz w:val="28"/>
          <w:szCs w:val="28"/>
          <w:u w:val="single"/>
        </w:rPr>
      </w:pPr>
    </w:p>
    <w:p w14:paraId="1771636B" w14:textId="040B373D" w:rsidR="00254D41" w:rsidRPr="00F66D2D" w:rsidRDefault="00254D41" w:rsidP="00254D41">
      <w:pPr>
        <w:shd w:val="clear" w:color="auto" w:fill="FFFFFF" w:themeFill="background1"/>
        <w:jc w:val="center"/>
        <w:rPr>
          <w:rFonts w:eastAsia="Georgia"/>
          <w:color w:val="000000" w:themeColor="text1"/>
          <w:sz w:val="28"/>
          <w:szCs w:val="28"/>
          <w:u w:val="single"/>
        </w:rPr>
      </w:pPr>
      <w:r w:rsidRPr="00F66D2D">
        <w:rPr>
          <w:rFonts w:eastAsia="Georgia"/>
          <w:color w:val="000000" w:themeColor="text1"/>
          <w:sz w:val="28"/>
          <w:szCs w:val="28"/>
          <w:u w:val="single"/>
        </w:rPr>
        <w:lastRenderedPageBreak/>
        <w:t>The Formation of Independent Militia Companies</w:t>
      </w:r>
    </w:p>
    <w:p w14:paraId="73FFB07F" w14:textId="388664B2" w:rsidR="00BC367B" w:rsidRDefault="00254D41" w:rsidP="00254D41">
      <w:pPr>
        <w:shd w:val="clear" w:color="auto" w:fill="FFFFFF" w:themeFill="background1"/>
        <w:rPr>
          <w:rFonts w:eastAsia="Georgia"/>
          <w:color w:val="000000" w:themeColor="text1"/>
          <w:sz w:val="22"/>
          <w:szCs w:val="22"/>
        </w:rPr>
      </w:pPr>
      <w:r w:rsidRPr="00F66D2D">
        <w:rPr>
          <w:rFonts w:eastAsia="Georgia"/>
          <w:color w:val="000000" w:themeColor="text1"/>
          <w:sz w:val="22"/>
          <w:szCs w:val="22"/>
        </w:rPr>
        <w:t xml:space="preserve"> </w:t>
      </w:r>
    </w:p>
    <w:p w14:paraId="3322F3EB" w14:textId="1FC4BFAF" w:rsidR="00254D41" w:rsidRPr="00BC367B" w:rsidRDefault="00254D41" w:rsidP="00BC367B">
      <w:pPr>
        <w:spacing w:after="160" w:line="279" w:lineRule="auto"/>
        <w:rPr>
          <w:rFonts w:eastAsia="Georgia"/>
          <w:color w:val="000000" w:themeColor="text1"/>
          <w:sz w:val="22"/>
          <w:szCs w:val="22"/>
        </w:rPr>
      </w:pPr>
      <w:r w:rsidRPr="0031445D">
        <w:rPr>
          <w:rFonts w:eastAsia="Georgia"/>
          <w:b/>
          <w:bCs/>
          <w:color w:val="000000" w:themeColor="text1"/>
        </w:rPr>
        <w:t>Is the formation of independent militia companies a justified means to defend the civil rights and liberty of British Subjects and Freemen in the British Colonies?</w:t>
      </w:r>
      <w:r>
        <w:rPr>
          <w:rFonts w:eastAsia="Georgia"/>
          <w:b/>
          <w:bCs/>
          <w:color w:val="000000" w:themeColor="text1"/>
        </w:rPr>
        <w:t xml:space="preserve"> What form should they take? How large should they be? How might they be funded and armed? Who would be permitted or conscripted to participate? What sort of training should be required? Would Loyalists and/or Patriots support this?</w:t>
      </w:r>
    </w:p>
    <w:p w14:paraId="5EF45AE8" w14:textId="77777777" w:rsidR="00254D41" w:rsidRPr="0031445D" w:rsidRDefault="00254D41" w:rsidP="00254D41">
      <w:pPr>
        <w:shd w:val="clear" w:color="auto" w:fill="FFFFFF" w:themeFill="background1"/>
        <w:rPr>
          <w:rFonts w:eastAsia="Georgia"/>
          <w:color w:val="000000" w:themeColor="text1"/>
        </w:rPr>
      </w:pPr>
    </w:p>
    <w:p w14:paraId="5F505CA2" w14:textId="3CF230BC" w:rsidR="00254D41" w:rsidRPr="0031445D" w:rsidRDefault="00254D41" w:rsidP="00254D41">
      <w:pPr>
        <w:shd w:val="clear" w:color="auto" w:fill="FFFFFF" w:themeFill="background1"/>
        <w:rPr>
          <w:rFonts w:eastAsia="Georgia"/>
          <w:color w:val="000000" w:themeColor="text1"/>
        </w:rPr>
      </w:pPr>
      <w:r w:rsidRPr="0031445D">
        <w:rPr>
          <w:rFonts w:eastAsia="Georgia"/>
          <w:color w:val="000000" w:themeColor="text1"/>
        </w:rPr>
        <w:t xml:space="preserve">Virginia began forming independent companies in the fall of 1774 after the Boston Port Bill, the first of which was the Fairfax Independent Company. </w:t>
      </w:r>
      <w:r w:rsidR="007954B6">
        <w:rPr>
          <w:rFonts w:eastAsia="Georgia"/>
          <w:color w:val="000000" w:themeColor="text1"/>
        </w:rPr>
        <w:t xml:space="preserve">This militia and others like them were not controlled by the Governor, the British Military or the British government. </w:t>
      </w:r>
      <w:r w:rsidRPr="0031445D">
        <w:rPr>
          <w:rFonts w:eastAsia="Georgia"/>
          <w:color w:val="000000" w:themeColor="text1"/>
        </w:rPr>
        <w:t>On September 21</w:t>
      </w:r>
      <w:r w:rsidRPr="0031445D">
        <w:rPr>
          <w:rFonts w:eastAsia="Georgia"/>
          <w:color w:val="000000" w:themeColor="text1"/>
          <w:vertAlign w:val="superscript"/>
        </w:rPr>
        <w:t>st</w:t>
      </w:r>
      <w:r w:rsidRPr="0031445D">
        <w:rPr>
          <w:rFonts w:eastAsia="Georgia"/>
          <w:color w:val="000000" w:themeColor="text1"/>
        </w:rPr>
        <w:t>, 1774, a resolution spurred by Colonel George Mason was adopted by Fairfax County declaring,</w:t>
      </w:r>
    </w:p>
    <w:p w14:paraId="28FE9156" w14:textId="77777777" w:rsidR="00254D41" w:rsidRPr="0031445D" w:rsidRDefault="00254D41" w:rsidP="00254D41">
      <w:pPr>
        <w:shd w:val="clear" w:color="auto" w:fill="FFFFFF" w:themeFill="background1"/>
        <w:rPr>
          <w:rFonts w:eastAsia="Georgia"/>
          <w:color w:val="000000" w:themeColor="text1"/>
        </w:rPr>
      </w:pPr>
      <w:r w:rsidRPr="0031445D">
        <w:rPr>
          <w:rFonts w:eastAsia="Georgia"/>
          <w:color w:val="000000" w:themeColor="text1"/>
        </w:rPr>
        <w:t xml:space="preserve"> </w:t>
      </w:r>
    </w:p>
    <w:p w14:paraId="491A6BF4" w14:textId="77777777" w:rsidR="00254D41" w:rsidRDefault="00254D41" w:rsidP="00254D41">
      <w:pPr>
        <w:shd w:val="clear" w:color="auto" w:fill="FFFFFF" w:themeFill="background1"/>
        <w:rPr>
          <w:rFonts w:eastAsia="Georgia"/>
          <w:color w:val="000000" w:themeColor="text1"/>
        </w:rPr>
      </w:pPr>
      <w:r w:rsidRPr="0031445D">
        <w:rPr>
          <w:rFonts w:eastAsia="Georgia"/>
          <w:i/>
          <w:iCs/>
          <w:color w:val="000000" w:themeColor="text1"/>
        </w:rPr>
        <w:t xml:space="preserve">In this Time of extreme Danger, with the Indian Enemy in our Country, and </w:t>
      </w:r>
      <w:proofErr w:type="spellStart"/>
      <w:r w:rsidRPr="0031445D">
        <w:rPr>
          <w:rFonts w:eastAsia="Georgia"/>
          <w:i/>
          <w:iCs/>
          <w:color w:val="000000" w:themeColor="text1"/>
        </w:rPr>
        <w:t>threat’ned</w:t>
      </w:r>
      <w:proofErr w:type="spellEnd"/>
      <w:r w:rsidRPr="0031445D">
        <w:rPr>
          <w:rFonts w:eastAsia="Georgia"/>
          <w:i/>
          <w:iCs/>
          <w:color w:val="000000" w:themeColor="text1"/>
        </w:rPr>
        <w:t xml:space="preserve"> with the Destruction of our Civil-rights, &amp; Liberty, and all that is dear to British Subjects &amp; Freemen; we the Subscribers, taking into our serious consideration the present alarming Situation of all the British Colonies upon this Continent as well as our own, being sensible of the Expediency of putting the Militia of this Colony upon a more respectable Footing, &amp; hoping to excite others by our Example, have voluntarily freely &amp; cordially entered into the following Association…. That we will form ourselves into a Company, not exceeding one hundred Men, by the Name of The Fairfax independent Company of </w:t>
      </w:r>
      <w:proofErr w:type="spellStart"/>
      <w:r w:rsidRPr="0031445D">
        <w:rPr>
          <w:rFonts w:eastAsia="Georgia"/>
          <w:i/>
          <w:iCs/>
          <w:color w:val="000000" w:themeColor="text1"/>
        </w:rPr>
        <w:t>Voluntiers</w:t>
      </w:r>
      <w:proofErr w:type="spellEnd"/>
      <w:r w:rsidRPr="0031445D">
        <w:rPr>
          <w:rFonts w:eastAsia="Georgia"/>
          <w:i/>
          <w:iCs/>
          <w:color w:val="000000" w:themeColor="text1"/>
        </w:rPr>
        <w:t>…</w:t>
      </w:r>
      <w:r w:rsidRPr="0031445D">
        <w:rPr>
          <w:rFonts w:eastAsia="Georgia"/>
          <w:color w:val="000000" w:themeColor="text1"/>
        </w:rPr>
        <w:t>.</w:t>
      </w:r>
      <w:r w:rsidRPr="0031445D">
        <w:rPr>
          <w:rStyle w:val="FootnoteReference"/>
          <w:rFonts w:eastAsia="Georgia"/>
          <w:color w:val="000000" w:themeColor="text1"/>
        </w:rPr>
        <w:footnoteReference w:id="10"/>
      </w:r>
    </w:p>
    <w:p w14:paraId="2AD062F7" w14:textId="77777777" w:rsidR="00254D41" w:rsidRDefault="00254D41" w:rsidP="0031445D">
      <w:pPr>
        <w:shd w:val="clear" w:color="auto" w:fill="FFFFFF" w:themeFill="background1"/>
        <w:rPr>
          <w:rFonts w:eastAsia="Georgia"/>
          <w:color w:val="000000" w:themeColor="text1"/>
        </w:rPr>
      </w:pPr>
    </w:p>
    <w:p w14:paraId="35C8876E" w14:textId="77777777" w:rsidR="00433902" w:rsidRDefault="00433902" w:rsidP="003B425A">
      <w:pPr>
        <w:shd w:val="clear" w:color="auto" w:fill="FFFFFF" w:themeFill="background1"/>
        <w:jc w:val="center"/>
        <w:rPr>
          <w:rFonts w:eastAsia="Georgia"/>
          <w:color w:val="000000" w:themeColor="text1"/>
          <w:sz w:val="28"/>
          <w:szCs w:val="28"/>
          <w:u w:val="single"/>
        </w:rPr>
      </w:pPr>
    </w:p>
    <w:p w14:paraId="4BABAB61" w14:textId="77777777" w:rsidR="00433902" w:rsidRDefault="00433902" w:rsidP="003B425A">
      <w:pPr>
        <w:shd w:val="clear" w:color="auto" w:fill="FFFFFF" w:themeFill="background1"/>
        <w:jc w:val="center"/>
        <w:rPr>
          <w:rFonts w:eastAsia="Georgia"/>
          <w:color w:val="000000" w:themeColor="text1"/>
          <w:sz w:val="28"/>
          <w:szCs w:val="28"/>
          <w:u w:val="single"/>
        </w:rPr>
      </w:pPr>
    </w:p>
    <w:p w14:paraId="76C90742" w14:textId="77777777" w:rsidR="00BC367B" w:rsidRDefault="00BC367B">
      <w:pPr>
        <w:spacing w:after="160" w:line="279" w:lineRule="auto"/>
        <w:rPr>
          <w:rFonts w:eastAsia="Georgia"/>
          <w:color w:val="000000" w:themeColor="text1"/>
          <w:sz w:val="28"/>
          <w:szCs w:val="28"/>
          <w:u w:val="single"/>
        </w:rPr>
      </w:pPr>
      <w:r>
        <w:rPr>
          <w:rFonts w:eastAsia="Georgia"/>
          <w:color w:val="000000" w:themeColor="text1"/>
          <w:sz w:val="28"/>
          <w:szCs w:val="28"/>
          <w:u w:val="single"/>
        </w:rPr>
        <w:br w:type="page"/>
      </w:r>
    </w:p>
    <w:p w14:paraId="30B17225" w14:textId="59FA6A33" w:rsidR="003B425A" w:rsidRPr="00F66D2D" w:rsidRDefault="003B425A" w:rsidP="003B425A">
      <w:pPr>
        <w:shd w:val="clear" w:color="auto" w:fill="FFFFFF" w:themeFill="background1"/>
        <w:jc w:val="center"/>
        <w:rPr>
          <w:rFonts w:eastAsia="Georgia"/>
          <w:color w:val="000000" w:themeColor="text1"/>
          <w:sz w:val="28"/>
          <w:szCs w:val="28"/>
          <w:u w:val="single"/>
        </w:rPr>
      </w:pPr>
      <w:r>
        <w:rPr>
          <w:rFonts w:eastAsia="Georgia"/>
          <w:color w:val="000000" w:themeColor="text1"/>
          <w:sz w:val="28"/>
          <w:szCs w:val="28"/>
          <w:u w:val="single"/>
        </w:rPr>
        <w:lastRenderedPageBreak/>
        <w:t xml:space="preserve">Boycotting Goods Imported from </w:t>
      </w:r>
      <w:r w:rsidR="00682FDF">
        <w:rPr>
          <w:rFonts w:eastAsia="Georgia"/>
          <w:color w:val="000000" w:themeColor="text1"/>
          <w:sz w:val="28"/>
          <w:szCs w:val="28"/>
          <w:u w:val="single"/>
        </w:rPr>
        <w:t>the Kingdom of Britain</w:t>
      </w:r>
    </w:p>
    <w:p w14:paraId="2274B85B" w14:textId="77777777" w:rsidR="003B425A" w:rsidRPr="00F66D2D" w:rsidRDefault="003B425A" w:rsidP="003B425A">
      <w:pPr>
        <w:shd w:val="clear" w:color="auto" w:fill="FFFFFF" w:themeFill="background1"/>
        <w:jc w:val="center"/>
        <w:rPr>
          <w:rFonts w:eastAsia="Georgia"/>
          <w:color w:val="000000" w:themeColor="text1"/>
          <w:sz w:val="22"/>
          <w:szCs w:val="22"/>
        </w:rPr>
      </w:pPr>
      <w:r w:rsidRPr="00F66D2D">
        <w:rPr>
          <w:rFonts w:eastAsia="Georgia"/>
          <w:color w:val="000000" w:themeColor="text1"/>
          <w:sz w:val="22"/>
          <w:szCs w:val="22"/>
        </w:rPr>
        <w:t xml:space="preserve"> </w:t>
      </w:r>
    </w:p>
    <w:p w14:paraId="5F20E1DC" w14:textId="2A2792CE" w:rsidR="003B425A" w:rsidRPr="0031445D" w:rsidRDefault="003B425A" w:rsidP="003B425A">
      <w:pPr>
        <w:shd w:val="clear" w:color="auto" w:fill="FFFFFF" w:themeFill="background1"/>
        <w:rPr>
          <w:rFonts w:eastAsia="Georgia"/>
          <w:b/>
          <w:bCs/>
          <w:color w:val="000000" w:themeColor="text1"/>
        </w:rPr>
      </w:pPr>
      <w:r w:rsidRPr="0031445D">
        <w:rPr>
          <w:rFonts w:eastAsia="Georgia"/>
          <w:b/>
          <w:bCs/>
          <w:color w:val="000000" w:themeColor="text1"/>
        </w:rPr>
        <w:t xml:space="preserve">Should the Colony of Virginia </w:t>
      </w:r>
      <w:r w:rsidR="00DF426E">
        <w:rPr>
          <w:rFonts w:eastAsia="Georgia"/>
          <w:b/>
          <w:bCs/>
          <w:color w:val="000000" w:themeColor="text1"/>
        </w:rPr>
        <w:t>abide by the Articles of Association and</w:t>
      </w:r>
      <w:r w:rsidRPr="0031445D">
        <w:rPr>
          <w:rFonts w:eastAsia="Georgia"/>
          <w:b/>
          <w:bCs/>
          <w:color w:val="000000" w:themeColor="text1"/>
        </w:rPr>
        <w:t xml:space="preserve"> boycott </w:t>
      </w:r>
      <w:r w:rsidR="0000018D" w:rsidRPr="0031445D">
        <w:rPr>
          <w:rFonts w:eastAsia="Georgia"/>
          <w:b/>
          <w:bCs/>
          <w:color w:val="000000" w:themeColor="text1"/>
        </w:rPr>
        <w:t>British goods as a response to the Intolerable Acts?</w:t>
      </w:r>
      <w:r w:rsidR="00682FDF" w:rsidRPr="0031445D">
        <w:rPr>
          <w:rFonts w:eastAsia="Georgia"/>
          <w:b/>
          <w:bCs/>
          <w:color w:val="000000" w:themeColor="text1"/>
        </w:rPr>
        <w:t xml:space="preserve"> If Virginia participates in a boycott, how should it be policed and what penalties, if any, should be given to those who smuggle in or sell British goods?</w:t>
      </w:r>
      <w:r w:rsidR="00DF426E">
        <w:rPr>
          <w:rFonts w:eastAsia="Georgia"/>
          <w:b/>
          <w:bCs/>
          <w:color w:val="000000" w:themeColor="text1"/>
        </w:rPr>
        <w:t xml:space="preserve"> Should the colonial government enact any economic measures to offset any economic impact of the resolutions?</w:t>
      </w:r>
      <w:r w:rsidR="00BA357C">
        <w:rPr>
          <w:rFonts w:eastAsia="Georgia"/>
          <w:b/>
          <w:bCs/>
          <w:color w:val="000000" w:themeColor="text1"/>
        </w:rPr>
        <w:t xml:space="preserve"> How would </w:t>
      </w:r>
      <w:r w:rsidR="00B65E55">
        <w:rPr>
          <w:rFonts w:eastAsia="Georgia"/>
          <w:b/>
          <w:bCs/>
          <w:color w:val="000000" w:themeColor="text1"/>
        </w:rPr>
        <w:t>L</w:t>
      </w:r>
      <w:r w:rsidR="00BA357C">
        <w:rPr>
          <w:rFonts w:eastAsia="Georgia"/>
          <w:b/>
          <w:bCs/>
          <w:color w:val="000000" w:themeColor="text1"/>
        </w:rPr>
        <w:t>oyalists react?</w:t>
      </w:r>
    </w:p>
    <w:p w14:paraId="0B85AA0A" w14:textId="77777777" w:rsidR="003B425A" w:rsidRPr="0031445D" w:rsidRDefault="003B425A" w:rsidP="003B425A">
      <w:pPr>
        <w:shd w:val="clear" w:color="auto" w:fill="FFFFFF" w:themeFill="background1"/>
        <w:rPr>
          <w:rFonts w:eastAsia="Georgia"/>
          <w:color w:val="000000" w:themeColor="text1"/>
        </w:rPr>
      </w:pPr>
    </w:p>
    <w:p w14:paraId="21D8F170" w14:textId="71761BF1" w:rsidR="003B425A" w:rsidRDefault="0031445D" w:rsidP="003B425A">
      <w:pPr>
        <w:shd w:val="clear" w:color="auto" w:fill="FFFFFF" w:themeFill="background1"/>
        <w:rPr>
          <w:rFonts w:eastAsia="Georgia"/>
          <w:color w:val="000000" w:themeColor="text1"/>
        </w:rPr>
      </w:pPr>
      <w:r>
        <w:rPr>
          <w:rFonts w:eastAsia="Georgia"/>
          <w:color w:val="000000" w:themeColor="text1"/>
        </w:rPr>
        <w:t xml:space="preserve">The Virginia Association’s </w:t>
      </w:r>
      <w:r w:rsidR="00DF426E">
        <w:rPr>
          <w:rFonts w:eastAsia="Georgia"/>
          <w:color w:val="000000" w:themeColor="text1"/>
        </w:rPr>
        <w:t xml:space="preserve">non-importation resolutions fell apart by 1771, but what the colonists referred to as the Intolerable Acts reignited the nonimportation/boycott movement throughout the colonies. </w:t>
      </w:r>
      <w:r w:rsidR="0000018D" w:rsidRPr="0031445D">
        <w:rPr>
          <w:rFonts w:eastAsia="Georgia"/>
          <w:color w:val="000000" w:themeColor="text1"/>
        </w:rPr>
        <w:t>On October 20, 1774, the First Continental Congress meeting in Philadelphia adopted the Articles of Association</w:t>
      </w:r>
      <w:r w:rsidR="00682FDF" w:rsidRPr="0031445D">
        <w:rPr>
          <w:rFonts w:eastAsia="Georgia"/>
          <w:color w:val="000000" w:themeColor="text1"/>
        </w:rPr>
        <w:t xml:space="preserve"> which state</w:t>
      </w:r>
      <w:r w:rsidR="0000018D" w:rsidRPr="0031445D">
        <w:rPr>
          <w:rFonts w:eastAsia="Georgia"/>
          <w:color w:val="000000" w:themeColor="text1"/>
        </w:rPr>
        <w:t xml:space="preserve"> that all colonists would boycott British goods beginning </w:t>
      </w:r>
      <w:r w:rsidR="00682FDF" w:rsidRPr="0031445D">
        <w:rPr>
          <w:rFonts w:eastAsia="Georgia"/>
          <w:color w:val="000000" w:themeColor="text1"/>
        </w:rPr>
        <w:t>on</w:t>
      </w:r>
      <w:r w:rsidR="0000018D" w:rsidRPr="0031445D">
        <w:rPr>
          <w:rFonts w:eastAsia="Georgia"/>
          <w:color w:val="000000" w:themeColor="text1"/>
        </w:rPr>
        <w:t xml:space="preserve"> December</w:t>
      </w:r>
      <w:r w:rsidR="00682FDF" w:rsidRPr="0031445D">
        <w:rPr>
          <w:rFonts w:eastAsia="Georgia"/>
          <w:color w:val="000000" w:themeColor="text1"/>
        </w:rPr>
        <w:t xml:space="preserve"> 1, 1774</w:t>
      </w:r>
      <w:r w:rsidR="0000018D" w:rsidRPr="0031445D">
        <w:rPr>
          <w:rFonts w:eastAsia="Georgia"/>
          <w:color w:val="000000" w:themeColor="text1"/>
        </w:rPr>
        <w:t>. On November 1, 1774, Virginia began a boycott of British goods in response to the Intolerable Acts, one month before the date set by the Congress.</w:t>
      </w:r>
    </w:p>
    <w:p w14:paraId="75312142" w14:textId="77777777" w:rsidR="00B70256" w:rsidRDefault="00B70256" w:rsidP="003B425A">
      <w:pPr>
        <w:shd w:val="clear" w:color="auto" w:fill="FFFFFF" w:themeFill="background1"/>
        <w:rPr>
          <w:rFonts w:eastAsia="Georgia"/>
          <w:color w:val="000000" w:themeColor="text1"/>
        </w:rPr>
      </w:pPr>
    </w:p>
    <w:p w14:paraId="3C5B4AC5" w14:textId="77777777" w:rsidR="00BC367B" w:rsidRDefault="00BC367B">
      <w:pPr>
        <w:spacing w:after="160" w:line="279" w:lineRule="auto"/>
        <w:rPr>
          <w:rFonts w:eastAsia="Georgia"/>
          <w:color w:val="000000" w:themeColor="text1"/>
          <w:sz w:val="28"/>
          <w:szCs w:val="28"/>
          <w:u w:val="single"/>
        </w:rPr>
      </w:pPr>
      <w:r>
        <w:rPr>
          <w:rFonts w:eastAsia="Georgia"/>
          <w:color w:val="000000" w:themeColor="text1"/>
          <w:sz w:val="28"/>
          <w:szCs w:val="28"/>
          <w:u w:val="single"/>
        </w:rPr>
        <w:br w:type="page"/>
      </w:r>
    </w:p>
    <w:p w14:paraId="1DCA7369" w14:textId="19285BED" w:rsidR="00B70256" w:rsidRPr="00F66D2D" w:rsidRDefault="00254D41" w:rsidP="00B70256">
      <w:pPr>
        <w:shd w:val="clear" w:color="auto" w:fill="FFFFFF" w:themeFill="background1"/>
        <w:jc w:val="center"/>
        <w:rPr>
          <w:rFonts w:eastAsia="Georgia"/>
          <w:color w:val="000000" w:themeColor="text1"/>
          <w:sz w:val="28"/>
          <w:szCs w:val="28"/>
          <w:u w:val="single"/>
        </w:rPr>
      </w:pPr>
      <w:r>
        <w:rPr>
          <w:rFonts w:eastAsia="Georgia"/>
          <w:color w:val="000000" w:themeColor="text1"/>
          <w:sz w:val="28"/>
          <w:szCs w:val="28"/>
          <w:u w:val="single"/>
        </w:rPr>
        <w:lastRenderedPageBreak/>
        <w:t>A</w:t>
      </w:r>
      <w:r w:rsidR="00B70256">
        <w:rPr>
          <w:rFonts w:eastAsia="Georgia"/>
          <w:color w:val="000000" w:themeColor="text1"/>
          <w:sz w:val="28"/>
          <w:szCs w:val="28"/>
          <w:u w:val="single"/>
        </w:rPr>
        <w:t>dditional Virginia Reactions to the Intolerable Acts</w:t>
      </w:r>
    </w:p>
    <w:p w14:paraId="410CA95F" w14:textId="77777777" w:rsidR="00B70256" w:rsidRPr="0031445D" w:rsidRDefault="00B70256" w:rsidP="003B425A">
      <w:pPr>
        <w:shd w:val="clear" w:color="auto" w:fill="FFFFFF" w:themeFill="background1"/>
        <w:rPr>
          <w:rFonts w:eastAsia="Georgia"/>
          <w:color w:val="000000" w:themeColor="text1"/>
        </w:rPr>
      </w:pPr>
    </w:p>
    <w:p w14:paraId="0459C63A" w14:textId="0AAFEE56" w:rsidR="00B70256" w:rsidRPr="00B70256" w:rsidRDefault="00B70256" w:rsidP="00B70256">
      <w:pPr>
        <w:shd w:val="clear" w:color="auto" w:fill="FFFFFF" w:themeFill="background1"/>
        <w:rPr>
          <w:rFonts w:eastAsia="Georgia"/>
          <w:b/>
          <w:bCs/>
          <w:color w:val="000000" w:themeColor="text1"/>
        </w:rPr>
      </w:pPr>
      <w:r>
        <w:rPr>
          <w:rFonts w:eastAsia="Georgia"/>
          <w:b/>
          <w:bCs/>
          <w:color w:val="000000" w:themeColor="text1"/>
        </w:rPr>
        <w:t>Other than a boycott of British goods</w:t>
      </w:r>
      <w:r w:rsidR="00BA357C">
        <w:rPr>
          <w:rFonts w:eastAsia="Georgia"/>
          <w:b/>
          <w:bCs/>
          <w:color w:val="000000" w:themeColor="text1"/>
        </w:rPr>
        <w:t xml:space="preserve"> which is discussed above</w:t>
      </w:r>
      <w:r>
        <w:rPr>
          <w:rFonts w:eastAsia="Georgia"/>
          <w:b/>
          <w:bCs/>
          <w:color w:val="000000" w:themeColor="text1"/>
        </w:rPr>
        <w:t>, what</w:t>
      </w:r>
      <w:r w:rsidR="00254D41">
        <w:rPr>
          <w:rFonts w:eastAsia="Georgia"/>
          <w:b/>
          <w:bCs/>
          <w:color w:val="000000" w:themeColor="text1"/>
        </w:rPr>
        <w:t xml:space="preserve">, if any, </w:t>
      </w:r>
      <w:r>
        <w:rPr>
          <w:rFonts w:eastAsia="Georgia"/>
          <w:b/>
          <w:bCs/>
          <w:color w:val="000000" w:themeColor="text1"/>
        </w:rPr>
        <w:t>other steps, short of independence</w:t>
      </w:r>
      <w:r w:rsidR="00BA357C">
        <w:rPr>
          <w:rFonts w:eastAsia="Georgia"/>
          <w:b/>
          <w:bCs/>
          <w:color w:val="000000" w:themeColor="text1"/>
        </w:rPr>
        <w:t xml:space="preserve">, can Virginia take to oppose the Intolerable Acts? Should a day of prayer and fasting be set? What other actions might the House consider? Would </w:t>
      </w:r>
      <w:r w:rsidR="00B65E55">
        <w:rPr>
          <w:rFonts w:eastAsia="Georgia"/>
          <w:b/>
          <w:bCs/>
          <w:color w:val="000000" w:themeColor="text1"/>
        </w:rPr>
        <w:t>L</w:t>
      </w:r>
      <w:r w:rsidR="00BA357C">
        <w:rPr>
          <w:rFonts w:eastAsia="Georgia"/>
          <w:b/>
          <w:bCs/>
          <w:color w:val="000000" w:themeColor="text1"/>
        </w:rPr>
        <w:t>oyalists push a resolution in support of the Acts?</w:t>
      </w:r>
    </w:p>
    <w:p w14:paraId="03164523" w14:textId="77777777" w:rsidR="00B70256" w:rsidRPr="00B70256" w:rsidRDefault="00B70256" w:rsidP="00B70256">
      <w:pPr>
        <w:shd w:val="clear" w:color="auto" w:fill="FFFFFF" w:themeFill="background1"/>
        <w:rPr>
          <w:rFonts w:eastAsia="Georgia"/>
          <w:color w:val="000000" w:themeColor="text1"/>
        </w:rPr>
      </w:pPr>
    </w:p>
    <w:p w14:paraId="08670DAF" w14:textId="287F18F5" w:rsidR="00B70256" w:rsidRPr="00B70256" w:rsidRDefault="00BA357C" w:rsidP="00B70256">
      <w:pPr>
        <w:shd w:val="clear" w:color="auto" w:fill="FFFFFF" w:themeFill="background1"/>
        <w:rPr>
          <w:rFonts w:eastAsia="Georgia"/>
          <w:color w:val="000000" w:themeColor="text1"/>
        </w:rPr>
      </w:pPr>
      <w:r>
        <w:rPr>
          <w:rFonts w:eastAsia="Georgia"/>
          <w:color w:val="000000" w:themeColor="text1"/>
        </w:rPr>
        <w:t>In addition to boycotting British goods, many localities and colonies looked for other ways to show their opposition to the closing of the Port of Boston and the other requirements of the Intolerable Acts.</w:t>
      </w:r>
      <w:r>
        <w:rPr>
          <w:rStyle w:val="FootnoteReference"/>
          <w:rFonts w:eastAsia="Georgia"/>
          <w:color w:val="000000" w:themeColor="text1"/>
        </w:rPr>
        <w:footnoteReference w:id="11"/>
      </w:r>
      <w:r>
        <w:rPr>
          <w:rFonts w:eastAsia="Georgia"/>
          <w:color w:val="000000" w:themeColor="text1"/>
        </w:rPr>
        <w:t xml:space="preserve"> The House of Burgesses passed a resolution proposed by George Wythe calling for a day of fasting and prayer, causing the Governor, Lord Dunmore, to dissolve the House.</w:t>
      </w:r>
    </w:p>
    <w:p w14:paraId="7484AE5E" w14:textId="77777777" w:rsidR="00B70256" w:rsidRPr="00B70256" w:rsidRDefault="00B70256" w:rsidP="00B70256">
      <w:pPr>
        <w:shd w:val="clear" w:color="auto" w:fill="FFFFFF" w:themeFill="background1"/>
        <w:rPr>
          <w:rFonts w:eastAsia="Georgia"/>
          <w:color w:val="000000" w:themeColor="text1"/>
        </w:rPr>
      </w:pPr>
      <w:r w:rsidRPr="00B70256">
        <w:rPr>
          <w:rFonts w:eastAsia="Georgia"/>
          <w:color w:val="000000" w:themeColor="text1"/>
        </w:rPr>
        <w:t xml:space="preserve"> </w:t>
      </w:r>
    </w:p>
    <w:p w14:paraId="6548B0BF" w14:textId="0ED9BBDA" w:rsidR="003B425A" w:rsidRPr="00254D41" w:rsidRDefault="00254D41" w:rsidP="00254D41">
      <w:pPr>
        <w:shd w:val="clear" w:color="auto" w:fill="FFFFFF" w:themeFill="background1"/>
        <w:rPr>
          <w:rFonts w:eastAsia="Georgia"/>
          <w:i/>
          <w:iCs/>
          <w:color w:val="000000" w:themeColor="text1"/>
        </w:rPr>
      </w:pPr>
      <w:r w:rsidRPr="00254D41">
        <w:rPr>
          <w:rStyle w:val="italics"/>
          <w:i/>
          <w:iCs/>
          <w:color w:val="242424"/>
        </w:rPr>
        <w:t>THIS</w:t>
      </w:r>
      <w:r w:rsidRPr="00254D41">
        <w:rPr>
          <w:rStyle w:val="apple-converted-space"/>
          <w:i/>
          <w:iCs/>
          <w:color w:val="242424"/>
          <w:shd w:val="clear" w:color="auto" w:fill="FFFFFF"/>
        </w:rPr>
        <w:t> </w:t>
      </w:r>
      <w:r w:rsidRPr="00254D41">
        <w:rPr>
          <w:i/>
          <w:iCs/>
          <w:color w:val="242424"/>
          <w:shd w:val="clear" w:color="auto" w:fill="FFFFFF"/>
        </w:rPr>
        <w:t>House being deeply impressed with Apprehension of the great Dangers to be derived to</w:t>
      </w:r>
      <w:r w:rsidRPr="00254D41">
        <w:rPr>
          <w:rStyle w:val="apple-converted-space"/>
          <w:i/>
          <w:iCs/>
          <w:color w:val="242424"/>
          <w:shd w:val="clear" w:color="auto" w:fill="FFFFFF"/>
        </w:rPr>
        <w:t> </w:t>
      </w:r>
      <w:r w:rsidRPr="00254D41">
        <w:rPr>
          <w:rStyle w:val="italics"/>
          <w:i/>
          <w:iCs/>
          <w:color w:val="242424"/>
        </w:rPr>
        <w:t>British America,</w:t>
      </w:r>
      <w:r w:rsidRPr="00254D41">
        <w:rPr>
          <w:rStyle w:val="apple-converted-space"/>
          <w:i/>
          <w:iCs/>
          <w:color w:val="242424"/>
          <w:shd w:val="clear" w:color="auto" w:fill="FFFFFF"/>
        </w:rPr>
        <w:t> </w:t>
      </w:r>
      <w:r w:rsidRPr="00254D41">
        <w:rPr>
          <w:i/>
          <w:iCs/>
          <w:color w:val="242424"/>
          <w:shd w:val="clear" w:color="auto" w:fill="FFFFFF"/>
        </w:rPr>
        <w:t>from the hostile Invasion of the City of</w:t>
      </w:r>
      <w:r w:rsidRPr="00254D41">
        <w:rPr>
          <w:rStyle w:val="apple-converted-space"/>
          <w:i/>
          <w:iCs/>
          <w:color w:val="242424"/>
          <w:shd w:val="clear" w:color="auto" w:fill="FFFFFF"/>
        </w:rPr>
        <w:t> </w:t>
      </w:r>
      <w:r w:rsidRPr="00254D41">
        <w:rPr>
          <w:rStyle w:val="italics"/>
          <w:i/>
          <w:iCs/>
          <w:color w:val="242424"/>
        </w:rPr>
        <w:t>Boston,</w:t>
      </w:r>
      <w:r w:rsidRPr="00254D41">
        <w:rPr>
          <w:rStyle w:val="apple-converted-space"/>
          <w:i/>
          <w:iCs/>
          <w:color w:val="242424"/>
          <w:shd w:val="clear" w:color="auto" w:fill="FFFFFF"/>
        </w:rPr>
        <w:t> </w:t>
      </w:r>
      <w:r w:rsidRPr="00254D41">
        <w:rPr>
          <w:i/>
          <w:iCs/>
          <w:color w:val="242424"/>
          <w:shd w:val="clear" w:color="auto" w:fill="FFFFFF"/>
        </w:rPr>
        <w:t>in our Sister Colony of</w:t>
      </w:r>
      <w:r w:rsidRPr="00254D41">
        <w:rPr>
          <w:rStyle w:val="apple-converted-space"/>
          <w:i/>
          <w:iCs/>
          <w:color w:val="242424"/>
          <w:shd w:val="clear" w:color="auto" w:fill="FFFFFF"/>
        </w:rPr>
        <w:t> </w:t>
      </w:r>
      <w:r w:rsidRPr="00254D41">
        <w:rPr>
          <w:rStyle w:val="italics"/>
          <w:i/>
          <w:iCs/>
          <w:color w:val="242424"/>
        </w:rPr>
        <w:t>Massachusetts Bay,</w:t>
      </w:r>
      <w:r w:rsidRPr="00254D41">
        <w:rPr>
          <w:rStyle w:val="apple-converted-space"/>
          <w:i/>
          <w:iCs/>
          <w:color w:val="242424"/>
          <w:shd w:val="clear" w:color="auto" w:fill="FFFFFF"/>
        </w:rPr>
        <w:t> </w:t>
      </w:r>
      <w:r w:rsidRPr="00254D41">
        <w:rPr>
          <w:i/>
          <w:iCs/>
          <w:color w:val="242424"/>
          <w:shd w:val="clear" w:color="auto" w:fill="FFFFFF"/>
        </w:rPr>
        <w:t xml:space="preserve">whose Commerce and </w:t>
      </w:r>
      <w:proofErr w:type="spellStart"/>
      <w:r w:rsidRPr="00254D41">
        <w:rPr>
          <w:i/>
          <w:iCs/>
          <w:color w:val="242424"/>
          <w:shd w:val="clear" w:color="auto" w:fill="FFFFFF"/>
        </w:rPr>
        <w:t>Harbour</w:t>
      </w:r>
      <w:proofErr w:type="spellEnd"/>
      <w:r w:rsidRPr="00254D41">
        <w:rPr>
          <w:i/>
          <w:iCs/>
          <w:color w:val="242424"/>
          <w:shd w:val="clear" w:color="auto" w:fill="FFFFFF"/>
        </w:rPr>
        <w:t xml:space="preserve"> are on the 1st Day of</w:t>
      </w:r>
      <w:r w:rsidRPr="00254D41">
        <w:rPr>
          <w:rStyle w:val="apple-converted-space"/>
          <w:i/>
          <w:iCs/>
          <w:color w:val="242424"/>
          <w:shd w:val="clear" w:color="auto" w:fill="FFFFFF"/>
        </w:rPr>
        <w:t> </w:t>
      </w:r>
      <w:r w:rsidRPr="00254D41">
        <w:rPr>
          <w:rStyle w:val="italics"/>
          <w:i/>
          <w:iCs/>
          <w:color w:val="242424"/>
        </w:rPr>
        <w:t>June</w:t>
      </w:r>
      <w:r w:rsidRPr="00254D41">
        <w:rPr>
          <w:rStyle w:val="apple-converted-space"/>
          <w:i/>
          <w:iCs/>
          <w:color w:val="242424"/>
          <w:shd w:val="clear" w:color="auto" w:fill="FFFFFF"/>
        </w:rPr>
        <w:t> </w:t>
      </w:r>
      <w:r w:rsidRPr="00254D41">
        <w:rPr>
          <w:i/>
          <w:iCs/>
          <w:color w:val="242424"/>
          <w:shd w:val="clear" w:color="auto" w:fill="FFFFFF"/>
        </w:rPr>
        <w:t>next to be stopped by an armed Force, deem it highly necessary that the said first Day of</w:t>
      </w:r>
      <w:r w:rsidRPr="00254D41">
        <w:rPr>
          <w:rStyle w:val="apple-converted-space"/>
          <w:i/>
          <w:iCs/>
          <w:color w:val="242424"/>
          <w:shd w:val="clear" w:color="auto" w:fill="FFFFFF"/>
        </w:rPr>
        <w:t> </w:t>
      </w:r>
      <w:r w:rsidRPr="00254D41">
        <w:rPr>
          <w:rStyle w:val="italics"/>
          <w:i/>
          <w:iCs/>
          <w:color w:val="242424"/>
        </w:rPr>
        <w:t>June</w:t>
      </w:r>
      <w:r w:rsidRPr="00254D41">
        <w:rPr>
          <w:rStyle w:val="apple-converted-space"/>
          <w:i/>
          <w:iCs/>
          <w:color w:val="242424"/>
          <w:shd w:val="clear" w:color="auto" w:fill="FFFFFF"/>
        </w:rPr>
        <w:t> </w:t>
      </w:r>
      <w:r w:rsidRPr="00254D41">
        <w:rPr>
          <w:i/>
          <w:iCs/>
          <w:color w:val="242424"/>
          <w:shd w:val="clear" w:color="auto" w:fill="FFFFFF"/>
        </w:rPr>
        <w:t>be set apart by the Members of this House as a Day of Fasting, Humiliation, and Prayer</w:t>
      </w:r>
      <w:r>
        <w:rPr>
          <w:i/>
          <w:iCs/>
          <w:color w:val="242424"/>
          <w:shd w:val="clear" w:color="auto" w:fill="FFFFFF"/>
        </w:rPr>
        <w:t>…</w:t>
      </w:r>
      <w:r>
        <w:rPr>
          <w:rStyle w:val="FootnoteReference"/>
          <w:i/>
          <w:iCs/>
          <w:color w:val="242424"/>
          <w:shd w:val="clear" w:color="auto" w:fill="FFFFFF"/>
        </w:rPr>
        <w:footnoteReference w:id="12"/>
      </w:r>
    </w:p>
    <w:p w14:paraId="152C01AC" w14:textId="7E54FF89" w:rsidR="00B94EB4" w:rsidRPr="00F66D2D" w:rsidRDefault="00B94EB4" w:rsidP="5F53DA96">
      <w:pPr>
        <w:shd w:val="clear" w:color="auto" w:fill="FFFFFF" w:themeFill="background1"/>
        <w:rPr>
          <w:rFonts w:eastAsia="Georgia"/>
          <w:color w:val="000000" w:themeColor="text1"/>
          <w:sz w:val="22"/>
          <w:szCs w:val="22"/>
        </w:rPr>
      </w:pPr>
    </w:p>
    <w:p w14:paraId="42ADA72B" w14:textId="77777777" w:rsidR="00BC367B" w:rsidRDefault="00BC367B">
      <w:pPr>
        <w:spacing w:after="160" w:line="279" w:lineRule="auto"/>
        <w:rPr>
          <w:rFonts w:eastAsia="Georgia"/>
          <w:color w:val="000000" w:themeColor="text1"/>
          <w:sz w:val="22"/>
          <w:szCs w:val="22"/>
        </w:rPr>
      </w:pPr>
      <w:r>
        <w:rPr>
          <w:rFonts w:eastAsia="Georgia"/>
          <w:color w:val="000000" w:themeColor="text1"/>
          <w:sz w:val="22"/>
          <w:szCs w:val="22"/>
        </w:rPr>
        <w:br w:type="page"/>
      </w:r>
    </w:p>
    <w:p w14:paraId="1CEED247" w14:textId="15503FD6" w:rsidR="003B425A" w:rsidRPr="00F66D2D" w:rsidRDefault="01E755D5" w:rsidP="003B425A">
      <w:pPr>
        <w:shd w:val="clear" w:color="auto" w:fill="FFFFFF" w:themeFill="background1"/>
        <w:jc w:val="center"/>
        <w:rPr>
          <w:rFonts w:eastAsia="Georgia"/>
          <w:color w:val="000000" w:themeColor="text1"/>
          <w:sz w:val="28"/>
          <w:szCs w:val="28"/>
          <w:u w:val="single"/>
        </w:rPr>
      </w:pPr>
      <w:r w:rsidRPr="00F66D2D">
        <w:rPr>
          <w:rFonts w:eastAsia="Georgia"/>
          <w:color w:val="000000" w:themeColor="text1"/>
          <w:sz w:val="22"/>
          <w:szCs w:val="22"/>
        </w:rPr>
        <w:lastRenderedPageBreak/>
        <w:t xml:space="preserve"> </w:t>
      </w:r>
      <w:r w:rsidR="000E4466">
        <w:rPr>
          <w:rFonts w:eastAsia="Georgia"/>
          <w:color w:val="000000" w:themeColor="text1"/>
          <w:sz w:val="28"/>
          <w:szCs w:val="28"/>
          <w:u w:val="single"/>
        </w:rPr>
        <w:t>Lord Dunmore’s War</w:t>
      </w:r>
    </w:p>
    <w:p w14:paraId="1105A6F7" w14:textId="77777777" w:rsidR="003B425A" w:rsidRPr="00F66D2D" w:rsidRDefault="003B425A" w:rsidP="003B425A">
      <w:pPr>
        <w:shd w:val="clear" w:color="auto" w:fill="FFFFFF" w:themeFill="background1"/>
        <w:jc w:val="center"/>
        <w:rPr>
          <w:rFonts w:eastAsia="Georgia"/>
          <w:color w:val="000000" w:themeColor="text1"/>
          <w:sz w:val="22"/>
          <w:szCs w:val="22"/>
        </w:rPr>
      </w:pPr>
      <w:r w:rsidRPr="00F66D2D">
        <w:rPr>
          <w:rFonts w:eastAsia="Georgia"/>
          <w:color w:val="000000" w:themeColor="text1"/>
          <w:sz w:val="22"/>
          <w:szCs w:val="22"/>
        </w:rPr>
        <w:t xml:space="preserve"> </w:t>
      </w:r>
    </w:p>
    <w:p w14:paraId="43B28CBD" w14:textId="7CDC4D6B" w:rsidR="003B425A" w:rsidRPr="00B70256" w:rsidRDefault="000E4466" w:rsidP="003B425A">
      <w:pPr>
        <w:shd w:val="clear" w:color="auto" w:fill="FFFFFF" w:themeFill="background1"/>
        <w:rPr>
          <w:rFonts w:eastAsia="Georgia"/>
          <w:b/>
          <w:bCs/>
          <w:color w:val="000000" w:themeColor="text1"/>
        </w:rPr>
      </w:pPr>
      <w:r>
        <w:rPr>
          <w:rFonts w:eastAsia="Georgia"/>
          <w:b/>
          <w:bCs/>
          <w:color w:val="000000" w:themeColor="text1"/>
        </w:rPr>
        <w:t xml:space="preserve">Should the House of Burgesses pass Lord Dunmore’s request to raise regular military forces to protect colonial settlers in the westernmost part of the Colony from Shawnee and Mingo tribal attacks? Should the House oppose the Governor’s request and only provide </w:t>
      </w:r>
      <w:r w:rsidR="00CB6FDA">
        <w:rPr>
          <w:rFonts w:eastAsia="Georgia"/>
          <w:b/>
          <w:bCs/>
          <w:color w:val="000000" w:themeColor="text1"/>
        </w:rPr>
        <w:t xml:space="preserve">a </w:t>
      </w:r>
      <w:r>
        <w:rPr>
          <w:rFonts w:eastAsia="Georgia"/>
          <w:b/>
          <w:bCs/>
          <w:color w:val="000000" w:themeColor="text1"/>
        </w:rPr>
        <w:t xml:space="preserve">temporary militia </w:t>
      </w:r>
      <w:r w:rsidR="00433902">
        <w:rPr>
          <w:rFonts w:eastAsia="Georgia"/>
          <w:b/>
          <w:bCs/>
          <w:color w:val="000000" w:themeColor="text1"/>
        </w:rPr>
        <w:t>force</w:t>
      </w:r>
      <w:r>
        <w:rPr>
          <w:rFonts w:eastAsia="Georgia"/>
          <w:b/>
          <w:bCs/>
          <w:color w:val="000000" w:themeColor="text1"/>
        </w:rPr>
        <w:t xml:space="preserve">? </w:t>
      </w:r>
    </w:p>
    <w:p w14:paraId="33CE195C" w14:textId="77777777" w:rsidR="003B425A" w:rsidRPr="00B70256" w:rsidRDefault="003B425A" w:rsidP="003B425A">
      <w:pPr>
        <w:shd w:val="clear" w:color="auto" w:fill="FFFFFF" w:themeFill="background1"/>
        <w:rPr>
          <w:rFonts w:eastAsia="Georgia"/>
          <w:color w:val="000000" w:themeColor="text1"/>
        </w:rPr>
      </w:pPr>
    </w:p>
    <w:p w14:paraId="311D655A" w14:textId="6060E7B9" w:rsidR="00B70256" w:rsidRDefault="000E4466" w:rsidP="000E4466">
      <w:pPr>
        <w:shd w:val="clear" w:color="auto" w:fill="FFFFFF" w:themeFill="background1"/>
        <w:spacing w:line="257" w:lineRule="auto"/>
        <w:rPr>
          <w:rFonts w:eastAsia="Georgia"/>
        </w:rPr>
      </w:pPr>
      <w:r>
        <w:rPr>
          <w:rFonts w:eastAsia="Georgia"/>
          <w:color w:val="000000" w:themeColor="text1"/>
        </w:rPr>
        <w:t xml:space="preserve">As </w:t>
      </w:r>
      <w:r w:rsidR="00AD4C9C">
        <w:rPr>
          <w:rFonts w:eastAsia="Georgia"/>
          <w:color w:val="000000" w:themeColor="text1"/>
        </w:rPr>
        <w:t xml:space="preserve">explorers, surveyors and </w:t>
      </w:r>
      <w:r>
        <w:rPr>
          <w:rFonts w:eastAsia="Georgia"/>
        </w:rPr>
        <w:t>settlers continued to push west into Appalachia and beyond, they continued to encounter established Indigenous-American communities. Violence would sometimes break out</w:t>
      </w:r>
      <w:r w:rsidR="00AD4C9C">
        <w:rPr>
          <w:rFonts w:eastAsia="Georgia"/>
        </w:rPr>
        <w:t>. These incidents reached a crescendo when a Mingo hunting party containing relatives of a tribal leader was killed in an event now known as the Yellow Creek massacre. This caused the tribes to begin to seek revenge and attack settlers.</w:t>
      </w:r>
    </w:p>
    <w:p w14:paraId="3AB281C2" w14:textId="77777777" w:rsidR="00AD4C9C" w:rsidRDefault="00AD4C9C" w:rsidP="000E4466">
      <w:pPr>
        <w:shd w:val="clear" w:color="auto" w:fill="FFFFFF" w:themeFill="background1"/>
        <w:spacing w:line="257" w:lineRule="auto"/>
        <w:rPr>
          <w:rFonts w:eastAsia="Georgia"/>
        </w:rPr>
      </w:pPr>
    </w:p>
    <w:p w14:paraId="4EEB6F2D" w14:textId="1D3C5F37" w:rsidR="00AD4C9C" w:rsidRDefault="00AD4C9C" w:rsidP="000E4466">
      <w:pPr>
        <w:shd w:val="clear" w:color="auto" w:fill="FFFFFF" w:themeFill="background1"/>
        <w:spacing w:line="257" w:lineRule="auto"/>
        <w:rPr>
          <w:rFonts w:eastAsia="Georgia"/>
        </w:rPr>
      </w:pPr>
      <w:r>
        <w:rPr>
          <w:rFonts w:eastAsia="Georgia"/>
        </w:rPr>
        <w:t>Lord Dunmore, the Governor of the Colony of Virginia wanted to protect the settlers and end the violence</w:t>
      </w:r>
      <w:r w:rsidR="00433902">
        <w:rPr>
          <w:rFonts w:eastAsia="Georgia"/>
        </w:rPr>
        <w:t>,</w:t>
      </w:r>
      <w:r w:rsidR="00433902">
        <w:rPr>
          <w:rStyle w:val="FootnoteReference"/>
          <w:rFonts w:eastAsia="Georgia"/>
        </w:rPr>
        <w:footnoteReference w:id="13"/>
      </w:r>
      <w:r>
        <w:rPr>
          <w:rFonts w:eastAsia="Georgia"/>
        </w:rPr>
        <w:t xml:space="preserve"> causing him to request the House to approve a large, fully equipped military force</w:t>
      </w:r>
      <w:r w:rsidR="009D42DB">
        <w:rPr>
          <w:rFonts w:eastAsia="Georgia"/>
        </w:rPr>
        <w:t xml:space="preserve"> to go to battle, paid for by the colonists</w:t>
      </w:r>
      <w:r>
        <w:rPr>
          <w:rFonts w:eastAsia="Georgia"/>
        </w:rPr>
        <w:t xml:space="preserve">. The House preferred </w:t>
      </w:r>
      <w:r w:rsidR="009D42DB">
        <w:rPr>
          <w:rFonts w:eastAsia="Georgia"/>
        </w:rPr>
        <w:t xml:space="preserve">Dunmore use </w:t>
      </w:r>
      <w:r>
        <w:rPr>
          <w:rFonts w:eastAsia="Georgia"/>
        </w:rPr>
        <w:t>temporary militia forces</w:t>
      </w:r>
      <w:r w:rsidR="009D42DB">
        <w:rPr>
          <w:rFonts w:eastAsia="Georgia"/>
        </w:rPr>
        <w:t>, which, although less capable, would not require additional government funds, and was an option already legally available to him during emergency periods.</w:t>
      </w:r>
    </w:p>
    <w:p w14:paraId="22DC28D2" w14:textId="77777777" w:rsidR="000E4466" w:rsidRPr="000E4466" w:rsidRDefault="000E4466" w:rsidP="000E4466">
      <w:pPr>
        <w:shd w:val="clear" w:color="auto" w:fill="FFFFFF" w:themeFill="background1"/>
        <w:spacing w:line="257" w:lineRule="auto"/>
        <w:rPr>
          <w:rStyle w:val="Emphasis"/>
          <w:rFonts w:eastAsia="Georgia"/>
          <w:i w:val="0"/>
          <w:iCs w:val="0"/>
        </w:rPr>
      </w:pPr>
    </w:p>
    <w:p w14:paraId="6AD27D6D" w14:textId="77777777" w:rsidR="00BC367B" w:rsidRDefault="00BC367B">
      <w:pPr>
        <w:spacing w:after="160" w:line="279" w:lineRule="auto"/>
        <w:rPr>
          <w:rFonts w:eastAsia="Georgia"/>
          <w:color w:val="000000" w:themeColor="text1"/>
          <w:sz w:val="28"/>
          <w:szCs w:val="28"/>
          <w:u w:val="single"/>
        </w:rPr>
      </w:pPr>
      <w:r>
        <w:rPr>
          <w:rFonts w:eastAsia="Georgia"/>
          <w:color w:val="000000" w:themeColor="text1"/>
          <w:sz w:val="28"/>
          <w:szCs w:val="28"/>
          <w:u w:val="single"/>
        </w:rPr>
        <w:br w:type="page"/>
      </w:r>
    </w:p>
    <w:p w14:paraId="4348316F" w14:textId="011A58EF" w:rsidR="00B70256" w:rsidRPr="00F66D2D" w:rsidRDefault="00B70256" w:rsidP="00B70256">
      <w:pPr>
        <w:shd w:val="clear" w:color="auto" w:fill="FFFFFF" w:themeFill="background1"/>
        <w:jc w:val="center"/>
        <w:rPr>
          <w:rFonts w:eastAsia="Georgia"/>
          <w:color w:val="000000" w:themeColor="text1"/>
          <w:sz w:val="28"/>
          <w:szCs w:val="28"/>
          <w:u w:val="single"/>
        </w:rPr>
      </w:pPr>
      <w:r>
        <w:rPr>
          <w:rFonts w:eastAsia="Georgia"/>
          <w:color w:val="000000" w:themeColor="text1"/>
          <w:sz w:val="28"/>
          <w:szCs w:val="28"/>
          <w:u w:val="single"/>
        </w:rPr>
        <w:lastRenderedPageBreak/>
        <w:t>The Yorktown Tea Party</w:t>
      </w:r>
    </w:p>
    <w:p w14:paraId="07E9D605" w14:textId="77777777" w:rsidR="00B70256" w:rsidRDefault="00B70256" w:rsidP="005169D7">
      <w:pPr>
        <w:shd w:val="clear" w:color="auto" w:fill="FFFFFF" w:themeFill="background1"/>
        <w:rPr>
          <w:rStyle w:val="Emphasis"/>
          <w:color w:val="393939"/>
          <w:spacing w:val="5"/>
        </w:rPr>
      </w:pPr>
    </w:p>
    <w:p w14:paraId="3F427D28" w14:textId="43BA461D" w:rsidR="00B70256" w:rsidRPr="00B70256" w:rsidRDefault="00B70256" w:rsidP="00B70256">
      <w:pPr>
        <w:shd w:val="clear" w:color="auto" w:fill="FFFFFF" w:themeFill="background1"/>
        <w:rPr>
          <w:rFonts w:eastAsia="Georgia"/>
          <w:b/>
          <w:bCs/>
          <w:color w:val="000000" w:themeColor="text1"/>
        </w:rPr>
      </w:pPr>
      <w:r w:rsidRPr="00B70256">
        <w:rPr>
          <w:rFonts w:eastAsia="Georgia"/>
          <w:b/>
          <w:bCs/>
          <w:color w:val="000000" w:themeColor="text1"/>
        </w:rPr>
        <w:t>What should the Burgesses direct the citizens of Yorktown to do with British Tea on board a ship anchored in the York River? What should be the official position of the House of Burgesses concerning the Yorktown Tea Party?</w:t>
      </w:r>
    </w:p>
    <w:p w14:paraId="74C8451D" w14:textId="77777777" w:rsidR="00B70256" w:rsidRPr="00B70256" w:rsidRDefault="00B70256" w:rsidP="00B70256">
      <w:pPr>
        <w:shd w:val="clear" w:color="auto" w:fill="FFFFFF" w:themeFill="background1"/>
        <w:rPr>
          <w:rFonts w:eastAsia="Georgia"/>
          <w:color w:val="000000" w:themeColor="text1"/>
        </w:rPr>
      </w:pPr>
    </w:p>
    <w:p w14:paraId="421064B8" w14:textId="77777777" w:rsidR="00B70256" w:rsidRPr="00B70256" w:rsidRDefault="00B70256" w:rsidP="00B70256">
      <w:pPr>
        <w:shd w:val="clear" w:color="auto" w:fill="FFFFFF" w:themeFill="background1"/>
        <w:rPr>
          <w:rFonts w:eastAsia="Georgia"/>
          <w:color w:val="000000" w:themeColor="text1"/>
        </w:rPr>
      </w:pPr>
      <w:r w:rsidRPr="00B70256">
        <w:rPr>
          <w:rFonts w:eastAsia="Georgia"/>
          <w:color w:val="000000" w:themeColor="text1"/>
        </w:rPr>
        <w:t>So-called “tea parties” were not limited to Boston. They occurred in several colonial localities. On November 7, 1774, a group of Virginia colonists living in Yorktown boarded a ship</w:t>
      </w:r>
      <w:r w:rsidRPr="00B70256">
        <w:rPr>
          <w:rStyle w:val="FootnoteReference"/>
          <w:rFonts w:eastAsia="Georgia"/>
          <w:color w:val="000000" w:themeColor="text1"/>
        </w:rPr>
        <w:footnoteReference w:id="14"/>
      </w:r>
      <w:r w:rsidRPr="00B70256">
        <w:rPr>
          <w:rFonts w:eastAsia="Georgia"/>
          <w:color w:val="000000" w:themeColor="text1"/>
        </w:rPr>
        <w:t xml:space="preserve"> and tossed the two half-chests of tea overboard into the York River. A House committee was to have debated the issue and told the citizens what to do about the tea, but when nothing had been heard by noon, they chose to act.</w:t>
      </w:r>
    </w:p>
    <w:p w14:paraId="09F4B200" w14:textId="77777777" w:rsidR="00B70256" w:rsidRPr="00B70256" w:rsidRDefault="00B70256" w:rsidP="00B70256">
      <w:pPr>
        <w:shd w:val="clear" w:color="auto" w:fill="FFFFFF" w:themeFill="background1"/>
        <w:rPr>
          <w:rFonts w:eastAsia="Georgia"/>
          <w:color w:val="000000" w:themeColor="text1"/>
        </w:rPr>
      </w:pPr>
      <w:r w:rsidRPr="00B70256">
        <w:rPr>
          <w:rFonts w:eastAsia="Georgia"/>
          <w:color w:val="000000" w:themeColor="text1"/>
        </w:rPr>
        <w:t xml:space="preserve"> </w:t>
      </w:r>
    </w:p>
    <w:p w14:paraId="0B5D6499" w14:textId="77777777" w:rsidR="00B70256" w:rsidRPr="00B70256" w:rsidRDefault="00B70256" w:rsidP="00B70256">
      <w:pPr>
        <w:shd w:val="clear" w:color="auto" w:fill="FFFFFF" w:themeFill="background1"/>
        <w:spacing w:line="257" w:lineRule="auto"/>
        <w:rPr>
          <w:rFonts w:eastAsia="Georgia"/>
        </w:rPr>
      </w:pPr>
      <w:r w:rsidRPr="00B70256">
        <w:rPr>
          <w:rFonts w:eastAsia="Georgia"/>
        </w:rPr>
        <w:t xml:space="preserve">The merchant who was planning to sell the tea, John Prentiss of Williamsburg, was apologetic as noted in the </w:t>
      </w:r>
      <w:r w:rsidRPr="00B70256">
        <w:rPr>
          <w:rFonts w:eastAsia="Georgia"/>
          <w:i/>
          <w:iCs/>
        </w:rPr>
        <w:t>Virginia Gazette</w:t>
      </w:r>
      <w:r w:rsidRPr="00B70256">
        <w:rPr>
          <w:rFonts w:eastAsia="Georgia"/>
        </w:rPr>
        <w:t xml:space="preserve"> on November 24:</w:t>
      </w:r>
    </w:p>
    <w:p w14:paraId="18E8F6B5" w14:textId="77777777" w:rsidR="00B70256" w:rsidRPr="00B70256" w:rsidRDefault="00B70256" w:rsidP="00B70256">
      <w:pPr>
        <w:shd w:val="clear" w:color="auto" w:fill="FFFFFF" w:themeFill="background1"/>
        <w:spacing w:line="257" w:lineRule="auto"/>
        <w:rPr>
          <w:rFonts w:eastAsia="Georgia"/>
        </w:rPr>
      </w:pPr>
    </w:p>
    <w:p w14:paraId="3C4D4F47" w14:textId="77777777" w:rsidR="00B70256" w:rsidRDefault="00B70256" w:rsidP="00B70256">
      <w:pPr>
        <w:shd w:val="clear" w:color="auto" w:fill="FFFFFF" w:themeFill="background1"/>
        <w:rPr>
          <w:rStyle w:val="Emphasis"/>
          <w:i w:val="0"/>
          <w:iCs w:val="0"/>
          <w:color w:val="393939"/>
          <w:spacing w:val="5"/>
        </w:rPr>
      </w:pPr>
      <w:r w:rsidRPr="00B70256">
        <w:rPr>
          <w:rStyle w:val="Emphasis"/>
          <w:color w:val="393939"/>
          <w:spacing w:val="5"/>
        </w:rPr>
        <w:t xml:space="preserve">It gives me much Concern to find that I have incurred the Displeasure of the York and Gloucester Committees, and thereby of the </w:t>
      </w:r>
      <w:proofErr w:type="spellStart"/>
      <w:r w:rsidRPr="00B70256">
        <w:rPr>
          <w:rStyle w:val="Emphasis"/>
          <w:color w:val="393939"/>
          <w:spacing w:val="5"/>
        </w:rPr>
        <w:t>Publick</w:t>
      </w:r>
      <w:proofErr w:type="spellEnd"/>
      <w:r w:rsidRPr="00B70256">
        <w:rPr>
          <w:rStyle w:val="Emphasis"/>
          <w:color w:val="393939"/>
          <w:spacing w:val="5"/>
        </w:rPr>
        <w:t xml:space="preserve"> in general, for my Omission in not countermanding the Order which I sent to Mr. Norton for two Half Chests of Tea; and do with Truth declare, that I had not the least Intention to give Offence, nor did I mean an Opposition to any measure for the </w:t>
      </w:r>
      <w:proofErr w:type="spellStart"/>
      <w:r w:rsidRPr="00B70256">
        <w:rPr>
          <w:rStyle w:val="Emphasis"/>
          <w:color w:val="393939"/>
          <w:spacing w:val="5"/>
        </w:rPr>
        <w:t>publick</w:t>
      </w:r>
      <w:proofErr w:type="spellEnd"/>
      <w:r w:rsidRPr="00B70256">
        <w:rPr>
          <w:rStyle w:val="Emphasis"/>
          <w:color w:val="393939"/>
          <w:spacing w:val="5"/>
        </w:rPr>
        <w:t xml:space="preserve"> Good. My Countrymen, therefore, it is earnestly hoped, will readily forgive me for an Act which may be interpreted so much to my Discredit; and I again make this </w:t>
      </w:r>
      <w:proofErr w:type="spellStart"/>
      <w:r w:rsidRPr="00B70256">
        <w:rPr>
          <w:rStyle w:val="Emphasis"/>
          <w:color w:val="393939"/>
          <w:spacing w:val="5"/>
        </w:rPr>
        <w:t>publick</w:t>
      </w:r>
      <w:proofErr w:type="spellEnd"/>
      <w:r w:rsidRPr="00B70256">
        <w:rPr>
          <w:rStyle w:val="Emphasis"/>
          <w:color w:val="393939"/>
          <w:spacing w:val="5"/>
        </w:rPr>
        <w:t xml:space="preserve"> Declaration, that I had not the least Design to act contrary to those Principles which ought to govern every Individual who has a just Regard for the Rights and Liberties of America.</w:t>
      </w:r>
      <w:r w:rsidRPr="00B70256">
        <w:rPr>
          <w:rStyle w:val="FootnoteReference"/>
          <w:i/>
          <w:iCs/>
          <w:color w:val="393939"/>
          <w:spacing w:val="5"/>
        </w:rPr>
        <w:footnoteReference w:id="15"/>
      </w:r>
    </w:p>
    <w:p w14:paraId="4F738496" w14:textId="77777777" w:rsidR="007954B6" w:rsidRDefault="007954B6" w:rsidP="00B70256">
      <w:pPr>
        <w:shd w:val="clear" w:color="auto" w:fill="FFFFFF" w:themeFill="background1"/>
        <w:rPr>
          <w:rStyle w:val="Emphasis"/>
          <w:i w:val="0"/>
          <w:iCs w:val="0"/>
          <w:color w:val="393939"/>
          <w:spacing w:val="5"/>
        </w:rPr>
      </w:pPr>
    </w:p>
    <w:p w14:paraId="06C4B40E" w14:textId="2D3FC2CB" w:rsidR="00B94EB4" w:rsidRPr="00F66D2D" w:rsidRDefault="373D615B" w:rsidP="5F53DA96">
      <w:pPr>
        <w:spacing w:line="257" w:lineRule="auto"/>
        <w:rPr>
          <w:rFonts w:eastAsia="Georgia"/>
          <w:sz w:val="22"/>
          <w:szCs w:val="22"/>
        </w:rPr>
      </w:pPr>
      <w:r w:rsidRPr="00F66D2D">
        <w:rPr>
          <w:rFonts w:eastAsia="Georgia"/>
          <w:sz w:val="22"/>
          <w:szCs w:val="22"/>
        </w:rPr>
        <w:t>Resources:</w:t>
      </w:r>
    </w:p>
    <w:p w14:paraId="58478A67" w14:textId="36EE314F" w:rsidR="00B94EB4" w:rsidRPr="00F66D2D" w:rsidRDefault="373D615B" w:rsidP="5F53DA96">
      <w:pPr>
        <w:spacing w:line="257" w:lineRule="auto"/>
        <w:rPr>
          <w:rFonts w:eastAsia="Georgia"/>
        </w:rPr>
      </w:pPr>
      <w:hyperlink r:id="rId10">
        <w:r w:rsidRPr="00F66D2D">
          <w:rPr>
            <w:rStyle w:val="Hyperlink"/>
            <w:rFonts w:eastAsia="Georgia"/>
            <w:color w:val="0000FF"/>
            <w:sz w:val="22"/>
            <w:szCs w:val="22"/>
          </w:rPr>
          <w:t>The Rockefeller Library Digital Library</w:t>
        </w:r>
      </w:hyperlink>
    </w:p>
    <w:p w14:paraId="4E78AC59" w14:textId="2DC26103" w:rsidR="00B94EB4" w:rsidRPr="00F66D2D" w:rsidRDefault="373D615B" w:rsidP="5F53DA96">
      <w:pPr>
        <w:spacing w:line="257" w:lineRule="auto"/>
        <w:rPr>
          <w:rFonts w:eastAsia="Georgia"/>
        </w:rPr>
      </w:pPr>
      <w:hyperlink r:id="rId11">
        <w:r w:rsidRPr="00F66D2D">
          <w:rPr>
            <w:rStyle w:val="Hyperlink"/>
            <w:rFonts w:eastAsia="Georgia"/>
            <w:color w:val="0000FF"/>
            <w:sz w:val="22"/>
            <w:szCs w:val="22"/>
          </w:rPr>
          <w:t>The Bob &amp; Marion Wilson Educator Resource Library</w:t>
        </w:r>
      </w:hyperlink>
    </w:p>
    <w:p w14:paraId="2E06D107" w14:textId="23432E49" w:rsidR="00B94EB4" w:rsidRDefault="373D615B" w:rsidP="5F53DA96">
      <w:pPr>
        <w:shd w:val="clear" w:color="auto" w:fill="FFFFFF" w:themeFill="background1"/>
        <w:rPr>
          <w:rFonts w:eastAsia="Georgia"/>
          <w:color w:val="000000" w:themeColor="text1"/>
          <w:sz w:val="22"/>
          <w:szCs w:val="22"/>
        </w:rPr>
      </w:pPr>
      <w:hyperlink r:id="rId12">
        <w:r w:rsidRPr="00F66D2D">
          <w:rPr>
            <w:rStyle w:val="Hyperlink"/>
            <w:rFonts w:eastAsia="Georgia"/>
            <w:color w:val="0000FF"/>
            <w:sz w:val="22"/>
            <w:szCs w:val="22"/>
          </w:rPr>
          <w:t>The Rise of Virginia's Independent Militia - Journal of the American Revolution (allthingsliberty.com)</w:t>
        </w:r>
      </w:hyperlink>
      <w:r w:rsidRPr="00F66D2D">
        <w:rPr>
          <w:rFonts w:eastAsia="Georgia"/>
          <w:color w:val="000000" w:themeColor="text1"/>
          <w:sz w:val="22"/>
          <w:szCs w:val="22"/>
        </w:rPr>
        <w:t xml:space="preserve"> </w:t>
      </w:r>
    </w:p>
    <w:p w14:paraId="7D0AD77D" w14:textId="77777777" w:rsidR="0055038B" w:rsidRDefault="0055038B" w:rsidP="5F53DA96">
      <w:pPr>
        <w:shd w:val="clear" w:color="auto" w:fill="FFFFFF" w:themeFill="background1"/>
        <w:rPr>
          <w:rFonts w:eastAsia="Georgia"/>
          <w:color w:val="000000" w:themeColor="text1"/>
          <w:sz w:val="22"/>
          <w:szCs w:val="22"/>
        </w:rPr>
      </w:pPr>
    </w:p>
    <w:p w14:paraId="40411283" w14:textId="42868750" w:rsidR="0055038B" w:rsidRDefault="0055038B" w:rsidP="5F53DA96">
      <w:pPr>
        <w:shd w:val="clear" w:color="auto" w:fill="FFFFFF" w:themeFill="background1"/>
        <w:rPr>
          <w:rFonts w:eastAsia="Georgia"/>
          <w:color w:val="000000" w:themeColor="text1"/>
          <w:sz w:val="22"/>
          <w:szCs w:val="22"/>
        </w:rPr>
      </w:pPr>
      <w:hyperlink r:id="rId13" w:history="1">
        <w:r w:rsidRPr="0055038B">
          <w:rPr>
            <w:rStyle w:val="Hyperlink"/>
            <w:rFonts w:eastAsia="Georgia"/>
            <w:sz w:val="22"/>
            <w:szCs w:val="22"/>
          </w:rPr>
          <w:t>Original records of Virginia Revolutionary Conventions</w:t>
        </w:r>
      </w:hyperlink>
    </w:p>
    <w:p w14:paraId="41457DDE" w14:textId="77777777" w:rsidR="00A84EF1" w:rsidRDefault="00A84EF1" w:rsidP="5F53DA96">
      <w:pPr>
        <w:shd w:val="clear" w:color="auto" w:fill="FFFFFF" w:themeFill="background1"/>
        <w:rPr>
          <w:rFonts w:eastAsia="Georgia"/>
          <w:color w:val="000000" w:themeColor="text1"/>
          <w:sz w:val="22"/>
          <w:szCs w:val="22"/>
        </w:rPr>
      </w:pPr>
    </w:p>
    <w:p w14:paraId="24014E84" w14:textId="512806C6" w:rsidR="00433902" w:rsidRDefault="00A84EF1" w:rsidP="5F53DA96">
      <w:pPr>
        <w:shd w:val="clear" w:color="auto" w:fill="FFFFFF" w:themeFill="background1"/>
        <w:rPr>
          <w:rStyle w:val="Hyperlink"/>
          <w:rFonts w:eastAsia="Georgia"/>
          <w:sz w:val="22"/>
          <w:szCs w:val="22"/>
        </w:rPr>
      </w:pPr>
      <w:hyperlink r:id="rId14" w:history="1">
        <w:r w:rsidRPr="00A84EF1">
          <w:rPr>
            <w:rStyle w:val="Hyperlink"/>
            <w:rFonts w:eastAsia="Georgia"/>
            <w:sz w:val="22"/>
            <w:szCs w:val="22"/>
          </w:rPr>
          <w:t>Hening’s Statutes at Large</w:t>
        </w:r>
      </w:hyperlink>
    </w:p>
    <w:p w14:paraId="1F0F8668" w14:textId="542CA3A4" w:rsidR="00B76396" w:rsidRPr="00BC367B" w:rsidRDefault="00433902" w:rsidP="00BC367B">
      <w:pPr>
        <w:spacing w:line="279" w:lineRule="auto"/>
        <w:jc w:val="center"/>
        <w:rPr>
          <w:rFonts w:eastAsia="Georgia"/>
          <w:color w:val="467886" w:themeColor="hyperlink"/>
          <w:sz w:val="22"/>
          <w:szCs w:val="22"/>
          <w:u w:val="single"/>
        </w:rPr>
      </w:pPr>
      <w:r>
        <w:rPr>
          <w:rStyle w:val="Hyperlink"/>
          <w:rFonts w:eastAsia="Georgia"/>
          <w:sz w:val="22"/>
          <w:szCs w:val="22"/>
        </w:rPr>
        <w:br w:type="page"/>
      </w:r>
      <w:r w:rsidR="00B76396">
        <w:rPr>
          <w:rFonts w:eastAsia="Georgia"/>
          <w:b/>
          <w:bCs/>
          <w:color w:val="000000" w:themeColor="text1"/>
          <w:sz w:val="32"/>
          <w:szCs w:val="32"/>
        </w:rPr>
        <w:lastRenderedPageBreak/>
        <w:t>Original Oratory Brief</w:t>
      </w:r>
    </w:p>
    <w:p w14:paraId="7308C4E7" w14:textId="77777777" w:rsidR="0055038B" w:rsidRPr="00F66D2D" w:rsidRDefault="0055038B" w:rsidP="5F53DA96">
      <w:pPr>
        <w:shd w:val="clear" w:color="auto" w:fill="FFFFFF" w:themeFill="background1"/>
        <w:rPr>
          <w:rFonts w:eastAsia="Georgia"/>
          <w:color w:val="000000" w:themeColor="text1"/>
          <w:sz w:val="22"/>
          <w:szCs w:val="22"/>
        </w:rPr>
      </w:pPr>
    </w:p>
    <w:p w14:paraId="65E41509" w14:textId="0C3C2047" w:rsidR="00B76396" w:rsidRDefault="00B76396" w:rsidP="00B76396">
      <w:pPr>
        <w:rPr>
          <w:rFonts w:eastAsia="Georgia"/>
          <w:color w:val="000000" w:themeColor="text1"/>
        </w:rPr>
      </w:pPr>
      <w:r>
        <w:rPr>
          <w:rFonts w:eastAsia="Georgia"/>
          <w:color w:val="000000" w:themeColor="text1"/>
        </w:rPr>
        <w:t xml:space="preserve">Your speech must be related to a historical issue or event, large or small, in Virginia </w:t>
      </w:r>
      <w:r w:rsidR="007D577B">
        <w:rPr>
          <w:rFonts w:eastAsia="Georgia"/>
          <w:color w:val="000000" w:themeColor="text1"/>
        </w:rPr>
        <w:t xml:space="preserve">or impacting Virginia, </w:t>
      </w:r>
      <w:r>
        <w:rPr>
          <w:rFonts w:eastAsia="Georgia"/>
          <w:color w:val="000000" w:themeColor="text1"/>
        </w:rPr>
        <w:t xml:space="preserve">during the period of 1770-1775. It can be a modern-day commentary on the topic during the period or it can be delivered as if you are in the period. Other than the topic relating to the required </w:t>
      </w:r>
      <w:proofErr w:type="gramStart"/>
      <w:r>
        <w:rPr>
          <w:rFonts w:eastAsia="Georgia"/>
          <w:color w:val="000000" w:themeColor="text1"/>
        </w:rPr>
        <w:t>time period</w:t>
      </w:r>
      <w:proofErr w:type="gramEnd"/>
      <w:r>
        <w:rPr>
          <w:rFonts w:eastAsia="Georgia"/>
          <w:color w:val="000000" w:themeColor="text1"/>
        </w:rPr>
        <w:t xml:space="preserve"> and relevance to Virginia, there are no limitations on subject matter.</w:t>
      </w:r>
    </w:p>
    <w:p w14:paraId="466B1998" w14:textId="77777777" w:rsidR="007D577B" w:rsidRDefault="007D577B" w:rsidP="00B76396">
      <w:pPr>
        <w:rPr>
          <w:rFonts w:eastAsia="Georgia"/>
          <w:color w:val="000000" w:themeColor="text1"/>
        </w:rPr>
      </w:pPr>
    </w:p>
    <w:p w14:paraId="4446E58D" w14:textId="061F8E1F" w:rsidR="007D577B" w:rsidRDefault="007D577B" w:rsidP="00B76396">
      <w:pPr>
        <w:rPr>
          <w:rFonts w:eastAsia="Georgia"/>
          <w:color w:val="000000" w:themeColor="text1"/>
        </w:rPr>
      </w:pPr>
      <w:r>
        <w:rPr>
          <w:rFonts w:eastAsia="Georgia"/>
          <w:color w:val="000000" w:themeColor="text1"/>
        </w:rPr>
        <w:t>Below are some sample topics although other topics that meet the brief are welcome:</w:t>
      </w:r>
    </w:p>
    <w:p w14:paraId="7B30D364" w14:textId="77777777" w:rsidR="007D577B" w:rsidRDefault="007D577B" w:rsidP="00B76396">
      <w:pPr>
        <w:rPr>
          <w:rFonts w:eastAsia="Georgia"/>
          <w:color w:val="000000" w:themeColor="text1"/>
        </w:rPr>
      </w:pPr>
    </w:p>
    <w:p w14:paraId="4EBCAC3C" w14:textId="26BE2BE2" w:rsidR="007D577B" w:rsidRDefault="007D577B" w:rsidP="00B76396">
      <w:pPr>
        <w:rPr>
          <w:rFonts w:eastAsia="Georgia"/>
          <w:color w:val="000000" w:themeColor="text1"/>
        </w:rPr>
      </w:pPr>
      <w:r>
        <w:rPr>
          <w:rFonts w:eastAsia="Georgia"/>
          <w:color w:val="000000" w:themeColor="text1"/>
        </w:rPr>
        <w:t>The Intolerable Acts</w:t>
      </w:r>
    </w:p>
    <w:p w14:paraId="4C461C8E" w14:textId="77777777" w:rsidR="007D577B" w:rsidRDefault="007D577B" w:rsidP="00B76396">
      <w:pPr>
        <w:rPr>
          <w:rFonts w:eastAsia="Georgia"/>
          <w:color w:val="000000" w:themeColor="text1"/>
        </w:rPr>
      </w:pPr>
    </w:p>
    <w:p w14:paraId="12E18C19" w14:textId="3F2B7D4B" w:rsidR="007D577B" w:rsidRDefault="007D577B" w:rsidP="00B76396">
      <w:pPr>
        <w:rPr>
          <w:rFonts w:eastAsia="Georgia"/>
          <w:color w:val="000000" w:themeColor="text1"/>
        </w:rPr>
      </w:pPr>
      <w:r>
        <w:rPr>
          <w:rFonts w:eastAsia="Georgia"/>
          <w:color w:val="000000" w:themeColor="text1"/>
        </w:rPr>
        <w:t>Lord Dunsmore’s War</w:t>
      </w:r>
    </w:p>
    <w:p w14:paraId="7B6F7744" w14:textId="77777777" w:rsidR="007D577B" w:rsidRDefault="007D577B" w:rsidP="00B76396">
      <w:pPr>
        <w:rPr>
          <w:rFonts w:eastAsia="Georgia"/>
          <w:color w:val="000000" w:themeColor="text1"/>
        </w:rPr>
      </w:pPr>
    </w:p>
    <w:p w14:paraId="6396FAE2" w14:textId="55D1D2D4" w:rsidR="007D577B" w:rsidRDefault="007D577B" w:rsidP="00B76396">
      <w:pPr>
        <w:rPr>
          <w:rFonts w:eastAsia="Georgia"/>
          <w:color w:val="000000" w:themeColor="text1"/>
        </w:rPr>
      </w:pPr>
      <w:r>
        <w:rPr>
          <w:rFonts w:eastAsia="Georgia"/>
          <w:color w:val="000000" w:themeColor="text1"/>
        </w:rPr>
        <w:t>The formation of independent militias</w:t>
      </w:r>
    </w:p>
    <w:p w14:paraId="11798CEA" w14:textId="77777777" w:rsidR="007D577B" w:rsidRDefault="007D577B" w:rsidP="00B76396">
      <w:pPr>
        <w:rPr>
          <w:rFonts w:eastAsia="Georgia"/>
          <w:color w:val="000000" w:themeColor="text1"/>
        </w:rPr>
      </w:pPr>
    </w:p>
    <w:p w14:paraId="7D95AD1C" w14:textId="114A8FDA" w:rsidR="007D577B" w:rsidRDefault="007D577B" w:rsidP="00B76396">
      <w:pPr>
        <w:rPr>
          <w:rFonts w:eastAsia="Georgia"/>
          <w:color w:val="000000" w:themeColor="text1"/>
        </w:rPr>
      </w:pPr>
      <w:r>
        <w:rPr>
          <w:rFonts w:eastAsia="Georgia"/>
          <w:color w:val="000000" w:themeColor="text1"/>
        </w:rPr>
        <w:t>Boycotting British goods</w:t>
      </w:r>
    </w:p>
    <w:p w14:paraId="5CA07817" w14:textId="77777777" w:rsidR="007D577B" w:rsidRDefault="007D577B" w:rsidP="00B76396">
      <w:pPr>
        <w:rPr>
          <w:rFonts w:eastAsia="Georgia"/>
          <w:color w:val="000000" w:themeColor="text1"/>
        </w:rPr>
      </w:pPr>
    </w:p>
    <w:p w14:paraId="181FE9D8" w14:textId="1BCA716E" w:rsidR="007D577B" w:rsidRDefault="007D577B" w:rsidP="00B76396">
      <w:pPr>
        <w:rPr>
          <w:rFonts w:eastAsia="Georgia"/>
          <w:color w:val="000000" w:themeColor="text1"/>
        </w:rPr>
      </w:pPr>
      <w:r>
        <w:rPr>
          <w:rFonts w:eastAsia="Georgia"/>
          <w:color w:val="000000" w:themeColor="text1"/>
        </w:rPr>
        <w:t>The Conciliatory Resolution</w:t>
      </w:r>
    </w:p>
    <w:p w14:paraId="313AB79D" w14:textId="51B88316" w:rsidR="007D577B" w:rsidRDefault="007D577B" w:rsidP="00B76396">
      <w:pPr>
        <w:rPr>
          <w:rFonts w:eastAsia="Georgia"/>
          <w:color w:val="000000" w:themeColor="text1"/>
        </w:rPr>
      </w:pPr>
    </w:p>
    <w:p w14:paraId="76BBF66D" w14:textId="55D3A1AE" w:rsidR="007D577B" w:rsidRDefault="007D577B" w:rsidP="00B76396">
      <w:pPr>
        <w:rPr>
          <w:rFonts w:eastAsia="Georgia"/>
          <w:color w:val="000000" w:themeColor="text1"/>
        </w:rPr>
      </w:pPr>
      <w:r>
        <w:rPr>
          <w:rFonts w:eastAsia="Georgia"/>
          <w:color w:val="000000" w:themeColor="text1"/>
        </w:rPr>
        <w:t>Virginia’s participation in the First Continental Congress</w:t>
      </w:r>
    </w:p>
    <w:p w14:paraId="32EE742B" w14:textId="77777777" w:rsidR="007D577B" w:rsidRDefault="007D577B">
      <w:pPr>
        <w:spacing w:line="279" w:lineRule="auto"/>
        <w:rPr>
          <w:rFonts w:eastAsia="Georgia"/>
          <w:color w:val="000000" w:themeColor="text1"/>
        </w:rPr>
      </w:pPr>
      <w:r>
        <w:rPr>
          <w:rFonts w:eastAsia="Georgia"/>
          <w:color w:val="000000" w:themeColor="text1"/>
        </w:rPr>
        <w:br w:type="page"/>
      </w:r>
    </w:p>
    <w:p w14:paraId="229F1CA9" w14:textId="400AA55A" w:rsidR="007D577B" w:rsidRDefault="007D577B" w:rsidP="007D577B">
      <w:pPr>
        <w:jc w:val="center"/>
        <w:rPr>
          <w:rFonts w:eastAsia="Georgia"/>
          <w:b/>
          <w:bCs/>
          <w:color w:val="000000" w:themeColor="text1"/>
          <w:sz w:val="32"/>
          <w:szCs w:val="32"/>
        </w:rPr>
      </w:pPr>
      <w:r>
        <w:rPr>
          <w:rFonts w:eastAsia="Georgia"/>
          <w:b/>
          <w:bCs/>
          <w:color w:val="000000" w:themeColor="text1"/>
          <w:sz w:val="32"/>
          <w:szCs w:val="32"/>
        </w:rPr>
        <w:lastRenderedPageBreak/>
        <w:t>Declamation Brief</w:t>
      </w:r>
    </w:p>
    <w:p w14:paraId="37B27F8A" w14:textId="77777777" w:rsidR="007D577B" w:rsidRDefault="007D577B" w:rsidP="00B76396">
      <w:pPr>
        <w:rPr>
          <w:rFonts w:eastAsia="Georgia"/>
          <w:color w:val="000000" w:themeColor="text1"/>
        </w:rPr>
      </w:pPr>
    </w:p>
    <w:p w14:paraId="2AF67E98" w14:textId="7567018B" w:rsidR="007D577B" w:rsidRDefault="007D577B" w:rsidP="007D577B">
      <w:pPr>
        <w:rPr>
          <w:rFonts w:eastAsia="Georgia"/>
          <w:color w:val="000000" w:themeColor="text1"/>
        </w:rPr>
      </w:pPr>
      <w:r>
        <w:rPr>
          <w:rFonts w:eastAsia="Georgia"/>
          <w:color w:val="000000" w:themeColor="text1"/>
        </w:rPr>
        <w:t xml:space="preserve">Your speech should directly relate to any issue or event, large or small, related to one or more of the thirteen colonies that became the original states. It must come from any primary source material from the period of 1750-1776, including speeches, writings, letters and other documents. </w:t>
      </w:r>
      <w:r w:rsidR="00D236C9">
        <w:rPr>
          <w:rFonts w:eastAsia="Georgia"/>
          <w:color w:val="000000" w:themeColor="text1"/>
        </w:rPr>
        <w:t xml:space="preserve">These primary sources do not have to originate in the 13 colonies. </w:t>
      </w:r>
      <w:r>
        <w:rPr>
          <w:rFonts w:eastAsia="Georgia"/>
          <w:color w:val="000000" w:themeColor="text1"/>
        </w:rPr>
        <w:t xml:space="preserve">Other than the </w:t>
      </w:r>
      <w:proofErr w:type="gramStart"/>
      <w:r>
        <w:rPr>
          <w:rFonts w:eastAsia="Georgia"/>
          <w:color w:val="000000" w:themeColor="text1"/>
        </w:rPr>
        <w:t>time period</w:t>
      </w:r>
      <w:proofErr w:type="gramEnd"/>
      <w:r>
        <w:rPr>
          <w:rFonts w:eastAsia="Georgia"/>
          <w:color w:val="000000" w:themeColor="text1"/>
        </w:rPr>
        <w:t xml:space="preserve"> and relevance to an issue related to one or more of thirteen colonies, there are no limitations on subject matter</w:t>
      </w:r>
      <w:r w:rsidR="00D236C9">
        <w:rPr>
          <w:rFonts w:eastAsia="Georgia"/>
          <w:color w:val="000000" w:themeColor="text1"/>
        </w:rPr>
        <w:t xml:space="preserve"> other than the material you choose may not mention enslavement</w:t>
      </w:r>
      <w:r>
        <w:rPr>
          <w:rFonts w:eastAsia="Georgia"/>
          <w:color w:val="000000" w:themeColor="text1"/>
        </w:rPr>
        <w:t>.</w:t>
      </w:r>
    </w:p>
    <w:p w14:paraId="3D71CFBF" w14:textId="77777777" w:rsidR="007D577B" w:rsidRDefault="007D577B" w:rsidP="007D577B">
      <w:pPr>
        <w:rPr>
          <w:rFonts w:eastAsia="Georgia"/>
          <w:color w:val="000000" w:themeColor="text1"/>
        </w:rPr>
      </w:pPr>
    </w:p>
    <w:p w14:paraId="548D72C9" w14:textId="541EDCDA" w:rsidR="007D577B" w:rsidRDefault="007D577B" w:rsidP="007D577B">
      <w:pPr>
        <w:rPr>
          <w:rFonts w:eastAsia="Georgia"/>
          <w:color w:val="000000" w:themeColor="text1"/>
        </w:rPr>
      </w:pPr>
      <w:r>
        <w:rPr>
          <w:rFonts w:eastAsia="Georgia"/>
          <w:color w:val="000000" w:themeColor="text1"/>
        </w:rPr>
        <w:t>Below are some sample primary source materials, but you may use any primary source item that relates to the brief:</w:t>
      </w:r>
    </w:p>
    <w:p w14:paraId="5DF1F4C3" w14:textId="77777777" w:rsidR="007D577B" w:rsidRDefault="007D577B" w:rsidP="007D577B">
      <w:pPr>
        <w:rPr>
          <w:rFonts w:eastAsia="Georgia"/>
          <w:color w:val="000000" w:themeColor="text1"/>
        </w:rPr>
      </w:pPr>
    </w:p>
    <w:p w14:paraId="2899BE7D" w14:textId="41E3DAF7" w:rsidR="007D577B" w:rsidRDefault="007D577B" w:rsidP="007D577B">
      <w:pPr>
        <w:rPr>
          <w:rFonts w:eastAsia="Georgia"/>
          <w:color w:val="000000" w:themeColor="text1"/>
        </w:rPr>
      </w:pPr>
      <w:hyperlink r:id="rId15" w:history="1">
        <w:r w:rsidRPr="007D577B">
          <w:rPr>
            <w:rStyle w:val="Hyperlink"/>
            <w:rFonts w:eastAsia="Georgia"/>
          </w:rPr>
          <w:t>Common Sense by Thomas Paine</w:t>
        </w:r>
      </w:hyperlink>
    </w:p>
    <w:p w14:paraId="5AC6A221" w14:textId="77777777" w:rsidR="00331AAB" w:rsidRDefault="00331AAB" w:rsidP="007D577B">
      <w:pPr>
        <w:rPr>
          <w:rFonts w:eastAsia="Georgia"/>
          <w:color w:val="000000" w:themeColor="text1"/>
        </w:rPr>
      </w:pPr>
    </w:p>
    <w:p w14:paraId="616DE3FE" w14:textId="3803F29C" w:rsidR="00331AAB" w:rsidRDefault="00331AAB" w:rsidP="007D577B">
      <w:pPr>
        <w:rPr>
          <w:rFonts w:eastAsia="Georgia"/>
          <w:color w:val="000000" w:themeColor="text1"/>
        </w:rPr>
      </w:pPr>
      <w:hyperlink r:id="rId16" w:history="1">
        <w:r w:rsidRPr="00331AAB">
          <w:rPr>
            <w:rStyle w:val="Hyperlink"/>
            <w:rFonts w:eastAsia="Georgia"/>
          </w:rPr>
          <w:t>Speech to Parliament by King George III</w:t>
        </w:r>
      </w:hyperlink>
    </w:p>
    <w:p w14:paraId="79EC67FB" w14:textId="77777777" w:rsidR="007D577B" w:rsidRDefault="007D577B" w:rsidP="007D577B">
      <w:pPr>
        <w:rPr>
          <w:rFonts w:eastAsia="Georgia"/>
          <w:color w:val="000000" w:themeColor="text1"/>
        </w:rPr>
      </w:pPr>
    </w:p>
    <w:p w14:paraId="185293B9" w14:textId="6744168C" w:rsidR="007D577B" w:rsidRDefault="007D577B" w:rsidP="007D577B">
      <w:pPr>
        <w:rPr>
          <w:rFonts w:eastAsia="Georgia"/>
          <w:color w:val="000000" w:themeColor="text1"/>
        </w:rPr>
      </w:pPr>
      <w:hyperlink r:id="rId17" w:history="1">
        <w:r w:rsidRPr="007D577B">
          <w:rPr>
            <w:rStyle w:val="Hyperlink"/>
            <w:rFonts w:eastAsia="Georgia"/>
          </w:rPr>
          <w:t>Letters from a Farmer in Pennsylvania by John Dickinson</w:t>
        </w:r>
      </w:hyperlink>
    </w:p>
    <w:p w14:paraId="65809A5C" w14:textId="77777777" w:rsidR="00D236C9" w:rsidRDefault="00D236C9" w:rsidP="007D577B">
      <w:pPr>
        <w:rPr>
          <w:rFonts w:eastAsia="Georgia"/>
          <w:color w:val="000000" w:themeColor="text1"/>
        </w:rPr>
      </w:pPr>
    </w:p>
    <w:p w14:paraId="556771ED" w14:textId="77777777" w:rsidR="00D236C9" w:rsidRDefault="00D236C9" w:rsidP="00D236C9">
      <w:pPr>
        <w:rPr>
          <w:rFonts w:eastAsia="Georgia"/>
          <w:color w:val="000000" w:themeColor="text1"/>
        </w:rPr>
      </w:pPr>
      <w:hyperlink r:id="rId18" w:history="1">
        <w:r w:rsidRPr="00D236C9">
          <w:rPr>
            <w:rStyle w:val="Hyperlink"/>
            <w:rFonts w:eastAsia="Georgia"/>
          </w:rPr>
          <w:t>Account of the Boston Massacre by Captain Prescott</w:t>
        </w:r>
      </w:hyperlink>
    </w:p>
    <w:p w14:paraId="38EBEBE6" w14:textId="77777777" w:rsidR="00331AAB" w:rsidRDefault="00331AAB" w:rsidP="00D236C9">
      <w:pPr>
        <w:rPr>
          <w:rFonts w:eastAsia="Georgia"/>
          <w:color w:val="000000" w:themeColor="text1"/>
        </w:rPr>
      </w:pPr>
    </w:p>
    <w:p w14:paraId="3596B2A6" w14:textId="01D67CFF" w:rsidR="00331AAB" w:rsidRDefault="00331AAB" w:rsidP="00D236C9">
      <w:pPr>
        <w:rPr>
          <w:rFonts w:eastAsia="Georgia"/>
          <w:color w:val="000000" w:themeColor="text1"/>
        </w:rPr>
      </w:pPr>
      <w:hyperlink r:id="rId19" w:history="1">
        <w:r w:rsidRPr="00331AAB">
          <w:rPr>
            <w:rStyle w:val="Hyperlink"/>
            <w:rFonts w:eastAsia="Georgia"/>
          </w:rPr>
          <w:t>Speech on Presenting the American Papers to the House of Commons by Lord North</w:t>
        </w:r>
      </w:hyperlink>
    </w:p>
    <w:p w14:paraId="43B3141D" w14:textId="77777777" w:rsidR="007D577B" w:rsidRDefault="007D577B" w:rsidP="007D577B">
      <w:pPr>
        <w:rPr>
          <w:rFonts w:eastAsia="Georgia"/>
          <w:color w:val="000000" w:themeColor="text1"/>
        </w:rPr>
      </w:pPr>
    </w:p>
    <w:p w14:paraId="49051CF3" w14:textId="5B9C4192" w:rsidR="007D577B" w:rsidRDefault="007D577B" w:rsidP="007D577B">
      <w:pPr>
        <w:rPr>
          <w:rFonts w:eastAsia="Georgia"/>
          <w:color w:val="000000" w:themeColor="text1"/>
        </w:rPr>
      </w:pPr>
      <w:hyperlink r:id="rId20" w:history="1">
        <w:r w:rsidRPr="004055FE">
          <w:rPr>
            <w:rStyle w:val="Hyperlink"/>
            <w:rFonts w:eastAsia="Georgia"/>
          </w:rPr>
          <w:t>The Olive Branch Petitio</w:t>
        </w:r>
        <w:r w:rsidR="004055FE" w:rsidRPr="004055FE">
          <w:rPr>
            <w:rStyle w:val="Hyperlink"/>
            <w:rFonts w:eastAsia="Georgia"/>
          </w:rPr>
          <w:t>n by the First Continental Congress</w:t>
        </w:r>
      </w:hyperlink>
    </w:p>
    <w:p w14:paraId="6AA35B69" w14:textId="77777777" w:rsidR="004055FE" w:rsidRDefault="004055FE" w:rsidP="007D577B">
      <w:pPr>
        <w:rPr>
          <w:rFonts w:eastAsia="Georgia"/>
          <w:color w:val="000000" w:themeColor="text1"/>
        </w:rPr>
      </w:pPr>
    </w:p>
    <w:p w14:paraId="71850B45" w14:textId="3D2C5B52" w:rsidR="004055FE" w:rsidRDefault="004055FE" w:rsidP="007D577B">
      <w:pPr>
        <w:rPr>
          <w:rFonts w:eastAsia="Georgia"/>
          <w:color w:val="000000" w:themeColor="text1"/>
        </w:rPr>
      </w:pPr>
      <w:hyperlink r:id="rId21" w:history="1">
        <w:r w:rsidRPr="004055FE">
          <w:rPr>
            <w:rStyle w:val="Hyperlink"/>
            <w:rFonts w:eastAsia="Georgia"/>
          </w:rPr>
          <w:t>Give Me Liberty or Give Me Death! By Patrick Henry</w:t>
        </w:r>
      </w:hyperlink>
    </w:p>
    <w:p w14:paraId="5A633295" w14:textId="77777777" w:rsidR="00D236C9" w:rsidRDefault="00D236C9" w:rsidP="007D577B">
      <w:pPr>
        <w:rPr>
          <w:rFonts w:eastAsia="Georgia"/>
          <w:color w:val="000000" w:themeColor="text1"/>
        </w:rPr>
      </w:pPr>
    </w:p>
    <w:p w14:paraId="31511852" w14:textId="446A8E74" w:rsidR="00D236C9" w:rsidRDefault="00D236C9" w:rsidP="007D577B">
      <w:pPr>
        <w:rPr>
          <w:rFonts w:eastAsia="Georgia"/>
          <w:color w:val="000000" w:themeColor="text1"/>
        </w:rPr>
      </w:pPr>
      <w:hyperlink r:id="rId22" w:history="1">
        <w:r w:rsidRPr="00D236C9">
          <w:rPr>
            <w:rStyle w:val="Hyperlink"/>
            <w:rFonts w:eastAsia="Georgia"/>
          </w:rPr>
          <w:t>On American Independence by Samuel Adams</w:t>
        </w:r>
      </w:hyperlink>
    </w:p>
    <w:p w14:paraId="4874C494" w14:textId="77777777" w:rsidR="00D236C9" w:rsidRDefault="00D236C9" w:rsidP="007D577B">
      <w:pPr>
        <w:rPr>
          <w:rFonts w:eastAsia="Georgia"/>
          <w:color w:val="000000" w:themeColor="text1"/>
        </w:rPr>
      </w:pPr>
    </w:p>
    <w:p w14:paraId="7C49D1FF" w14:textId="08200C78" w:rsidR="00D236C9" w:rsidRDefault="00D236C9" w:rsidP="007D577B">
      <w:pPr>
        <w:rPr>
          <w:rFonts w:eastAsia="Georgia"/>
          <w:color w:val="000000" w:themeColor="text1"/>
        </w:rPr>
      </w:pPr>
      <w:hyperlink r:id="rId23" w:history="1">
        <w:r w:rsidRPr="00D236C9">
          <w:rPr>
            <w:rStyle w:val="Hyperlink"/>
            <w:rFonts w:eastAsia="Georgia"/>
          </w:rPr>
          <w:t>Speech on Conciliation with the Colonies by Edmund Burke</w:t>
        </w:r>
      </w:hyperlink>
    </w:p>
    <w:p w14:paraId="66210041" w14:textId="77777777" w:rsidR="00D236C9" w:rsidRDefault="00D236C9" w:rsidP="007D577B">
      <w:pPr>
        <w:rPr>
          <w:rFonts w:eastAsia="Georgia"/>
          <w:color w:val="000000" w:themeColor="text1"/>
        </w:rPr>
      </w:pPr>
    </w:p>
    <w:p w14:paraId="5AAE82EA" w14:textId="03CECCB4" w:rsidR="00D236C9" w:rsidRDefault="00D236C9" w:rsidP="007D577B">
      <w:pPr>
        <w:rPr>
          <w:rFonts w:eastAsia="Georgia"/>
          <w:color w:val="000000" w:themeColor="text1"/>
        </w:rPr>
      </w:pPr>
      <w:hyperlink r:id="rId24" w:anchor=":~:text=Governor%20Glen%20of%20South%20Carolina,would%20insure%20tranquility%20for%20Carolina." w:history="1">
        <w:r w:rsidRPr="00331AAB">
          <w:rPr>
            <w:rStyle w:val="Hyperlink"/>
            <w:rFonts w:eastAsia="Georgia"/>
          </w:rPr>
          <w:t xml:space="preserve">The Role of the Indians in the Rivalry Between France, Spain and England by </w:t>
        </w:r>
        <w:r w:rsidR="00331AAB" w:rsidRPr="00331AAB">
          <w:rPr>
            <w:rStyle w:val="Hyperlink"/>
            <w:rFonts w:eastAsia="Georgia"/>
          </w:rPr>
          <w:t>Governor James Glen</w:t>
        </w:r>
      </w:hyperlink>
    </w:p>
    <w:p w14:paraId="02AA3267" w14:textId="77777777" w:rsidR="00D236C9" w:rsidRDefault="00D236C9" w:rsidP="007D577B">
      <w:pPr>
        <w:rPr>
          <w:rFonts w:eastAsia="Georgia"/>
          <w:color w:val="000000" w:themeColor="text1"/>
        </w:rPr>
      </w:pPr>
    </w:p>
    <w:p w14:paraId="2E213D51" w14:textId="270F8ED6" w:rsidR="00D236C9" w:rsidRDefault="00D236C9" w:rsidP="007D577B">
      <w:pPr>
        <w:rPr>
          <w:rFonts w:eastAsia="Georgia"/>
          <w:color w:val="000000" w:themeColor="text1"/>
        </w:rPr>
      </w:pPr>
      <w:hyperlink r:id="rId25" w:history="1">
        <w:r w:rsidRPr="00D236C9">
          <w:rPr>
            <w:rStyle w:val="Hyperlink"/>
            <w:rFonts w:eastAsia="Georgia"/>
          </w:rPr>
          <w:t>Speech on the Stamp Act by William Pitt the Elder</w:t>
        </w:r>
      </w:hyperlink>
    </w:p>
    <w:p w14:paraId="4B58A9FA" w14:textId="77777777" w:rsidR="00331AAB" w:rsidRDefault="00331AAB" w:rsidP="007D577B">
      <w:pPr>
        <w:rPr>
          <w:rFonts w:eastAsia="Georgia"/>
          <w:color w:val="000000" w:themeColor="text1"/>
        </w:rPr>
      </w:pPr>
    </w:p>
    <w:p w14:paraId="6705F9A7" w14:textId="7EF2FDDB" w:rsidR="00331AAB" w:rsidRPr="00D37D3D" w:rsidRDefault="00331AAB" w:rsidP="00D37D3D">
      <w:pPr>
        <w:spacing w:line="279" w:lineRule="auto"/>
        <w:jc w:val="center"/>
        <w:rPr>
          <w:rFonts w:eastAsia="Georgia"/>
          <w:color w:val="000000" w:themeColor="text1"/>
        </w:rPr>
      </w:pPr>
      <w:r>
        <w:rPr>
          <w:rFonts w:eastAsia="Georgia"/>
          <w:color w:val="000000" w:themeColor="text1"/>
        </w:rPr>
        <w:br w:type="page"/>
      </w:r>
      <w:r>
        <w:rPr>
          <w:rFonts w:eastAsia="Georgia"/>
          <w:b/>
          <w:bCs/>
          <w:color w:val="000000" w:themeColor="text1"/>
          <w:sz w:val="32"/>
          <w:szCs w:val="32"/>
        </w:rPr>
        <w:lastRenderedPageBreak/>
        <w:t>Poetry Brief</w:t>
      </w:r>
    </w:p>
    <w:p w14:paraId="6B475BE0" w14:textId="77777777" w:rsidR="00331AAB" w:rsidRDefault="00331AAB" w:rsidP="00331AAB">
      <w:pPr>
        <w:rPr>
          <w:rFonts w:eastAsia="Georgia"/>
          <w:color w:val="000000" w:themeColor="text1"/>
        </w:rPr>
      </w:pPr>
    </w:p>
    <w:p w14:paraId="69986343" w14:textId="75973902" w:rsidR="00331AAB" w:rsidRDefault="00331AAB" w:rsidP="00331AAB">
      <w:pPr>
        <w:rPr>
          <w:rFonts w:eastAsia="Georgia"/>
          <w:color w:val="000000" w:themeColor="text1"/>
        </w:rPr>
      </w:pPr>
      <w:r>
        <w:rPr>
          <w:rFonts w:eastAsia="Georgia"/>
          <w:color w:val="000000" w:themeColor="text1"/>
        </w:rPr>
        <w:t>Your poem must have been written during the period of 1750-177</w:t>
      </w:r>
      <w:r w:rsidR="00643457">
        <w:rPr>
          <w:rFonts w:eastAsia="Georgia"/>
          <w:color w:val="000000" w:themeColor="text1"/>
        </w:rPr>
        <w:t>6</w:t>
      </w:r>
      <w:r>
        <w:rPr>
          <w:rFonts w:eastAsia="Georgia"/>
          <w:color w:val="000000" w:themeColor="text1"/>
        </w:rPr>
        <w:t>. Poet chosen must have</w:t>
      </w:r>
      <w:r w:rsidR="00400E5C">
        <w:rPr>
          <w:rFonts w:eastAsia="Georgia"/>
          <w:color w:val="000000" w:themeColor="text1"/>
        </w:rPr>
        <w:t xml:space="preserve"> </w:t>
      </w:r>
      <w:r>
        <w:rPr>
          <w:rFonts w:eastAsia="Georgia"/>
          <w:color w:val="000000" w:themeColor="text1"/>
        </w:rPr>
        <w:t xml:space="preserve">written the piece while residing in </w:t>
      </w:r>
      <w:r w:rsidR="00643457">
        <w:rPr>
          <w:rFonts w:eastAsia="Georgia"/>
          <w:color w:val="000000" w:themeColor="text1"/>
        </w:rPr>
        <w:t>one of the 13 colonies</w:t>
      </w:r>
      <w:r>
        <w:rPr>
          <w:rFonts w:eastAsia="Georgia"/>
          <w:color w:val="000000" w:themeColor="text1"/>
        </w:rPr>
        <w:t xml:space="preserve"> or the Kingdom of Great Britain, or in transit between the two.</w:t>
      </w:r>
    </w:p>
    <w:p w14:paraId="290861E3" w14:textId="77777777" w:rsidR="00331AAB" w:rsidRDefault="00331AAB" w:rsidP="00331AAB">
      <w:pPr>
        <w:rPr>
          <w:rFonts w:eastAsia="Georgia"/>
          <w:color w:val="000000" w:themeColor="text1"/>
        </w:rPr>
      </w:pPr>
    </w:p>
    <w:p w14:paraId="3358F2A2" w14:textId="5BA7B563" w:rsidR="00331AAB" w:rsidRDefault="001F6B1B" w:rsidP="00331AAB">
      <w:pPr>
        <w:rPr>
          <w:rFonts w:eastAsia="Georgia"/>
          <w:color w:val="000000" w:themeColor="text1"/>
        </w:rPr>
      </w:pPr>
      <w:r>
        <w:rPr>
          <w:rFonts w:eastAsia="Georgia"/>
          <w:color w:val="000000" w:themeColor="text1"/>
        </w:rPr>
        <w:t>A sample of poets you may want to consider:</w:t>
      </w:r>
    </w:p>
    <w:p w14:paraId="66ACD087" w14:textId="77777777" w:rsidR="001F6B1B" w:rsidRDefault="001F6B1B" w:rsidP="00331AAB">
      <w:pPr>
        <w:rPr>
          <w:rFonts w:eastAsia="Georgia"/>
          <w:color w:val="000000" w:themeColor="text1"/>
        </w:rPr>
      </w:pPr>
    </w:p>
    <w:p w14:paraId="6E769FD5" w14:textId="77777777" w:rsidR="00140DB3" w:rsidRPr="00140DB3" w:rsidRDefault="00140DB3" w:rsidP="00140DB3">
      <w:pPr>
        <w:pStyle w:val="ListParagraph"/>
        <w:numPr>
          <w:ilvl w:val="0"/>
          <w:numId w:val="3"/>
        </w:numPr>
        <w:rPr>
          <w:rFonts w:eastAsia="Georgia" w:cs="Times New Roman"/>
          <w:color w:val="000000" w:themeColor="text1"/>
        </w:rPr>
      </w:pPr>
      <w:r w:rsidRPr="00140DB3">
        <w:rPr>
          <w:rFonts w:eastAsia="Georgia" w:cs="Times New Roman"/>
          <w:color w:val="000000" w:themeColor="text1"/>
        </w:rPr>
        <w:t>William Blake</w:t>
      </w:r>
    </w:p>
    <w:p w14:paraId="5E5C0A05" w14:textId="77777777" w:rsidR="00140DB3" w:rsidRDefault="001F6B1B" w:rsidP="00140DB3">
      <w:pPr>
        <w:pStyle w:val="ListParagraph"/>
        <w:numPr>
          <w:ilvl w:val="0"/>
          <w:numId w:val="3"/>
        </w:numPr>
        <w:rPr>
          <w:rFonts w:eastAsia="Georgia" w:cs="Times New Roman"/>
          <w:color w:val="000000" w:themeColor="text1"/>
        </w:rPr>
      </w:pPr>
      <w:r w:rsidRPr="001F6B1B">
        <w:rPr>
          <w:rFonts w:eastAsia="Georgia" w:cs="Times New Roman"/>
          <w:color w:val="000000" w:themeColor="text1"/>
        </w:rPr>
        <w:t>Robert Burns</w:t>
      </w:r>
      <w:r w:rsidR="00140DB3" w:rsidRPr="00140DB3">
        <w:rPr>
          <w:rFonts w:eastAsia="Georgia" w:cs="Times New Roman"/>
          <w:color w:val="000000" w:themeColor="text1"/>
        </w:rPr>
        <w:t xml:space="preserve"> </w:t>
      </w:r>
    </w:p>
    <w:p w14:paraId="0C8D5B99" w14:textId="611BC9AF" w:rsidR="001F6B1B" w:rsidRPr="00140DB3" w:rsidRDefault="00140DB3" w:rsidP="00140DB3">
      <w:pPr>
        <w:pStyle w:val="ListParagraph"/>
        <w:numPr>
          <w:ilvl w:val="0"/>
          <w:numId w:val="3"/>
        </w:numPr>
        <w:rPr>
          <w:rFonts w:eastAsia="Georgia" w:cs="Times New Roman"/>
          <w:color w:val="000000" w:themeColor="text1"/>
        </w:rPr>
      </w:pPr>
      <w:r w:rsidRPr="00140DB3">
        <w:rPr>
          <w:rFonts w:eastAsia="Georgia"/>
          <w:color w:val="000000" w:themeColor="text1"/>
        </w:rPr>
        <w:t>Lord Byron</w:t>
      </w:r>
    </w:p>
    <w:p w14:paraId="7C19990F" w14:textId="77777777" w:rsidR="00140DB3" w:rsidRPr="00140DB3" w:rsidRDefault="00140DB3" w:rsidP="00140DB3">
      <w:pPr>
        <w:pStyle w:val="ListParagraph"/>
        <w:numPr>
          <w:ilvl w:val="0"/>
          <w:numId w:val="3"/>
        </w:numPr>
        <w:rPr>
          <w:rFonts w:cs="Times New Roman"/>
          <w:color w:val="000000"/>
        </w:rPr>
      </w:pPr>
      <w:r w:rsidRPr="00140DB3">
        <w:rPr>
          <w:rFonts w:cs="Times New Roman"/>
          <w:color w:val="000000"/>
        </w:rPr>
        <w:t>Elizabeth Graeme Fergusson</w:t>
      </w:r>
    </w:p>
    <w:p w14:paraId="07012D61" w14:textId="77777777" w:rsidR="00140DB3" w:rsidRDefault="00140DB3" w:rsidP="00140DB3">
      <w:pPr>
        <w:pStyle w:val="ListParagraph"/>
        <w:numPr>
          <w:ilvl w:val="0"/>
          <w:numId w:val="3"/>
        </w:numPr>
        <w:rPr>
          <w:rFonts w:eastAsia="Georgia" w:cs="Times New Roman"/>
          <w:color w:val="000000" w:themeColor="text1"/>
        </w:rPr>
      </w:pPr>
      <w:r w:rsidRPr="00140DB3">
        <w:rPr>
          <w:rFonts w:eastAsia="Georgia" w:cs="Times New Roman"/>
          <w:color w:val="000000" w:themeColor="text1"/>
        </w:rPr>
        <w:t xml:space="preserve">Philip Freneau </w:t>
      </w:r>
    </w:p>
    <w:p w14:paraId="4A09C939" w14:textId="40D5EEEE" w:rsidR="00140DB3" w:rsidRPr="00140DB3" w:rsidRDefault="00140DB3" w:rsidP="00140DB3">
      <w:pPr>
        <w:pStyle w:val="ListParagraph"/>
        <w:numPr>
          <w:ilvl w:val="0"/>
          <w:numId w:val="3"/>
        </w:numPr>
        <w:rPr>
          <w:rFonts w:eastAsia="Georgia" w:cs="Times New Roman"/>
          <w:color w:val="000000" w:themeColor="text1"/>
        </w:rPr>
      </w:pPr>
      <w:r w:rsidRPr="00140DB3">
        <w:rPr>
          <w:rFonts w:eastAsia="Georgia" w:cs="Times New Roman"/>
          <w:color w:val="000000" w:themeColor="text1"/>
        </w:rPr>
        <w:t>Thomas Gray</w:t>
      </w:r>
    </w:p>
    <w:p w14:paraId="2555EB13" w14:textId="254BC8BB" w:rsidR="00140DB3" w:rsidRDefault="00140DB3" w:rsidP="00140DB3">
      <w:pPr>
        <w:pStyle w:val="ListParagraph"/>
        <w:numPr>
          <w:ilvl w:val="0"/>
          <w:numId w:val="3"/>
        </w:numPr>
        <w:rPr>
          <w:rFonts w:cs="Times New Roman"/>
          <w:color w:val="000000"/>
        </w:rPr>
      </w:pPr>
      <w:r w:rsidRPr="00140DB3">
        <w:rPr>
          <w:rFonts w:cs="Times New Roman"/>
          <w:color w:val="000000"/>
        </w:rPr>
        <w:t xml:space="preserve">Hannah </w:t>
      </w:r>
      <w:proofErr w:type="spellStart"/>
      <w:r w:rsidRPr="00140DB3">
        <w:rPr>
          <w:rFonts w:cs="Times New Roman"/>
          <w:color w:val="000000"/>
        </w:rPr>
        <w:t>Griffitts</w:t>
      </w:r>
      <w:proofErr w:type="spellEnd"/>
    </w:p>
    <w:p w14:paraId="1C5F923B" w14:textId="77777777" w:rsidR="00140DB3" w:rsidRPr="00140DB3" w:rsidRDefault="00140DB3" w:rsidP="00140DB3">
      <w:pPr>
        <w:pStyle w:val="ListParagraph"/>
        <w:numPr>
          <w:ilvl w:val="0"/>
          <w:numId w:val="3"/>
        </w:numPr>
        <w:rPr>
          <w:rFonts w:eastAsia="Georgia" w:cs="Times New Roman"/>
          <w:color w:val="000000" w:themeColor="text1"/>
        </w:rPr>
      </w:pPr>
      <w:r w:rsidRPr="00140DB3">
        <w:rPr>
          <w:rFonts w:eastAsia="Georgia" w:cs="Times New Roman"/>
          <w:color w:val="000000" w:themeColor="text1"/>
        </w:rPr>
        <w:t xml:space="preserve">Jupiter </w:t>
      </w:r>
      <w:proofErr w:type="spellStart"/>
      <w:r w:rsidRPr="00140DB3">
        <w:rPr>
          <w:rFonts w:eastAsia="Georgia" w:cs="Times New Roman"/>
          <w:color w:val="000000" w:themeColor="text1"/>
        </w:rPr>
        <w:t>Hammon</w:t>
      </w:r>
      <w:proofErr w:type="spellEnd"/>
    </w:p>
    <w:p w14:paraId="64B8A274" w14:textId="77777777" w:rsidR="00140DB3" w:rsidRPr="00140DB3" w:rsidRDefault="00140DB3" w:rsidP="00140DB3">
      <w:pPr>
        <w:pStyle w:val="ListParagraph"/>
        <w:numPr>
          <w:ilvl w:val="0"/>
          <w:numId w:val="3"/>
        </w:numPr>
        <w:rPr>
          <w:rFonts w:cs="Times New Roman"/>
          <w:color w:val="000000"/>
        </w:rPr>
      </w:pPr>
      <w:proofErr w:type="spellStart"/>
      <w:r w:rsidRPr="00140DB3">
        <w:rPr>
          <w:rFonts w:cs="Times New Roman"/>
          <w:color w:val="000000"/>
        </w:rPr>
        <w:t>Milcah</w:t>
      </w:r>
      <w:proofErr w:type="spellEnd"/>
      <w:r w:rsidRPr="00140DB3">
        <w:rPr>
          <w:rFonts w:cs="Times New Roman"/>
          <w:color w:val="000000"/>
        </w:rPr>
        <w:t xml:space="preserve"> Martha Moore</w:t>
      </w:r>
    </w:p>
    <w:p w14:paraId="3794AC6C" w14:textId="77777777" w:rsidR="00140DB3" w:rsidRPr="00140DB3" w:rsidRDefault="00140DB3" w:rsidP="00140DB3">
      <w:pPr>
        <w:pStyle w:val="ListParagraph"/>
        <w:numPr>
          <w:ilvl w:val="0"/>
          <w:numId w:val="3"/>
        </w:numPr>
        <w:rPr>
          <w:rFonts w:cs="Times New Roman"/>
          <w:color w:val="000000"/>
        </w:rPr>
      </w:pPr>
      <w:r w:rsidRPr="00140DB3">
        <w:rPr>
          <w:rFonts w:cs="Times New Roman"/>
          <w:color w:val="000000"/>
        </w:rPr>
        <w:t xml:space="preserve">Annis </w:t>
      </w:r>
      <w:proofErr w:type="spellStart"/>
      <w:r w:rsidRPr="00140DB3">
        <w:rPr>
          <w:rFonts w:cs="Times New Roman"/>
          <w:color w:val="000000"/>
        </w:rPr>
        <w:t>Boudinot</w:t>
      </w:r>
      <w:proofErr w:type="spellEnd"/>
      <w:r w:rsidRPr="00140DB3">
        <w:rPr>
          <w:rFonts w:cs="Times New Roman"/>
          <w:color w:val="000000"/>
        </w:rPr>
        <w:t xml:space="preserve"> Stockton</w:t>
      </w:r>
    </w:p>
    <w:p w14:paraId="698EB217" w14:textId="77777777" w:rsidR="00140DB3" w:rsidRPr="00140DB3" w:rsidRDefault="00140DB3" w:rsidP="00140DB3">
      <w:pPr>
        <w:pStyle w:val="ListParagraph"/>
        <w:numPr>
          <w:ilvl w:val="0"/>
          <w:numId w:val="3"/>
        </w:numPr>
        <w:rPr>
          <w:rFonts w:eastAsia="Georgia" w:cs="Times New Roman"/>
          <w:color w:val="000000" w:themeColor="text1"/>
        </w:rPr>
      </w:pPr>
      <w:r w:rsidRPr="00140DB3">
        <w:rPr>
          <w:rFonts w:eastAsia="Georgia" w:cs="Times New Roman"/>
          <w:color w:val="000000" w:themeColor="text1"/>
        </w:rPr>
        <w:t>John Trumbull</w:t>
      </w:r>
    </w:p>
    <w:p w14:paraId="25280113" w14:textId="661A9810" w:rsidR="00140DB3" w:rsidRPr="00140DB3" w:rsidRDefault="00140DB3" w:rsidP="00140DB3">
      <w:pPr>
        <w:pStyle w:val="ListParagraph"/>
        <w:numPr>
          <w:ilvl w:val="0"/>
          <w:numId w:val="3"/>
        </w:numPr>
        <w:rPr>
          <w:rFonts w:eastAsia="Georgia" w:cs="Times New Roman"/>
          <w:color w:val="000000" w:themeColor="text1"/>
        </w:rPr>
      </w:pPr>
      <w:r w:rsidRPr="00140DB3">
        <w:rPr>
          <w:rFonts w:eastAsia="Georgia" w:cs="Times New Roman"/>
          <w:color w:val="000000" w:themeColor="text1"/>
        </w:rPr>
        <w:t>Phillis Wheatley</w:t>
      </w:r>
    </w:p>
    <w:p w14:paraId="715D0D49" w14:textId="284BFFEE" w:rsidR="001F6B1B" w:rsidRDefault="001F6B1B" w:rsidP="00331AAB">
      <w:pPr>
        <w:pStyle w:val="ListParagraph"/>
        <w:numPr>
          <w:ilvl w:val="0"/>
          <w:numId w:val="3"/>
        </w:numPr>
        <w:rPr>
          <w:rFonts w:eastAsia="Georgia" w:cs="Times New Roman"/>
          <w:color w:val="000000" w:themeColor="text1"/>
        </w:rPr>
      </w:pPr>
      <w:r>
        <w:rPr>
          <w:rFonts w:eastAsia="Georgia" w:cs="Times New Roman"/>
          <w:color w:val="000000" w:themeColor="text1"/>
        </w:rPr>
        <w:t>William Wordsworth</w:t>
      </w:r>
    </w:p>
    <w:p w14:paraId="4C72AF06" w14:textId="77777777" w:rsidR="00140DB3" w:rsidRPr="00140DB3" w:rsidRDefault="00140DB3" w:rsidP="00140DB3">
      <w:pPr>
        <w:pStyle w:val="ListParagraph"/>
        <w:numPr>
          <w:ilvl w:val="0"/>
          <w:numId w:val="3"/>
        </w:numPr>
        <w:rPr>
          <w:rFonts w:cs="Times New Roman"/>
          <w:color w:val="000000"/>
        </w:rPr>
      </w:pPr>
      <w:r w:rsidRPr="00140DB3">
        <w:rPr>
          <w:rFonts w:cs="Times New Roman"/>
          <w:color w:val="000000"/>
        </w:rPr>
        <w:t>Susanna Wright</w:t>
      </w:r>
    </w:p>
    <w:p w14:paraId="04D50E8C" w14:textId="77777777" w:rsidR="00140DB3" w:rsidRPr="00140DB3" w:rsidRDefault="00140DB3" w:rsidP="00140DB3">
      <w:pPr>
        <w:pStyle w:val="ListParagraph"/>
        <w:rPr>
          <w:rFonts w:eastAsia="Georgia" w:cs="Times New Roman"/>
          <w:color w:val="000000" w:themeColor="text1"/>
        </w:rPr>
      </w:pPr>
    </w:p>
    <w:p w14:paraId="517A972A" w14:textId="5DB96EC7" w:rsidR="00643457" w:rsidRPr="00140DB3" w:rsidRDefault="00643457">
      <w:pPr>
        <w:spacing w:line="279" w:lineRule="auto"/>
        <w:rPr>
          <w:rFonts w:eastAsia="Georgia"/>
          <w:color w:val="000000" w:themeColor="text1"/>
        </w:rPr>
      </w:pPr>
      <w:r w:rsidRPr="00140DB3">
        <w:rPr>
          <w:rFonts w:eastAsia="Georgia"/>
          <w:color w:val="000000" w:themeColor="text1"/>
        </w:rPr>
        <w:br w:type="page"/>
      </w:r>
    </w:p>
    <w:p w14:paraId="666CE050" w14:textId="774D9384" w:rsidR="00643457" w:rsidRDefault="00643457" w:rsidP="00643457">
      <w:pPr>
        <w:jc w:val="center"/>
        <w:rPr>
          <w:rFonts w:eastAsia="Georgia"/>
          <w:b/>
          <w:bCs/>
          <w:color w:val="000000" w:themeColor="text1"/>
          <w:sz w:val="32"/>
          <w:szCs w:val="32"/>
        </w:rPr>
      </w:pPr>
      <w:r>
        <w:rPr>
          <w:rFonts w:eastAsia="Georgia"/>
          <w:b/>
          <w:bCs/>
          <w:color w:val="000000" w:themeColor="text1"/>
          <w:sz w:val="32"/>
          <w:szCs w:val="32"/>
        </w:rPr>
        <w:lastRenderedPageBreak/>
        <w:t>Program Oral Interpretation Brief</w:t>
      </w:r>
    </w:p>
    <w:p w14:paraId="094B9C4C" w14:textId="77777777" w:rsidR="00643457" w:rsidRDefault="00643457" w:rsidP="00643457">
      <w:pPr>
        <w:rPr>
          <w:rFonts w:eastAsia="Georgia"/>
          <w:color w:val="000000" w:themeColor="text1"/>
        </w:rPr>
      </w:pPr>
    </w:p>
    <w:p w14:paraId="34B7CF00" w14:textId="0A8D001B" w:rsidR="00643457" w:rsidRPr="00790ED5" w:rsidRDefault="00643457" w:rsidP="00643457">
      <w:pPr>
        <w:rPr>
          <w:rFonts w:eastAsia="Georgia"/>
          <w:color w:val="000000" w:themeColor="text1"/>
        </w:rPr>
      </w:pPr>
      <w:r>
        <w:rPr>
          <w:rFonts w:eastAsia="Georgia"/>
          <w:color w:val="000000" w:themeColor="text1"/>
        </w:rPr>
        <w:t xml:space="preserve">Your piece must comment on an issue or event issue or event, large or small, related to one or more of the thirteen colonies that became the original states. The issue or event must have occurred during or be relevant at some point within the period of 1770-1775 although it may begin prior to that period or extend past it. There is no limitation on subject matter or source material, beyond its salience to the specified </w:t>
      </w:r>
      <w:proofErr w:type="gramStart"/>
      <w:r>
        <w:rPr>
          <w:rFonts w:eastAsia="Georgia"/>
          <w:color w:val="000000" w:themeColor="text1"/>
        </w:rPr>
        <w:t>time period</w:t>
      </w:r>
      <w:proofErr w:type="gramEnd"/>
      <w:r>
        <w:rPr>
          <w:rFonts w:eastAsia="Georgia"/>
          <w:color w:val="000000" w:themeColor="text1"/>
        </w:rPr>
        <w:t>.</w:t>
      </w:r>
    </w:p>
    <w:p w14:paraId="2DDB9DA3" w14:textId="77777777" w:rsidR="00331AAB" w:rsidRDefault="00331AAB" w:rsidP="007D577B">
      <w:pPr>
        <w:rPr>
          <w:rFonts w:eastAsia="Georgia"/>
          <w:color w:val="000000" w:themeColor="text1"/>
        </w:rPr>
      </w:pPr>
    </w:p>
    <w:p w14:paraId="3DA82B35" w14:textId="77777777" w:rsidR="00D236C9" w:rsidRDefault="00D236C9" w:rsidP="007D577B">
      <w:pPr>
        <w:rPr>
          <w:rFonts w:eastAsia="Georgia"/>
          <w:color w:val="000000" w:themeColor="text1"/>
        </w:rPr>
      </w:pPr>
    </w:p>
    <w:p w14:paraId="1D3EBB2C" w14:textId="77777777" w:rsidR="007D577B" w:rsidRDefault="007D577B" w:rsidP="00B76396">
      <w:pPr>
        <w:rPr>
          <w:rFonts w:eastAsia="Georgia"/>
          <w:color w:val="000000" w:themeColor="text1"/>
        </w:rPr>
      </w:pPr>
    </w:p>
    <w:p w14:paraId="1B335FCA" w14:textId="77777777" w:rsidR="007D577B" w:rsidRDefault="007D577B" w:rsidP="00B76396">
      <w:pPr>
        <w:rPr>
          <w:rFonts w:eastAsia="Georgia"/>
          <w:color w:val="000000" w:themeColor="text1"/>
        </w:rPr>
      </w:pPr>
    </w:p>
    <w:p w14:paraId="30E164EA" w14:textId="4E46E06B" w:rsidR="08850C86" w:rsidRPr="00F66D2D" w:rsidRDefault="08850C86" w:rsidP="5F53DA96">
      <w:pPr>
        <w:rPr>
          <w:rFonts w:eastAsia="Georgia"/>
        </w:rPr>
      </w:pPr>
    </w:p>
    <w:sectPr w:rsidR="08850C86" w:rsidRPr="00F66D2D" w:rsidSect="00025A54">
      <w:headerReference w:type="default" r:id="rId26"/>
      <w:footerReference w:type="even" r:id="rId27"/>
      <w:footerReference w:type="default" r:id="rId28"/>
      <w:pgSz w:w="12240" w:h="15840"/>
      <w:pgMar w:top="720" w:right="720" w:bottom="81" w:left="720" w:header="720" w:footer="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92C9" w14:textId="77777777" w:rsidR="00B66C9D" w:rsidRDefault="00B66C9D">
      <w:r>
        <w:separator/>
      </w:r>
    </w:p>
  </w:endnote>
  <w:endnote w:type="continuationSeparator" w:id="0">
    <w:p w14:paraId="74380745" w14:textId="77777777" w:rsidR="00B66C9D" w:rsidRDefault="00B66C9D">
      <w:r>
        <w:continuationSeparator/>
      </w:r>
    </w:p>
  </w:endnote>
  <w:endnote w:type="continuationNotice" w:id="1">
    <w:p w14:paraId="3C8DC64E" w14:textId="77777777" w:rsidR="00B66C9D" w:rsidRDefault="00B66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da Regular">
    <w:altName w:val="Calibri"/>
    <w:panose1 w:val="020B0604020202020204"/>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5036627"/>
      <w:docPartObj>
        <w:docPartGallery w:val="Page Numbers (Bottom of Page)"/>
        <w:docPartUnique/>
      </w:docPartObj>
    </w:sdtPr>
    <w:sdtContent>
      <w:p w14:paraId="2F47E7F1" w14:textId="4DC890EC" w:rsidR="00025A54" w:rsidRDefault="00025A54" w:rsidP="003A1A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49066" w14:textId="77777777" w:rsidR="00BC367B" w:rsidRDefault="00BC367B" w:rsidP="00025A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9383498"/>
      <w:docPartObj>
        <w:docPartGallery w:val="Page Numbers (Bottom of Page)"/>
        <w:docPartUnique/>
      </w:docPartObj>
    </w:sdtPr>
    <w:sdtContent>
      <w:p w14:paraId="3F78BBC5" w14:textId="308BFA3A" w:rsidR="00025A54" w:rsidRDefault="00025A54" w:rsidP="00ED179F">
        <w:pPr>
          <w:pStyle w:val="Footer"/>
          <w:framePr w:wrap="around" w:vAnchor="text" w:hAnchor="page" w:x="11361" w:y="12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CE9D57" w14:textId="62963764" w:rsidR="00103FDD" w:rsidRDefault="00103FDD" w:rsidP="00025A54">
    <w:pPr>
      <w:pStyle w:val="Footer"/>
      <w:ind w:right="360"/>
      <w:jc w:val="center"/>
    </w:pPr>
    <w:r>
      <w:rPr>
        <w:noProof/>
      </w:rPr>
      <w:drawing>
        <wp:inline distT="0" distB="0" distL="0" distR="0" wp14:anchorId="063C48CA" wp14:editId="14FC4F8F">
          <wp:extent cx="2377440" cy="1212783"/>
          <wp:effectExtent l="0" t="0" r="0" b="0"/>
          <wp:docPr id="6111047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0478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7440" cy="1212783"/>
                  </a:xfrm>
                  <a:prstGeom prst="rect">
                    <a:avLst/>
                  </a:prstGeom>
                </pic:spPr>
              </pic:pic>
            </a:graphicData>
          </a:graphic>
        </wp:inline>
      </w:drawing>
    </w:r>
  </w:p>
  <w:p w14:paraId="3049BE6E" w14:textId="4F82E9DD" w:rsidR="08850C86" w:rsidRDefault="08850C86" w:rsidP="0885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A790E" w14:textId="77777777" w:rsidR="00B66C9D" w:rsidRDefault="00B66C9D">
      <w:r>
        <w:separator/>
      </w:r>
    </w:p>
  </w:footnote>
  <w:footnote w:type="continuationSeparator" w:id="0">
    <w:p w14:paraId="7E2E78A3" w14:textId="77777777" w:rsidR="00B66C9D" w:rsidRDefault="00B66C9D">
      <w:r>
        <w:continuationSeparator/>
      </w:r>
    </w:p>
  </w:footnote>
  <w:footnote w:type="continuationNotice" w:id="1">
    <w:p w14:paraId="6D345FFF" w14:textId="77777777" w:rsidR="00B66C9D" w:rsidRDefault="00B66C9D"/>
  </w:footnote>
  <w:footnote w:id="2">
    <w:p w14:paraId="501CD679" w14:textId="0A74A1BA" w:rsidR="00B76396" w:rsidRDefault="00B76396" w:rsidP="00B76396">
      <w:pPr>
        <w:pStyle w:val="FootnoteText"/>
        <w:rPr>
          <w:rFonts w:cs="Times New Roman"/>
        </w:rPr>
      </w:pPr>
      <w:r w:rsidRPr="00F66D2D">
        <w:rPr>
          <w:rStyle w:val="FootnoteReference"/>
          <w:rFonts w:cs="Times New Roman"/>
        </w:rPr>
        <w:footnoteRef/>
      </w:r>
      <w:r w:rsidRPr="00F66D2D">
        <w:rPr>
          <w:rFonts w:cs="Times New Roman"/>
        </w:rPr>
        <w:t xml:space="preserve"> For example, a competitor can propose an infrastructure project appropriate to the period even if it is not one that </w:t>
      </w:r>
      <w:proofErr w:type="gramStart"/>
      <w:r w:rsidR="00E80CC5">
        <w:rPr>
          <w:rFonts w:cs="Times New Roman"/>
        </w:rPr>
        <w:t xml:space="preserve">actually </w:t>
      </w:r>
      <w:r w:rsidRPr="00F66D2D">
        <w:rPr>
          <w:rFonts w:cs="Times New Roman"/>
        </w:rPr>
        <w:t>came</w:t>
      </w:r>
      <w:proofErr w:type="gramEnd"/>
      <w:r w:rsidRPr="00F66D2D">
        <w:rPr>
          <w:rFonts w:cs="Times New Roman"/>
        </w:rPr>
        <w:t xml:space="preserve"> before the House of Burgesses.</w:t>
      </w:r>
      <w:r>
        <w:rPr>
          <w:rFonts w:cs="Times New Roman"/>
        </w:rPr>
        <w:t xml:space="preserve"> Provided a resolution is plausibly relevant to events or realities of the </w:t>
      </w:r>
      <w:proofErr w:type="gramStart"/>
      <w:r>
        <w:rPr>
          <w:rFonts w:cs="Times New Roman"/>
        </w:rPr>
        <w:t>time period</w:t>
      </w:r>
      <w:proofErr w:type="gramEnd"/>
      <w:r>
        <w:rPr>
          <w:rFonts w:cs="Times New Roman"/>
        </w:rPr>
        <w:t xml:space="preserve"> and abides by the subject matter limitations related to enslavement or independence, the legislation will be considered. Should there be any question about plausible relevance of a piece of legislation by a majority of the Committee or by the Committee Chair acting individually, a determination will be made by the Tournament Committee. </w:t>
      </w:r>
    </w:p>
    <w:p w14:paraId="7D5CC2A2" w14:textId="77777777" w:rsidR="00B76396" w:rsidRPr="00F66D2D" w:rsidRDefault="00B76396" w:rsidP="00B76396">
      <w:pPr>
        <w:pStyle w:val="FootnoteText"/>
        <w:rPr>
          <w:rFonts w:cs="Times New Roman"/>
        </w:rPr>
      </w:pPr>
    </w:p>
  </w:footnote>
  <w:footnote w:id="3">
    <w:p w14:paraId="0C1604E6" w14:textId="41521912" w:rsidR="00C860F6" w:rsidRDefault="00C860F6">
      <w:pPr>
        <w:pStyle w:val="FootnoteText"/>
      </w:pPr>
      <w:r>
        <w:rPr>
          <w:rStyle w:val="FootnoteReference"/>
        </w:rPr>
        <w:footnoteRef/>
      </w:r>
      <w:r>
        <w:t xml:space="preserve"> Mentions of, or legislation pertaining to, indentured servitude is fully allowed.</w:t>
      </w:r>
    </w:p>
  </w:footnote>
  <w:footnote w:id="4">
    <w:p w14:paraId="3901F53B" w14:textId="4609F474" w:rsidR="00433902" w:rsidRDefault="00433902">
      <w:pPr>
        <w:pStyle w:val="FootnoteText"/>
      </w:pPr>
      <w:r>
        <w:rPr>
          <w:rStyle w:val="FootnoteReference"/>
        </w:rPr>
        <w:footnoteRef/>
      </w:r>
      <w:r>
        <w:t xml:space="preserve"> Although Congress does not exist in the colonial period, Congress in the form of this event is acting in place of the House of Burgesses. Accordingly, all mentions of the Burgesses in this brief, including issues they considered or might consider, should be considered issues to be addressed by Congress for the purpose of this event.</w:t>
      </w:r>
    </w:p>
  </w:footnote>
  <w:footnote w:id="5">
    <w:p w14:paraId="64756804" w14:textId="548E35BC" w:rsidR="00A84EF1" w:rsidRDefault="00A84EF1">
      <w:pPr>
        <w:pStyle w:val="FootnoteText"/>
      </w:pPr>
      <w:r>
        <w:rPr>
          <w:rStyle w:val="FootnoteReference"/>
        </w:rPr>
        <w:footnoteRef/>
      </w:r>
      <w:r>
        <w:t xml:space="preserve"> Resolution of the Virginia House of Burgess</w:t>
      </w:r>
      <w:r w:rsidR="00433902">
        <w:t>es</w:t>
      </w:r>
      <w:r>
        <w:t>, February 1772.</w:t>
      </w:r>
    </w:p>
    <w:p w14:paraId="01B01FD5" w14:textId="77777777" w:rsidR="00A84EF1" w:rsidRDefault="00A84EF1">
      <w:pPr>
        <w:pStyle w:val="FootnoteText"/>
      </w:pPr>
    </w:p>
  </w:footnote>
  <w:footnote w:id="6">
    <w:p w14:paraId="28E46FAC" w14:textId="1B2C2FD2" w:rsidR="00DA162F" w:rsidRDefault="00DA162F">
      <w:pPr>
        <w:pStyle w:val="FootnoteText"/>
      </w:pPr>
      <w:r>
        <w:rPr>
          <w:rStyle w:val="FootnoteReference"/>
        </w:rPr>
        <w:footnoteRef/>
      </w:r>
      <w:r>
        <w:t xml:space="preserve"> The House had been dissolved by the Governor, Lord Botetourt, as he was displeased with the passage of a resolution asserting the Parliament did not have the right to tax the colonies without their consent.</w:t>
      </w:r>
    </w:p>
    <w:p w14:paraId="1162AFB1" w14:textId="77777777" w:rsidR="00DA162F" w:rsidRDefault="00DA162F">
      <w:pPr>
        <w:pStyle w:val="FootnoteText"/>
      </w:pPr>
    </w:p>
  </w:footnote>
  <w:footnote w:id="7">
    <w:p w14:paraId="2AC3CCF0" w14:textId="0F550D15" w:rsidR="00CB6FDA" w:rsidRDefault="00CB6FDA">
      <w:pPr>
        <w:pStyle w:val="FootnoteText"/>
      </w:pPr>
      <w:r>
        <w:rPr>
          <w:rStyle w:val="FootnoteReference"/>
        </w:rPr>
        <w:footnoteRef/>
      </w:r>
      <w:r>
        <w:t xml:space="preserve"> In fact, any historic issue during this period that would have been taken up in a period while the Burgesses were dissolved or otherwise not in session will be treated as if Congress is in session as normal. </w:t>
      </w:r>
    </w:p>
    <w:p w14:paraId="15A2DC15" w14:textId="77777777" w:rsidR="00CB6FDA" w:rsidRDefault="00CB6FDA">
      <w:pPr>
        <w:pStyle w:val="FootnoteText"/>
      </w:pPr>
    </w:p>
  </w:footnote>
  <w:footnote w:id="8">
    <w:p w14:paraId="46580500" w14:textId="275D375A" w:rsidR="0031445D" w:rsidRDefault="0031445D">
      <w:pPr>
        <w:pStyle w:val="FootnoteText"/>
      </w:pPr>
      <w:r>
        <w:rPr>
          <w:rStyle w:val="FootnoteReference"/>
        </w:rPr>
        <w:footnoteRef/>
      </w:r>
      <w:r>
        <w:t xml:space="preserve"> “Finalized Document of the Virginia Nonimportation Association, </w:t>
      </w:r>
      <w:proofErr w:type="spellStart"/>
      <w:r>
        <w:t>ConSource</w:t>
      </w:r>
      <w:proofErr w:type="spellEnd"/>
      <w:r>
        <w:t xml:space="preserve">, Pembroke College, University of Oxford, accessed Thursday, June 13, 2024, </w:t>
      </w:r>
      <w:hyperlink r:id="rId1" w:history="1">
        <w:r w:rsidRPr="00A519A4">
          <w:rPr>
            <w:rStyle w:val="Hyperlink"/>
          </w:rPr>
          <w:t>https://www.consource.org/document/finalilized-document-of-the-virginia-nonimportation-association-1770-6-22/</w:t>
        </w:r>
      </w:hyperlink>
      <w:r>
        <w:t>.</w:t>
      </w:r>
    </w:p>
    <w:p w14:paraId="3AADA528" w14:textId="77777777" w:rsidR="0031445D" w:rsidRDefault="0031445D">
      <w:pPr>
        <w:pStyle w:val="FootnoteText"/>
      </w:pPr>
    </w:p>
  </w:footnote>
  <w:footnote w:id="9">
    <w:p w14:paraId="6FDD75BC" w14:textId="1028EF2C" w:rsidR="000431DF" w:rsidRDefault="000431DF">
      <w:pPr>
        <w:pStyle w:val="FootnoteText"/>
      </w:pPr>
      <w:r>
        <w:rPr>
          <w:rStyle w:val="FootnoteReference"/>
        </w:rPr>
        <w:footnoteRef/>
      </w:r>
      <w:r>
        <w:t xml:space="preserve"> Resolution of the Virginia House of Burgess, May 12, 1773.</w:t>
      </w:r>
    </w:p>
    <w:p w14:paraId="151ECC1A" w14:textId="77777777" w:rsidR="00A84EF1" w:rsidRDefault="00A84EF1">
      <w:pPr>
        <w:pStyle w:val="FootnoteText"/>
      </w:pPr>
    </w:p>
  </w:footnote>
  <w:footnote w:id="10">
    <w:p w14:paraId="15AC5612" w14:textId="3D9C8293" w:rsidR="00254D41" w:rsidRDefault="00254D41" w:rsidP="00254D41">
      <w:pPr>
        <w:pStyle w:val="FootnoteText"/>
      </w:pPr>
      <w:r w:rsidRPr="00F66D2D">
        <w:rPr>
          <w:rStyle w:val="FootnoteReference"/>
          <w:rFonts w:eastAsia="Aptos" w:cs="Times New Roman"/>
          <w:sz w:val="22"/>
          <w:szCs w:val="22"/>
        </w:rPr>
        <w:footnoteRef/>
      </w:r>
      <w:r w:rsidRPr="00F66D2D">
        <w:rPr>
          <w:rFonts w:eastAsia="Aptos" w:cs="Times New Roman"/>
          <w:sz w:val="22"/>
          <w:szCs w:val="22"/>
        </w:rPr>
        <w:t xml:space="preserve"> </w:t>
      </w:r>
      <w:r w:rsidRPr="00F66D2D">
        <w:rPr>
          <w:rFonts w:eastAsia="Aptos" w:cs="Times New Roman"/>
          <w:color w:val="000000" w:themeColor="text1"/>
        </w:rPr>
        <w:t xml:space="preserve">Rutland, ed., “Fairfax County Militia Association 21 </w:t>
      </w:r>
      <w:r w:rsidR="00400E5C" w:rsidRPr="00F66D2D">
        <w:rPr>
          <w:rFonts w:eastAsia="Aptos" w:cs="Times New Roman"/>
          <w:color w:val="000000" w:themeColor="text1"/>
        </w:rPr>
        <w:t>September</w:t>
      </w:r>
      <w:r w:rsidRPr="00F66D2D">
        <w:rPr>
          <w:rFonts w:eastAsia="Aptos" w:cs="Times New Roman"/>
          <w:color w:val="000000" w:themeColor="text1"/>
        </w:rPr>
        <w:t xml:space="preserve"> 1774</w:t>
      </w:r>
      <w:r w:rsidRPr="00F66D2D">
        <w:rPr>
          <w:rFonts w:eastAsia="Aptos" w:cs="Times New Roman"/>
          <w:i/>
          <w:iCs/>
          <w:color w:val="000000" w:themeColor="text1"/>
        </w:rPr>
        <w:t>,” The Papers of George Mason</w:t>
      </w:r>
      <w:r w:rsidRPr="00F66D2D">
        <w:rPr>
          <w:rFonts w:eastAsia="Aptos" w:cs="Times New Roman"/>
          <w:color w:val="000000" w:themeColor="text1"/>
        </w:rPr>
        <w:t>, Vol. 1, (University of North Carolina Press, 1970), 210-211.</w:t>
      </w:r>
    </w:p>
  </w:footnote>
  <w:footnote w:id="11">
    <w:p w14:paraId="59BE30C7" w14:textId="66D4E93C" w:rsidR="00BA357C" w:rsidRDefault="00BA357C">
      <w:pPr>
        <w:pStyle w:val="FootnoteText"/>
      </w:pPr>
      <w:r>
        <w:rPr>
          <w:rStyle w:val="FootnoteReference"/>
        </w:rPr>
        <w:footnoteRef/>
      </w:r>
      <w:r>
        <w:t xml:space="preserve"> The British referred to the Intolerable Acts as the Coercive Acts.</w:t>
      </w:r>
    </w:p>
    <w:p w14:paraId="7636937A" w14:textId="77777777" w:rsidR="00BA357C" w:rsidRDefault="00BA357C">
      <w:pPr>
        <w:pStyle w:val="FootnoteText"/>
      </w:pPr>
    </w:p>
  </w:footnote>
  <w:footnote w:id="12">
    <w:p w14:paraId="52085ED4" w14:textId="041E2A6E" w:rsidR="00254D41" w:rsidRDefault="00254D41">
      <w:pPr>
        <w:pStyle w:val="FootnoteText"/>
      </w:pPr>
      <w:r>
        <w:rPr>
          <w:rStyle w:val="FootnoteReference"/>
        </w:rPr>
        <w:footnoteRef/>
      </w:r>
      <w:r>
        <w:t xml:space="preserve"> Resolution of the Virginia House of Burgess, May 24, 1774.</w:t>
      </w:r>
    </w:p>
    <w:p w14:paraId="7885D4C3" w14:textId="77777777" w:rsidR="00254D41" w:rsidRDefault="00254D41">
      <w:pPr>
        <w:pStyle w:val="FootnoteText"/>
      </w:pPr>
    </w:p>
  </w:footnote>
  <w:footnote w:id="13">
    <w:p w14:paraId="653A011A" w14:textId="79B4411C" w:rsidR="00433902" w:rsidRDefault="00433902">
      <w:pPr>
        <w:pStyle w:val="FootnoteText"/>
      </w:pPr>
      <w:r>
        <w:rPr>
          <w:rStyle w:val="FootnoteReference"/>
        </w:rPr>
        <w:footnoteRef/>
      </w:r>
      <w:r>
        <w:t xml:space="preserve"> Indigenous people of the time would have seen it differently to be sure.</w:t>
      </w:r>
    </w:p>
    <w:p w14:paraId="12182F90" w14:textId="77777777" w:rsidR="00433902" w:rsidRDefault="00433902">
      <w:pPr>
        <w:pStyle w:val="FootnoteText"/>
      </w:pPr>
    </w:p>
  </w:footnote>
  <w:footnote w:id="14">
    <w:p w14:paraId="7CE7223E" w14:textId="77777777" w:rsidR="00B70256" w:rsidRPr="00DF426E" w:rsidRDefault="00B70256" w:rsidP="00B70256">
      <w:pPr>
        <w:pStyle w:val="FootnoteText"/>
      </w:pPr>
      <w:r>
        <w:rPr>
          <w:rStyle w:val="FootnoteReference"/>
        </w:rPr>
        <w:footnoteRef/>
      </w:r>
      <w:r>
        <w:t xml:space="preserve"> The ship was named </w:t>
      </w:r>
      <w:r>
        <w:rPr>
          <w:i/>
          <w:iCs/>
        </w:rPr>
        <w:t>The Virginia,</w:t>
      </w:r>
      <w:r>
        <w:t xml:space="preserve"> ironically.</w:t>
      </w:r>
    </w:p>
    <w:p w14:paraId="4A19A15B" w14:textId="77777777" w:rsidR="00B70256" w:rsidRPr="00DF426E" w:rsidRDefault="00B70256" w:rsidP="00B70256">
      <w:pPr>
        <w:pStyle w:val="FootnoteText"/>
      </w:pPr>
    </w:p>
  </w:footnote>
  <w:footnote w:id="15">
    <w:p w14:paraId="544FEB36" w14:textId="77777777" w:rsidR="00B70256" w:rsidRPr="00B70256" w:rsidRDefault="00B70256" w:rsidP="00B70256">
      <w:pPr>
        <w:pStyle w:val="FootnoteText"/>
      </w:pPr>
      <w:r>
        <w:rPr>
          <w:rStyle w:val="FootnoteReference"/>
        </w:rPr>
        <w:footnoteRef/>
      </w:r>
      <w:r>
        <w:t xml:space="preserve"> Prentiss, John, “Letter of Apology”, </w:t>
      </w:r>
      <w:r>
        <w:rPr>
          <w:i/>
          <w:iCs/>
        </w:rPr>
        <w:t xml:space="preserve">Virginia Gazette, </w:t>
      </w:r>
      <w:r>
        <w:t>November 24, 1774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23DEE" w14:textId="4A05DE19" w:rsidR="0094443A" w:rsidRDefault="0094443A" w:rsidP="0094443A">
    <w:pPr>
      <w:tabs>
        <w:tab w:val="center" w:pos="4680"/>
        <w:tab w:val="right" w:pos="9360"/>
      </w:tabs>
      <w:jc w:val="center"/>
    </w:pPr>
    <w:r>
      <w:rPr>
        <w:noProof/>
      </w:rPr>
      <w:drawing>
        <wp:inline distT="0" distB="0" distL="0" distR="0" wp14:anchorId="38069A70" wp14:editId="6E89DCB5">
          <wp:extent cx="3840480" cy="1280160"/>
          <wp:effectExtent l="0" t="0" r="0" b="0"/>
          <wp:docPr id="1"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40480" cy="1280160"/>
                  </a:xfrm>
                  <a:prstGeom prst="rect">
                    <a:avLst/>
                  </a:prstGeom>
                </pic:spPr>
              </pic:pic>
            </a:graphicData>
          </a:graphic>
        </wp:inline>
      </w:drawing>
    </w:r>
    <w:r>
      <w:rPr>
        <w:noProof/>
      </w:rPr>
      <w:drawing>
        <wp:inline distT="0" distB="0" distL="0" distR="0" wp14:anchorId="1B147046" wp14:editId="39E50A15">
          <wp:extent cx="3273559" cy="560833"/>
          <wp:effectExtent l="0" t="0" r="0" b="0"/>
          <wp:docPr id="1366619024" name="Picture 1366619024" descr="A black background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19024" name="Picture 1366619024" descr="A black background with a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73559" cy="560833"/>
                  </a:xfrm>
                  <a:prstGeom prst="rect">
                    <a:avLst/>
                  </a:prstGeom>
                </pic:spPr>
              </pic:pic>
            </a:graphicData>
          </a:graphic>
        </wp:inline>
      </w:drawing>
    </w:r>
  </w:p>
  <w:p w14:paraId="712685BA" w14:textId="4423B1E3" w:rsidR="08850C86" w:rsidRDefault="08850C86" w:rsidP="08850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E7158"/>
    <w:multiLevelType w:val="hybridMultilevel"/>
    <w:tmpl w:val="13C6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5028E"/>
    <w:multiLevelType w:val="hybridMultilevel"/>
    <w:tmpl w:val="CAE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B23D3"/>
    <w:multiLevelType w:val="hybridMultilevel"/>
    <w:tmpl w:val="F972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628724">
    <w:abstractNumId w:val="0"/>
  </w:num>
  <w:num w:numId="2" w16cid:durableId="1222784842">
    <w:abstractNumId w:val="1"/>
  </w:num>
  <w:num w:numId="3" w16cid:durableId="49376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E14259"/>
    <w:rsid w:val="0000018D"/>
    <w:rsid w:val="00025A54"/>
    <w:rsid w:val="000431DF"/>
    <w:rsid w:val="0006382E"/>
    <w:rsid w:val="0009714A"/>
    <w:rsid w:val="000E4466"/>
    <w:rsid w:val="00103FDD"/>
    <w:rsid w:val="00140DB3"/>
    <w:rsid w:val="00177C6E"/>
    <w:rsid w:val="001F6B1B"/>
    <w:rsid w:val="00200221"/>
    <w:rsid w:val="00254D41"/>
    <w:rsid w:val="00280E76"/>
    <w:rsid w:val="002D14A3"/>
    <w:rsid w:val="002F07CA"/>
    <w:rsid w:val="002F7218"/>
    <w:rsid w:val="0031445D"/>
    <w:rsid w:val="00331AAB"/>
    <w:rsid w:val="003A480E"/>
    <w:rsid w:val="003B425A"/>
    <w:rsid w:val="003E7DAA"/>
    <w:rsid w:val="00400E5C"/>
    <w:rsid w:val="004055FE"/>
    <w:rsid w:val="0042416B"/>
    <w:rsid w:val="00433902"/>
    <w:rsid w:val="0043456C"/>
    <w:rsid w:val="004C6251"/>
    <w:rsid w:val="005169D7"/>
    <w:rsid w:val="00537B9A"/>
    <w:rsid w:val="0055038B"/>
    <w:rsid w:val="0056591A"/>
    <w:rsid w:val="005758F9"/>
    <w:rsid w:val="005C0B4D"/>
    <w:rsid w:val="00601015"/>
    <w:rsid w:val="00634F49"/>
    <w:rsid w:val="0063786D"/>
    <w:rsid w:val="00643457"/>
    <w:rsid w:val="00682FDF"/>
    <w:rsid w:val="006F3E00"/>
    <w:rsid w:val="00735454"/>
    <w:rsid w:val="00790ED5"/>
    <w:rsid w:val="007954B6"/>
    <w:rsid w:val="007B1B00"/>
    <w:rsid w:val="007D577B"/>
    <w:rsid w:val="007F61A0"/>
    <w:rsid w:val="0081369E"/>
    <w:rsid w:val="0094443A"/>
    <w:rsid w:val="009D42DB"/>
    <w:rsid w:val="00A21316"/>
    <w:rsid w:val="00A25B63"/>
    <w:rsid w:val="00A54736"/>
    <w:rsid w:val="00A84EF1"/>
    <w:rsid w:val="00AD4C9C"/>
    <w:rsid w:val="00AF0C0D"/>
    <w:rsid w:val="00B65E55"/>
    <w:rsid w:val="00B66C9D"/>
    <w:rsid w:val="00B70256"/>
    <w:rsid w:val="00B76396"/>
    <w:rsid w:val="00B94EB4"/>
    <w:rsid w:val="00BA357C"/>
    <w:rsid w:val="00BC0F3D"/>
    <w:rsid w:val="00BC367B"/>
    <w:rsid w:val="00C24A23"/>
    <w:rsid w:val="00C860F6"/>
    <w:rsid w:val="00CB6FDA"/>
    <w:rsid w:val="00CF025C"/>
    <w:rsid w:val="00D236C9"/>
    <w:rsid w:val="00D37D3D"/>
    <w:rsid w:val="00D42712"/>
    <w:rsid w:val="00DA162F"/>
    <w:rsid w:val="00DB4CD5"/>
    <w:rsid w:val="00DE7E63"/>
    <w:rsid w:val="00DF426E"/>
    <w:rsid w:val="00E042D9"/>
    <w:rsid w:val="00E10E05"/>
    <w:rsid w:val="00E15640"/>
    <w:rsid w:val="00E80CC5"/>
    <w:rsid w:val="00EA2FB9"/>
    <w:rsid w:val="00ED179F"/>
    <w:rsid w:val="00F24099"/>
    <w:rsid w:val="00F66D2D"/>
    <w:rsid w:val="00F9447F"/>
    <w:rsid w:val="01E755D5"/>
    <w:rsid w:val="0487C6A2"/>
    <w:rsid w:val="08850C86"/>
    <w:rsid w:val="0F67425E"/>
    <w:rsid w:val="16C86A2A"/>
    <w:rsid w:val="173EE12C"/>
    <w:rsid w:val="18372108"/>
    <w:rsid w:val="2211A315"/>
    <w:rsid w:val="22677D1C"/>
    <w:rsid w:val="264509BC"/>
    <w:rsid w:val="286E9220"/>
    <w:rsid w:val="2900B543"/>
    <w:rsid w:val="2C784CD5"/>
    <w:rsid w:val="2CF0B7E4"/>
    <w:rsid w:val="2D5C47B8"/>
    <w:rsid w:val="334BF4B7"/>
    <w:rsid w:val="33596DCB"/>
    <w:rsid w:val="33CF6FA1"/>
    <w:rsid w:val="34B90015"/>
    <w:rsid w:val="373D615B"/>
    <w:rsid w:val="3A378C25"/>
    <w:rsid w:val="3ABC0C10"/>
    <w:rsid w:val="40F5BE2D"/>
    <w:rsid w:val="410A1380"/>
    <w:rsid w:val="41FCA710"/>
    <w:rsid w:val="421CD9B7"/>
    <w:rsid w:val="425527FC"/>
    <w:rsid w:val="4BFE3006"/>
    <w:rsid w:val="4FE14259"/>
    <w:rsid w:val="51341BB9"/>
    <w:rsid w:val="53BB7D5F"/>
    <w:rsid w:val="54869AE1"/>
    <w:rsid w:val="58513AA3"/>
    <w:rsid w:val="5AF8D0AA"/>
    <w:rsid w:val="5CDEB955"/>
    <w:rsid w:val="5DA0A6E6"/>
    <w:rsid w:val="5F53DA96"/>
    <w:rsid w:val="618E0AB8"/>
    <w:rsid w:val="67CFA717"/>
    <w:rsid w:val="6ADC0D8F"/>
    <w:rsid w:val="6D91BF0C"/>
    <w:rsid w:val="7063EB65"/>
    <w:rsid w:val="765A1961"/>
    <w:rsid w:val="7732835C"/>
    <w:rsid w:val="78097E9F"/>
    <w:rsid w:val="7D53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BFE6"/>
  <w15:chartTrackingRefBased/>
  <w15:docId w15:val="{71E95BB2-8B58-4BC2-B1F2-C1C66A57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B3"/>
    <w:pPr>
      <w:spacing w:after="0" w:line="240" w:lineRule="auto"/>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lang w:eastAsia="ja-JP"/>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lang w:eastAsia="ja-JP"/>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lang w:eastAsia="ja-JP"/>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lang w:eastAsia="ja-JP"/>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lang w:eastAsia="ja-JP"/>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lang w:eastAsia="ja-JP"/>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spacing w:after="160"/>
    </w:pPr>
    <w:rPr>
      <w:rFonts w:eastAsiaTheme="majorEastAsia" w:cstheme="majorBidi"/>
      <w:color w:val="595959" w:themeColor="text1" w:themeTint="A6"/>
      <w:spacing w:val="15"/>
      <w:sz w:val="28"/>
      <w:szCs w:val="28"/>
      <w:lang w:eastAsia="ja-JP"/>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after="160"/>
      <w:jc w:val="center"/>
    </w:pPr>
    <w:rPr>
      <w:rFonts w:eastAsiaTheme="minorEastAsia" w:cstheme="minorBidi"/>
      <w:i/>
      <w:iCs/>
      <w:color w:val="404040" w:themeColor="text1" w:themeTint="BF"/>
      <w:lang w:eastAsia="ja-JP"/>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cstheme="minorBidi"/>
      <w:i/>
      <w:iCs/>
      <w:color w:val="0F4761" w:themeColor="accent1" w:themeShade="BF"/>
      <w:lang w:eastAsia="ja-JP"/>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eastAsiaTheme="minorEastAsia" w:cstheme="minorBidi"/>
      <w:sz w:val="20"/>
      <w:szCs w:val="20"/>
      <w:lang w:eastAsia="ja-JP"/>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eastAsiaTheme="minorEastAsia" w:cstheme="minorBidi"/>
      <w:lang w:eastAsia="ja-JP"/>
    </w:rPr>
  </w:style>
  <w:style w:type="character" w:customStyle="1" w:styleId="FooterChar">
    <w:name w:val="Footer Char"/>
    <w:basedOn w:val="DefaultParagraphFont"/>
    <w:link w:val="Footer"/>
    <w:uiPriority w:val="99"/>
    <w:rsid w:val="00537B9A"/>
    <w:rPr>
      <w:rFonts w:ascii="Times New Roman" w:hAnsi="Times New Roman"/>
    </w:rPr>
  </w:style>
  <w:style w:type="paragraph" w:styleId="Footer">
    <w:name w:val="footer"/>
    <w:basedOn w:val="Normal"/>
    <w:link w:val="FooterChar"/>
    <w:uiPriority w:val="99"/>
    <w:unhideWhenUsed/>
    <w:rsid w:val="00537B9A"/>
    <w:pPr>
      <w:tabs>
        <w:tab w:val="center" w:pos="4680"/>
        <w:tab w:val="right" w:pos="9360"/>
      </w:tabs>
    </w:pPr>
    <w:rPr>
      <w:rFonts w:eastAsiaTheme="minorEastAsia" w:cstheme="minorBidi"/>
      <w:lang w:eastAsia="ja-JP"/>
    </w:rPr>
  </w:style>
  <w:style w:type="character" w:styleId="FollowedHyperlink">
    <w:name w:val="FollowedHyperlink"/>
    <w:basedOn w:val="DefaultParagraphFont"/>
    <w:uiPriority w:val="99"/>
    <w:semiHidden/>
    <w:unhideWhenUsed/>
    <w:rsid w:val="0055038B"/>
    <w:rPr>
      <w:color w:val="96607D" w:themeColor="followedHyperlink"/>
      <w:u w:val="single"/>
    </w:rPr>
  </w:style>
  <w:style w:type="character" w:styleId="UnresolvedMention">
    <w:name w:val="Unresolved Mention"/>
    <w:basedOn w:val="DefaultParagraphFont"/>
    <w:uiPriority w:val="99"/>
    <w:semiHidden/>
    <w:unhideWhenUsed/>
    <w:rsid w:val="0055038B"/>
    <w:rPr>
      <w:color w:val="605E5C"/>
      <w:shd w:val="clear" w:color="auto" w:fill="E1DFDD"/>
    </w:rPr>
  </w:style>
  <w:style w:type="paragraph" w:styleId="ListParagraph">
    <w:name w:val="List Paragraph"/>
    <w:basedOn w:val="Normal"/>
    <w:uiPriority w:val="34"/>
    <w:qFormat/>
    <w:rsid w:val="00A54736"/>
    <w:pPr>
      <w:ind w:left="720"/>
      <w:contextualSpacing/>
    </w:pPr>
    <w:rPr>
      <w:rFonts w:eastAsia="Arial" w:cs="Arial"/>
      <w:szCs w:val="22"/>
      <w:lang w:val="en"/>
    </w:rPr>
  </w:style>
  <w:style w:type="character" w:customStyle="1" w:styleId="apple-converted-space">
    <w:name w:val="apple-converted-space"/>
    <w:basedOn w:val="DefaultParagraphFont"/>
    <w:rsid w:val="0031445D"/>
  </w:style>
  <w:style w:type="character" w:styleId="Emphasis">
    <w:name w:val="Emphasis"/>
    <w:basedOn w:val="DefaultParagraphFont"/>
    <w:uiPriority w:val="20"/>
    <w:qFormat/>
    <w:rsid w:val="0031445D"/>
    <w:rPr>
      <w:i/>
      <w:iCs/>
    </w:rPr>
  </w:style>
  <w:style w:type="character" w:customStyle="1" w:styleId="italics">
    <w:name w:val="italics"/>
    <w:basedOn w:val="DefaultParagraphFont"/>
    <w:rsid w:val="00254D41"/>
  </w:style>
  <w:style w:type="paragraph" w:customStyle="1" w:styleId="Pa10">
    <w:name w:val="Pa10"/>
    <w:basedOn w:val="Normal"/>
    <w:next w:val="Normal"/>
    <w:uiPriority w:val="99"/>
    <w:rsid w:val="003E7DAA"/>
    <w:pPr>
      <w:autoSpaceDE w:val="0"/>
      <w:autoSpaceDN w:val="0"/>
      <w:adjustRightInd w:val="0"/>
      <w:spacing w:line="241" w:lineRule="atLeast"/>
    </w:pPr>
    <w:rPr>
      <w:rFonts w:ascii="Agenda Regular" w:eastAsiaTheme="minorEastAsia" w:hAnsi="Agenda Regular" w:cstheme="minorBidi"/>
      <w:lang w:eastAsia="ja-JP"/>
    </w:rPr>
  </w:style>
  <w:style w:type="character" w:customStyle="1" w:styleId="A14">
    <w:name w:val="A14"/>
    <w:uiPriority w:val="99"/>
    <w:rsid w:val="003E7DAA"/>
    <w:rPr>
      <w:rFonts w:cs="Agenda Regular"/>
      <w:color w:val="221E1F"/>
      <w:sz w:val="23"/>
      <w:szCs w:val="23"/>
    </w:rPr>
  </w:style>
  <w:style w:type="character" w:styleId="PageNumber">
    <w:name w:val="page number"/>
    <w:basedOn w:val="DefaultParagraphFont"/>
    <w:uiPriority w:val="99"/>
    <w:semiHidden/>
    <w:unhideWhenUsed/>
    <w:rsid w:val="0002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57934">
      <w:bodyDiv w:val="1"/>
      <w:marLeft w:val="0"/>
      <w:marRight w:val="0"/>
      <w:marTop w:val="0"/>
      <w:marBottom w:val="0"/>
      <w:divBdr>
        <w:top w:val="none" w:sz="0" w:space="0" w:color="auto"/>
        <w:left w:val="none" w:sz="0" w:space="0" w:color="auto"/>
        <w:bottom w:val="none" w:sz="0" w:space="0" w:color="auto"/>
        <w:right w:val="none" w:sz="0" w:space="0" w:color="auto"/>
      </w:divBdr>
      <w:divsChild>
        <w:div w:id="66000465">
          <w:marLeft w:val="0"/>
          <w:marRight w:val="0"/>
          <w:marTop w:val="0"/>
          <w:marBottom w:val="0"/>
          <w:divBdr>
            <w:top w:val="none" w:sz="0" w:space="0" w:color="auto"/>
            <w:left w:val="none" w:sz="0" w:space="0" w:color="auto"/>
            <w:bottom w:val="none" w:sz="0" w:space="0" w:color="auto"/>
            <w:right w:val="none" w:sz="0" w:space="0" w:color="auto"/>
          </w:divBdr>
        </w:div>
        <w:div w:id="748381795">
          <w:marLeft w:val="0"/>
          <w:marRight w:val="0"/>
          <w:marTop w:val="0"/>
          <w:marBottom w:val="0"/>
          <w:divBdr>
            <w:top w:val="none" w:sz="0" w:space="0" w:color="auto"/>
            <w:left w:val="none" w:sz="0" w:space="0" w:color="auto"/>
            <w:bottom w:val="none" w:sz="0" w:space="0" w:color="auto"/>
            <w:right w:val="none" w:sz="0" w:space="0" w:color="auto"/>
          </w:divBdr>
        </w:div>
        <w:div w:id="312148928">
          <w:marLeft w:val="0"/>
          <w:marRight w:val="0"/>
          <w:marTop w:val="0"/>
          <w:marBottom w:val="0"/>
          <w:divBdr>
            <w:top w:val="none" w:sz="0" w:space="0" w:color="auto"/>
            <w:left w:val="none" w:sz="0" w:space="0" w:color="auto"/>
            <w:bottom w:val="none" w:sz="0" w:space="0" w:color="auto"/>
            <w:right w:val="none" w:sz="0" w:space="0" w:color="auto"/>
          </w:divBdr>
        </w:div>
        <w:div w:id="1999648801">
          <w:marLeft w:val="0"/>
          <w:marRight w:val="0"/>
          <w:marTop w:val="0"/>
          <w:marBottom w:val="0"/>
          <w:divBdr>
            <w:top w:val="none" w:sz="0" w:space="0" w:color="auto"/>
            <w:left w:val="none" w:sz="0" w:space="0" w:color="auto"/>
            <w:bottom w:val="none" w:sz="0" w:space="0" w:color="auto"/>
            <w:right w:val="none" w:sz="0" w:space="0" w:color="auto"/>
          </w:divBdr>
        </w:div>
        <w:div w:id="171488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va.primo.exlibrisgroup.com/discovery/collectionDiscovery?vid=01LVA_INST:01LVA&amp;collectionId=81164609780005756" TargetMode="External"/><Relationship Id="rId18" Type="http://schemas.openxmlformats.org/officeDocument/2006/relationships/hyperlink" Target="https://www.let.rug.nl/usa/documents/1751-1775/captain-prestons-account-of-the-boston-massacre-march-5-1770.ph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olonialwilliamsburg.org/learn/deep-dives/give-me-liberty-or-give-me-death/" TargetMode="External"/><Relationship Id="rId7" Type="http://schemas.openxmlformats.org/officeDocument/2006/relationships/webSettings" Target="webSettings.xml"/><Relationship Id="rId12" Type="http://schemas.openxmlformats.org/officeDocument/2006/relationships/hyperlink" Target="https://nam12.safelinks.protection.outlook.com/?url=https%3A%2F%2Fallthingsliberty.com%2F2014%2F09%2Fthe-rise-of-virginia-independent-militia%2F&amp;data=05%7C02%7Crcurrie%40cwf.org%7C31f6f33306fa4c0cead708dc76aadb95%7Ce5987f962bd0460084448a217767e8ba%7C0%7C0%7C638515723427009758%7CUnknown%7CTWFpbGZsb3d8eyJWIjoiMC4wLjAwMDAiLCJQIjoiV2luMzIiLCJBTiI6Ik1haWwiLCJXVCI6Mn0%3D%7C0%7C%7C%7C&amp;sdata=aRpcNx7fU%2FEe3%2B5SdjhJVS2GatleDrHRi7%2FF%2FWqs1hk%3D&amp;reserved=0" TargetMode="External"/><Relationship Id="rId17" Type="http://schemas.openxmlformats.org/officeDocument/2006/relationships/hyperlink" Target="https://www.gutenberg.org/files/47111/47111-h/47111-h.htm" TargetMode="External"/><Relationship Id="rId25" Type="http://schemas.openxmlformats.org/officeDocument/2006/relationships/hyperlink" Target="https://www.let.rug.nl/usa/documents/1751-1775/william-pitts-speech-on-the-stamp-act-january-14-1766.php" TargetMode="External"/><Relationship Id="rId2" Type="http://schemas.openxmlformats.org/officeDocument/2006/relationships/customXml" Target="../customXml/item2.xml"/><Relationship Id="rId16" Type="http://schemas.openxmlformats.org/officeDocument/2006/relationships/hyperlink" Target="http://ushistory.org/paine/more/kingspeech.htm" TargetMode="External"/><Relationship Id="rId20" Type="http://schemas.openxmlformats.org/officeDocument/2006/relationships/hyperlink" Target="https://avalon.law.yale.edu/18th_century/contcong_07-08-75.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erresources.colonialwilliamsburg.org/?from=teachers&amp;_gl=1*y4b68s*_ga*NDM2NDEwODcuMTY5MDU1MzEyMw..*_ga_85G4WZQQQG*MTcxNjIxNzUzMS4yMTMuMS4xNzE2MjE4NTI0LjAuMC4w*_gcl_au*NTkyOTAzNjYyLjE3MTQ2ODI4NTE.*_ga_DL4M8SY7PH*MTcxNjIxNzUzMS42MTAuMS4xNzE2MjE4NTI0LjYwLjAuMA.." TargetMode="External"/><Relationship Id="rId24" Type="http://schemas.openxmlformats.org/officeDocument/2006/relationships/hyperlink" Target="https://www.let.rug.nl/usa/documents/1751-1775/governor-glen-the-role-of-the-indians-in-the-rivalry-between-france-spain-and-england-1761.php" TargetMode="External"/><Relationship Id="rId5" Type="http://schemas.openxmlformats.org/officeDocument/2006/relationships/styles" Target="styles.xml"/><Relationship Id="rId15" Type="http://schemas.openxmlformats.org/officeDocument/2006/relationships/hyperlink" Target="https://oll.libertyfund.org/pages/1776-paine-common-sense-pamphlet" TargetMode="External"/><Relationship Id="rId23" Type="http://schemas.openxmlformats.org/officeDocument/2006/relationships/hyperlink" Target="https://press-pubs.uchicago.edu/founders/documents/v1ch1s2.html" TargetMode="External"/><Relationship Id="rId28" Type="http://schemas.openxmlformats.org/officeDocument/2006/relationships/footer" Target="footer2.xml"/><Relationship Id="rId10" Type="http://schemas.openxmlformats.org/officeDocument/2006/relationships/hyperlink" Target="https://research.colonialwilliamsburg.org/?_gl=1*xw3s3n*_ga*NDM2NDEwODcuMTY5MDU1MzEyMw..*_ga_DL4M8SY7PH*MTcxNjIxMjc0MS42MDkuMC4xNzE2MjEyNzQxLjYwLjAuMA..*_ga_85G4WZQQQG*MTcxNjIxMjc0MS4yMTIuMC4xNzE2MjEyNzQxLjAuMC4w" TargetMode="External"/><Relationship Id="rId19" Type="http://schemas.openxmlformats.org/officeDocument/2006/relationships/hyperlink" Target="https://digital.lib.niu.edu/islandora/object/niu-amarch%3A907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genwebsites.org/vagenweb/hening/" TargetMode="External"/><Relationship Id="rId22" Type="http://schemas.openxmlformats.org/officeDocument/2006/relationships/hyperlink" Target="http://breedshill.org/The_Breeds_Hill_institute/On_American_Independence.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nsource.org/document/finalilized-document-of-the-virginia-nonimportation-association-1770-6-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2c994-2d21-466f-a3c7-9ee935fc973d" xsi:nil="true"/>
    <lcf76f155ced4ddcb4097134ff3c332f xmlns="1ab85925-6f0d-4204-bdbd-f6fb54fded58">
      <Terms xmlns="http://schemas.microsoft.com/office/infopath/2007/PartnerControls"/>
    </lcf76f155ced4ddcb4097134ff3c332f>
    <SharedWithUsers xmlns="eb52c994-2d21-466f-a3c7-9ee935fc973d">
      <UserInfo>
        <DisplayName>Sandling, Gary</DisplayName>
        <AccountId>6382</AccountId>
        <AccountType/>
      </UserInfo>
      <UserInfo>
        <DisplayName>Brennan, Kelly</DisplayName>
        <AccountId>807</AccountId>
        <AccountType/>
      </UserInfo>
      <UserInfo>
        <DisplayName>Currie, Robert</DisplayName>
        <AccountId>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D0ACC275FF047877203BD538C8F8C" ma:contentTypeVersion="15" ma:contentTypeDescription="Create a new document." ma:contentTypeScope="" ma:versionID="29458b840969bc6799b81f7b73a23c54">
  <xsd:schema xmlns:xsd="http://www.w3.org/2001/XMLSchema" xmlns:xs="http://www.w3.org/2001/XMLSchema" xmlns:p="http://schemas.microsoft.com/office/2006/metadata/properties" xmlns:ns2="1ab85925-6f0d-4204-bdbd-f6fb54fded58" xmlns:ns3="eb52c994-2d21-466f-a3c7-9ee935fc973d" targetNamespace="http://schemas.microsoft.com/office/2006/metadata/properties" ma:root="true" ma:fieldsID="af451bc6bea1c523f180aaa5401e0c73" ns2:_="" ns3:_="">
    <xsd:import namespace="1ab85925-6f0d-4204-bdbd-f6fb54fded58"/>
    <xsd:import namespace="eb52c994-2d21-466f-a3c7-9ee935fc97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85925-6f0d-4204-bdbd-f6fb54fded5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3c20fe9-d723-4984-a7f5-7eb5fc96fb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2c994-2d21-466f-a3c7-9ee935fc97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8bc2fd-cddc-4091-9d54-1ac6ea16886f}" ma:internalName="TaxCatchAll" ma:showField="CatchAllData" ma:web="eb52c994-2d21-466f-a3c7-9ee935fc97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C60F5-7BA1-496D-9F9C-B25CAD37EA6F}">
  <ds:schemaRefs>
    <ds:schemaRef ds:uri="http://schemas.microsoft.com/office/2006/metadata/properties"/>
    <ds:schemaRef ds:uri="http://schemas.microsoft.com/office/infopath/2007/PartnerControls"/>
    <ds:schemaRef ds:uri="eb52c994-2d21-466f-a3c7-9ee935fc973d"/>
    <ds:schemaRef ds:uri="1ab85925-6f0d-4204-bdbd-f6fb54fded58"/>
  </ds:schemaRefs>
</ds:datastoreItem>
</file>

<file path=customXml/itemProps2.xml><?xml version="1.0" encoding="utf-8"?>
<ds:datastoreItem xmlns:ds="http://schemas.openxmlformats.org/officeDocument/2006/customXml" ds:itemID="{FB1CBD43-0692-4571-8EAA-4BD2602A2CB2}">
  <ds:schemaRefs>
    <ds:schemaRef ds:uri="http://schemas.microsoft.com/sharepoint/v3/contenttype/forms"/>
  </ds:schemaRefs>
</ds:datastoreItem>
</file>

<file path=customXml/itemProps3.xml><?xml version="1.0" encoding="utf-8"?>
<ds:datastoreItem xmlns:ds="http://schemas.openxmlformats.org/officeDocument/2006/customXml" ds:itemID="{D331F4C9-21B5-4A0D-90D3-7495EF38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85925-6f0d-4204-bdbd-f6fb54fded58"/>
    <ds:schemaRef ds:uri="eb52c994-2d21-466f-a3c7-9ee935fc9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Robert</dc:creator>
  <cp:keywords/>
  <dc:description/>
  <cp:lastModifiedBy>Brett Feinstein</cp:lastModifiedBy>
  <cp:revision>2</cp:revision>
  <cp:lastPrinted>2024-06-17T17:08:00Z</cp:lastPrinted>
  <dcterms:created xsi:type="dcterms:W3CDTF">2024-09-18T20:41:00Z</dcterms:created>
  <dcterms:modified xsi:type="dcterms:W3CDTF">2024-09-18T20:41:00Z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0x010100D92843B2DC830C43A3968FE992435A4E</vt:lpwstr>
  </property>
  <property fmtid="{D5CDD505-2E9C-101B-9397-08002B2CF9AE}" pid="3" name="MediaServiceImageTags">
    <vt:lpwstr/>
  </property>
</Properties>
</file>