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CE33" w14:textId="77777777" w:rsidR="001B07A1" w:rsidRDefault="001B07A1" w:rsidP="009D070E">
      <w:pPr>
        <w:spacing w:after="0"/>
      </w:pPr>
    </w:p>
    <w:p w14:paraId="27B34DC6" w14:textId="3BB13597" w:rsidR="001B07A1" w:rsidRDefault="001B07A1" w:rsidP="001B07A1">
      <w:pPr>
        <w:spacing w:after="0"/>
        <w:jc w:val="center"/>
      </w:pPr>
      <w:r>
        <w:rPr>
          <w:noProof/>
        </w:rPr>
        <w:drawing>
          <wp:inline distT="0" distB="0" distL="0" distR="0" wp14:anchorId="1861B0D5" wp14:editId="0C7FC969">
            <wp:extent cx="1591734" cy="1670925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bate seal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800" cy="168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8DE89" w14:textId="77777777" w:rsidR="00CB53ED" w:rsidRDefault="00CB53ED" w:rsidP="00CB53ED">
      <w:pPr>
        <w:spacing w:after="0"/>
        <w:outlineLvl w:val="0"/>
        <w:rPr>
          <w:sz w:val="24"/>
          <w:szCs w:val="24"/>
        </w:rPr>
        <w:sectPr w:rsidR="00CB53ED" w:rsidSect="001B07A1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BDFBE3" w14:textId="77777777" w:rsidR="00601464" w:rsidRPr="00612DC7" w:rsidRDefault="00601464" w:rsidP="009D070E">
      <w:pPr>
        <w:spacing w:after="0"/>
      </w:pPr>
    </w:p>
    <w:p w14:paraId="4BA8B3AB" w14:textId="7141059E" w:rsidR="00D80767" w:rsidRDefault="009D070E" w:rsidP="009D070E">
      <w:pPr>
        <w:spacing w:after="0"/>
      </w:pPr>
      <w:r w:rsidRPr="00612DC7">
        <w:t>On behalf of the</w:t>
      </w:r>
      <w:r w:rsidR="0008700D" w:rsidRPr="00612DC7">
        <w:t xml:space="preserve"> University of Miami Debate Team and the </w:t>
      </w:r>
      <w:r w:rsidRPr="00612DC7">
        <w:t xml:space="preserve">UM </w:t>
      </w:r>
      <w:r w:rsidR="0008700D" w:rsidRPr="00612DC7">
        <w:t>School of Communicatio</w:t>
      </w:r>
      <w:r w:rsidRPr="00612DC7">
        <w:t xml:space="preserve">n, </w:t>
      </w:r>
      <w:r w:rsidR="00537E9E" w:rsidRPr="00612DC7">
        <w:t>we</w:t>
      </w:r>
      <w:r w:rsidRPr="00612DC7">
        <w:t xml:space="preserve"> a</w:t>
      </w:r>
      <w:r w:rsidR="00537E9E" w:rsidRPr="00612DC7">
        <w:t>re</w:t>
      </w:r>
      <w:r w:rsidR="0008700D" w:rsidRPr="00612DC7">
        <w:t xml:space="preserve"> pleased to invite </w:t>
      </w:r>
      <w:r w:rsidR="00EE4304" w:rsidRPr="00612DC7">
        <w:t>student debaters of all experience and skill levels to</w:t>
      </w:r>
      <w:r w:rsidR="0008700D" w:rsidRPr="00612DC7">
        <w:t xml:space="preserve"> participate in a debate </w:t>
      </w:r>
      <w:r w:rsidR="00D5693D" w:rsidRPr="00612DC7">
        <w:t>tournament</w:t>
      </w:r>
      <w:r w:rsidR="0008700D" w:rsidRPr="00612DC7">
        <w:t xml:space="preserve"> </w:t>
      </w:r>
      <w:r w:rsidR="005A06C6">
        <w:t xml:space="preserve">and civic debate event </w:t>
      </w:r>
      <w:r w:rsidR="0008700D" w:rsidRPr="00612DC7">
        <w:t xml:space="preserve">on our campus on Saturday, </w:t>
      </w:r>
      <w:r w:rsidR="00DE4352">
        <w:t xml:space="preserve">Earth Day, </w:t>
      </w:r>
      <w:r w:rsidR="00613592">
        <w:t>April 22 – Sunday, April 23, 2023</w:t>
      </w:r>
      <w:r w:rsidR="00A04542" w:rsidRPr="00612DC7">
        <w:t>.</w:t>
      </w:r>
      <w:r w:rsidR="007C02C6" w:rsidRPr="00612DC7">
        <w:t xml:space="preserve">  </w:t>
      </w:r>
      <w:r w:rsidR="00D80767" w:rsidRPr="00612DC7">
        <w:t xml:space="preserve">We </w:t>
      </w:r>
      <w:r w:rsidR="00613592">
        <w:t xml:space="preserve">will </w:t>
      </w:r>
      <w:r w:rsidR="00D80767" w:rsidRPr="00612DC7">
        <w:t xml:space="preserve">offer </w:t>
      </w:r>
      <w:r w:rsidR="00A04542" w:rsidRPr="00612DC7">
        <w:t>four</w:t>
      </w:r>
      <w:r w:rsidR="00D80767" w:rsidRPr="00612DC7">
        <w:t xml:space="preserve"> preliminary rounds </w:t>
      </w:r>
      <w:r w:rsidR="005A06C6">
        <w:t xml:space="preserve">of debate </w:t>
      </w:r>
      <w:r w:rsidR="007C02C6" w:rsidRPr="00612DC7">
        <w:t xml:space="preserve">and </w:t>
      </w:r>
      <w:r w:rsidR="00613592">
        <w:t>appropriate elimination rounds up to quarterfinals</w:t>
      </w:r>
      <w:r w:rsidR="009162F1" w:rsidRPr="00612DC7">
        <w:t>.</w:t>
      </w:r>
    </w:p>
    <w:p w14:paraId="26652CEF" w14:textId="2796453A" w:rsidR="004B5A42" w:rsidRDefault="004B5A42" w:rsidP="009D070E">
      <w:pPr>
        <w:spacing w:after="0"/>
      </w:pPr>
    </w:p>
    <w:p w14:paraId="4AEA8D73" w14:textId="03646199" w:rsidR="00B9418C" w:rsidRDefault="00B9418C" w:rsidP="009D070E">
      <w:pPr>
        <w:spacing w:after="0"/>
        <w:rPr>
          <w:b/>
          <w:bCs/>
          <w:u w:val="single"/>
        </w:rPr>
      </w:pPr>
      <w:r w:rsidRPr="00B9418C">
        <w:rPr>
          <w:b/>
          <w:bCs/>
          <w:u w:val="single"/>
        </w:rPr>
        <w:t>Topic</w:t>
      </w:r>
    </w:p>
    <w:p w14:paraId="3D00EB3F" w14:textId="77777777" w:rsidR="00165490" w:rsidRPr="00B9418C" w:rsidRDefault="00165490" w:rsidP="009D070E">
      <w:pPr>
        <w:spacing w:after="0"/>
        <w:rPr>
          <w:b/>
          <w:bCs/>
          <w:u w:val="single"/>
        </w:rPr>
      </w:pPr>
    </w:p>
    <w:p w14:paraId="5D9112E7" w14:textId="42CE01F7" w:rsidR="00DE4352" w:rsidRDefault="00DE4352" w:rsidP="00DE43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“</w:t>
      </w:r>
      <w:r w:rsidRPr="00DE4352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Acceleration of open ocean aquaculture development would be desirable.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”</w:t>
      </w:r>
    </w:p>
    <w:p w14:paraId="742E425C" w14:textId="77777777" w:rsidR="00B71BE3" w:rsidRPr="00DE4352" w:rsidRDefault="00B71BE3" w:rsidP="00DE4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37B19" w14:textId="48167632" w:rsidR="00B9418C" w:rsidRPr="00B71BE3" w:rsidRDefault="00DE4352" w:rsidP="009D070E">
      <w:pPr>
        <w:spacing w:after="0"/>
        <w:rPr>
          <w:i/>
          <w:iCs/>
        </w:rPr>
      </w:pPr>
      <w:r w:rsidRPr="00B71BE3">
        <w:rPr>
          <w:i/>
          <w:iCs/>
        </w:rPr>
        <w:t xml:space="preserve">We will share a non-binding topic statement and limited bibliography </w:t>
      </w:r>
      <w:r w:rsidR="005A06C6">
        <w:rPr>
          <w:i/>
          <w:iCs/>
        </w:rPr>
        <w:t xml:space="preserve">with you </w:t>
      </w:r>
      <w:r w:rsidRPr="00B71BE3">
        <w:rPr>
          <w:i/>
          <w:iCs/>
        </w:rPr>
        <w:t xml:space="preserve">by March 1.  It is our hope that the topic will encourage </w:t>
      </w:r>
      <w:r w:rsidR="00B71BE3" w:rsidRPr="00B71BE3">
        <w:rPr>
          <w:i/>
          <w:iCs/>
        </w:rPr>
        <w:t xml:space="preserve">research, thought, and </w:t>
      </w:r>
      <w:r w:rsidRPr="00B71BE3">
        <w:rPr>
          <w:i/>
          <w:iCs/>
        </w:rPr>
        <w:t>discourse</w:t>
      </w:r>
      <w:r w:rsidR="00B71BE3" w:rsidRPr="00B71BE3">
        <w:rPr>
          <w:i/>
          <w:iCs/>
        </w:rPr>
        <w:t xml:space="preserve"> about the vital and urgent need to preserve ocean health and resources while generating sustainable food sources for a planet facing multiple crises.</w:t>
      </w:r>
    </w:p>
    <w:p w14:paraId="13FD603C" w14:textId="674DA05C" w:rsidR="00B9418C" w:rsidRDefault="00B9418C" w:rsidP="009D070E">
      <w:pPr>
        <w:spacing w:after="0"/>
      </w:pPr>
    </w:p>
    <w:p w14:paraId="280DC669" w14:textId="7DD66E3C" w:rsidR="00165490" w:rsidRDefault="00165490" w:rsidP="009D070E">
      <w:pPr>
        <w:spacing w:after="0"/>
        <w:rPr>
          <w:b/>
          <w:bCs/>
          <w:u w:val="single"/>
        </w:rPr>
      </w:pPr>
      <w:r w:rsidRPr="00165490">
        <w:rPr>
          <w:b/>
          <w:bCs/>
          <w:u w:val="single"/>
        </w:rPr>
        <w:t>Affiliation</w:t>
      </w:r>
    </w:p>
    <w:p w14:paraId="264FF0B4" w14:textId="63D1FB6F" w:rsidR="00165490" w:rsidRDefault="00165490" w:rsidP="009D070E">
      <w:pPr>
        <w:spacing w:after="0"/>
        <w:rPr>
          <w:b/>
          <w:bCs/>
          <w:u w:val="single"/>
        </w:rPr>
      </w:pPr>
    </w:p>
    <w:p w14:paraId="09A7CD8F" w14:textId="40313CE8" w:rsidR="00165490" w:rsidRDefault="00165490" w:rsidP="009D070E">
      <w:pPr>
        <w:spacing w:after="0"/>
      </w:pPr>
      <w:r w:rsidRPr="00165490">
        <w:t xml:space="preserve">The </w:t>
      </w:r>
      <w:r>
        <w:t>Oceans</w:t>
      </w:r>
      <w:r w:rsidRPr="00165490">
        <w:t xml:space="preserve"> Debates are a civic debate education program </w:t>
      </w:r>
      <w:r>
        <w:t xml:space="preserve">intended to be consistent with the aims of </w:t>
      </w:r>
      <w:r w:rsidRPr="00165490">
        <w:t xml:space="preserve">the </w:t>
      </w:r>
      <w:hyperlink r:id="rId10" w:history="1">
        <w:r w:rsidRPr="00165490">
          <w:rPr>
            <w:rStyle w:val="Hyperlink"/>
          </w:rPr>
          <w:t>Civic Debate Conference</w:t>
        </w:r>
      </w:hyperlink>
      <w:r w:rsidRPr="00165490">
        <w:t>.</w:t>
      </w:r>
    </w:p>
    <w:p w14:paraId="13AB843B" w14:textId="77777777" w:rsidR="00165490" w:rsidRPr="00165490" w:rsidRDefault="00165490" w:rsidP="009D070E">
      <w:pPr>
        <w:spacing w:after="0"/>
      </w:pPr>
    </w:p>
    <w:p w14:paraId="3FCC3FF2" w14:textId="16151199" w:rsidR="004B5A42" w:rsidRPr="004B5A42" w:rsidRDefault="004B5A42" w:rsidP="004B5A42">
      <w:pPr>
        <w:rPr>
          <w:b/>
          <w:u w:val="single"/>
        </w:rPr>
      </w:pPr>
      <w:r w:rsidRPr="000401BA">
        <w:rPr>
          <w:b/>
          <w:u w:val="single"/>
        </w:rPr>
        <w:t>Format</w:t>
      </w:r>
    </w:p>
    <w:p w14:paraId="265B5E61" w14:textId="03CB3B5F" w:rsidR="004B5A42" w:rsidRPr="000401BA" w:rsidRDefault="004B5A42" w:rsidP="004B5A42">
      <w:pPr>
        <w:rPr>
          <w:rFonts w:ascii="Times New Roman" w:hAnsi="Times New Roman" w:cs="Times New Roman"/>
          <w:color w:val="000000"/>
        </w:rPr>
      </w:pPr>
      <w:r w:rsidRPr="00A8156C">
        <w:t xml:space="preserve">The debates will be public </w:t>
      </w:r>
      <w:r>
        <w:t xml:space="preserve">in style </w:t>
      </w:r>
      <w:r w:rsidRPr="00A8156C">
        <w:t xml:space="preserve">with a goal of attracting media attention and local participation.  The </w:t>
      </w:r>
      <w:r>
        <w:t>format and approach</w:t>
      </w:r>
      <w:r w:rsidRPr="00A8156C">
        <w:t xml:space="preserve">, therefore, </w:t>
      </w:r>
      <w:r>
        <w:t>is designed to be suitable</w:t>
      </w:r>
      <w:r w:rsidRPr="00A8156C">
        <w:t xml:space="preserve"> for a public audience</w:t>
      </w:r>
      <w:r>
        <w:t xml:space="preserve"> and accessible to student debaters regardless of experience.</w:t>
      </w:r>
      <w:r w:rsidRPr="00A8156C">
        <w:t xml:space="preserve"> </w:t>
      </w:r>
      <w:r>
        <w:t xml:space="preserve"> Persuasive delivery style and appropriate argument selection for non-expert audiences will be rewarded.  </w:t>
      </w:r>
      <w:r>
        <w:rPr>
          <w:rFonts w:ascii="Calibri" w:hAnsi="Calibri" w:cs="Times New Roman"/>
          <w:color w:val="000000"/>
        </w:rPr>
        <w:t>To this end, w</w:t>
      </w:r>
      <w:r w:rsidRPr="000401BA">
        <w:rPr>
          <w:rFonts w:ascii="Calibri" w:hAnsi="Calibri" w:cs="Times New Roman"/>
          <w:color w:val="000000"/>
        </w:rPr>
        <w:t xml:space="preserve">e will use the format </w:t>
      </w:r>
      <w:r w:rsidR="00165490">
        <w:rPr>
          <w:rFonts w:ascii="Calibri" w:hAnsi="Calibri" w:cs="Times New Roman"/>
          <w:color w:val="000000"/>
        </w:rPr>
        <w:t>originated</w:t>
      </w:r>
      <w:r w:rsidRPr="000401BA">
        <w:rPr>
          <w:rFonts w:ascii="Calibri" w:hAnsi="Calibri" w:cs="Times New Roman"/>
          <w:color w:val="000000"/>
        </w:rPr>
        <w:t xml:space="preserve"> by the Lafayette Debates</w:t>
      </w:r>
      <w:r w:rsidR="00165490">
        <w:rPr>
          <w:rFonts w:ascii="Calibri" w:hAnsi="Calibri" w:cs="Times New Roman"/>
          <w:color w:val="000000"/>
        </w:rPr>
        <w:t xml:space="preserve"> and adopted by the Social Justice </w:t>
      </w:r>
      <w:r w:rsidR="005A06C6">
        <w:rPr>
          <w:rFonts w:ascii="Calibri" w:hAnsi="Calibri" w:cs="Times New Roman"/>
          <w:color w:val="000000"/>
        </w:rPr>
        <w:t>Debates,</w:t>
      </w:r>
      <w:r w:rsidRPr="000401BA">
        <w:rPr>
          <w:rFonts w:ascii="Calibri" w:hAnsi="Calibri" w:cs="Times New Roman"/>
          <w:color w:val="000000"/>
        </w:rPr>
        <w:t xml:space="preserve"> a hybrid between intercollegiate policy and parliamentary formats, and very </w:t>
      </w:r>
      <w:r w:rsidR="005A06C6">
        <w:rPr>
          <w:rFonts w:ascii="Calibri" w:hAnsi="Calibri" w:cs="Times New Roman"/>
          <w:color w:val="000000"/>
        </w:rPr>
        <w:t>accessible</w:t>
      </w:r>
      <w:r w:rsidRPr="000401BA">
        <w:rPr>
          <w:rFonts w:ascii="Calibri" w:hAnsi="Calibri" w:cs="Times New Roman"/>
          <w:color w:val="000000"/>
        </w:rPr>
        <w:t xml:space="preserve"> for audience debates</w:t>
      </w:r>
      <w:r>
        <w:rPr>
          <w:rFonts w:ascii="Calibri" w:hAnsi="Calibri" w:cs="Times New Roman"/>
          <w:color w:val="000000"/>
        </w:rPr>
        <w:t>.</w:t>
      </w:r>
    </w:p>
    <w:p w14:paraId="210C9248" w14:textId="71416B56" w:rsidR="004B5A42" w:rsidRPr="004B5A42" w:rsidRDefault="004B5A42" w:rsidP="004B5A42">
      <w:pPr>
        <w:rPr>
          <w:rFonts w:cstheme="minorHAnsi"/>
          <w:color w:val="000000"/>
        </w:rPr>
      </w:pPr>
      <w:r w:rsidRPr="00DB3E29">
        <w:rPr>
          <w:rFonts w:cstheme="minorHAnsi"/>
          <w:color w:val="000000"/>
        </w:rPr>
        <w:t>Students will compete in teams of two debaters each. Teams will be assigned to affirm or negate the topic</w:t>
      </w:r>
      <w:r>
        <w:rPr>
          <w:rFonts w:cstheme="minorHAnsi"/>
          <w:color w:val="000000"/>
        </w:rPr>
        <w:t xml:space="preserve">, with each team representing the affirmative in two debates and the negative in two debates.  </w:t>
      </w:r>
    </w:p>
    <w:p w14:paraId="17D5C42C" w14:textId="75BFB4BB" w:rsidR="004B5A42" w:rsidRDefault="004B5A42" w:rsidP="004B5A42">
      <w:r>
        <w:lastRenderedPageBreak/>
        <w:t xml:space="preserve">Each speaker will give one 6-minute speech, be cross examined for 4 minutes, and cross examine an opposing debater for 4 minutes. In addition, one speaker for each team will also give a 6-minute closing rebuttal: </w:t>
      </w:r>
    </w:p>
    <w:p w14:paraId="7ED393B0" w14:textId="77777777" w:rsidR="004B5A42" w:rsidRDefault="004B5A42" w:rsidP="005A06C6">
      <w:pPr>
        <w:spacing w:after="0"/>
        <w:ind w:left="720"/>
      </w:pPr>
      <w:r>
        <w:t>1st Affirmative 6 Minutes</w:t>
      </w:r>
    </w:p>
    <w:p w14:paraId="15D5C0A0" w14:textId="77777777" w:rsidR="004B5A42" w:rsidRDefault="004B5A42" w:rsidP="005A06C6">
      <w:pPr>
        <w:spacing w:after="0"/>
        <w:ind w:left="720"/>
      </w:pPr>
      <w:r>
        <w:t>Cross examination by 2nd Negative Speaker, 4 minutes</w:t>
      </w:r>
    </w:p>
    <w:p w14:paraId="444B6D00" w14:textId="77777777" w:rsidR="004B5A42" w:rsidRDefault="004B5A42" w:rsidP="005A06C6">
      <w:pPr>
        <w:spacing w:after="0"/>
        <w:ind w:left="720"/>
      </w:pPr>
      <w:r>
        <w:t>1st Negative 6 minutes</w:t>
      </w:r>
    </w:p>
    <w:p w14:paraId="1CA17FA7" w14:textId="77777777" w:rsidR="004B5A42" w:rsidRDefault="004B5A42" w:rsidP="005A06C6">
      <w:pPr>
        <w:spacing w:after="0"/>
        <w:ind w:left="720"/>
      </w:pPr>
      <w:r>
        <w:t>Cross examination by 1st Affirmative Speaker, 4 minutes</w:t>
      </w:r>
    </w:p>
    <w:p w14:paraId="7AAAFDA9" w14:textId="77777777" w:rsidR="004B5A42" w:rsidRDefault="004B5A42" w:rsidP="005A06C6">
      <w:pPr>
        <w:spacing w:after="0"/>
        <w:ind w:left="720"/>
      </w:pPr>
      <w:r>
        <w:t>2nd Affirmative 6 minutes</w:t>
      </w:r>
    </w:p>
    <w:p w14:paraId="0CD22DFD" w14:textId="77777777" w:rsidR="004B5A42" w:rsidRDefault="004B5A42" w:rsidP="005A06C6">
      <w:pPr>
        <w:spacing w:after="0"/>
        <w:ind w:left="720"/>
      </w:pPr>
      <w:r>
        <w:t>Cross examination by 1st Negative Speaker, 4 minutes</w:t>
      </w:r>
    </w:p>
    <w:p w14:paraId="763B0478" w14:textId="77777777" w:rsidR="004B5A42" w:rsidRDefault="004B5A42" w:rsidP="005A06C6">
      <w:pPr>
        <w:spacing w:after="0"/>
        <w:ind w:left="720"/>
      </w:pPr>
      <w:r>
        <w:t>2nd Negative 6 minutes</w:t>
      </w:r>
    </w:p>
    <w:p w14:paraId="51276D53" w14:textId="77777777" w:rsidR="004B5A42" w:rsidRDefault="004B5A42" w:rsidP="005A06C6">
      <w:pPr>
        <w:spacing w:after="0"/>
        <w:ind w:left="720"/>
      </w:pPr>
      <w:r>
        <w:t>Cross examination by 2nd Affirmative Speaker, 4 minutes</w:t>
      </w:r>
    </w:p>
    <w:p w14:paraId="7099DB32" w14:textId="77777777" w:rsidR="004B5A42" w:rsidRDefault="004B5A42" w:rsidP="005A06C6">
      <w:pPr>
        <w:spacing w:after="0"/>
        <w:ind w:left="720"/>
      </w:pPr>
      <w:r>
        <w:t>2 minutes of preparation time</w:t>
      </w:r>
    </w:p>
    <w:p w14:paraId="597B0965" w14:textId="77777777" w:rsidR="004B5A42" w:rsidRDefault="004B5A42" w:rsidP="005A06C6">
      <w:pPr>
        <w:spacing w:after="0"/>
        <w:ind w:left="720"/>
      </w:pPr>
      <w:r>
        <w:t>Affirmative Rebuttal 6 minutes</w:t>
      </w:r>
    </w:p>
    <w:p w14:paraId="602447D3" w14:textId="77777777" w:rsidR="004B5A42" w:rsidRDefault="004B5A42" w:rsidP="005A06C6">
      <w:pPr>
        <w:spacing w:after="0"/>
        <w:ind w:left="720"/>
      </w:pPr>
      <w:r>
        <w:t>2 minutes of preparation time</w:t>
      </w:r>
    </w:p>
    <w:p w14:paraId="6AE44536" w14:textId="747579B6" w:rsidR="004B5A42" w:rsidRDefault="004B5A42" w:rsidP="005A06C6">
      <w:pPr>
        <w:spacing w:after="0"/>
        <w:ind w:left="720"/>
      </w:pPr>
      <w:r>
        <w:t>Negative Rebuttal 6 minutes</w:t>
      </w:r>
    </w:p>
    <w:p w14:paraId="59CB2A3C" w14:textId="77777777" w:rsidR="005A06C6" w:rsidRDefault="005A06C6" w:rsidP="005A06C6">
      <w:pPr>
        <w:spacing w:after="0" w:line="240" w:lineRule="auto"/>
        <w:ind w:left="720"/>
      </w:pPr>
    </w:p>
    <w:p w14:paraId="5F43A1B4" w14:textId="62202805" w:rsidR="004B5A42" w:rsidRPr="004B5A42" w:rsidRDefault="004B5A42" w:rsidP="009D070E">
      <w:pPr>
        <w:spacing w:after="0"/>
      </w:pPr>
      <w:r w:rsidRPr="004B5A42">
        <w:rPr>
          <w:b/>
          <w:bCs/>
          <w:u w:val="single"/>
        </w:rPr>
        <w:t>Community Judging</w:t>
      </w:r>
      <w:r>
        <w:t xml:space="preserve">:  While the judges supplied by the tournament participants will serve as the judges for the preliminary debates, we plan to recruit content area experts, ocean and environmental </w:t>
      </w:r>
      <w:r w:rsidR="00165490">
        <w:t>educators, activists and</w:t>
      </w:r>
      <w:r>
        <w:t xml:space="preserve"> </w:t>
      </w:r>
      <w:r w:rsidR="00165490">
        <w:t xml:space="preserve">professionals, and </w:t>
      </w:r>
      <w:r>
        <w:t>others interested in the issues of aquaculture and ocean health</w:t>
      </w:r>
      <w:r w:rsidR="006C1F2C">
        <w:t xml:space="preserve"> and/or public advocacy </w:t>
      </w:r>
      <w:r w:rsidR="00165490">
        <w:t xml:space="preserve">and public speaking </w:t>
      </w:r>
      <w:r w:rsidR="006C1F2C">
        <w:t>to serve as the judges for the semifinal and final rounds.</w:t>
      </w:r>
      <w:r w:rsidR="005A06C6">
        <w:t xml:space="preserve"> </w:t>
      </w:r>
    </w:p>
    <w:p w14:paraId="25F9DEBE" w14:textId="5A7D380C" w:rsidR="001B07A1" w:rsidRPr="00612DC7" w:rsidRDefault="00165490" w:rsidP="009D070E">
      <w:pPr>
        <w:spacing w:after="0"/>
      </w:pPr>
      <w:r>
        <w:t xml:space="preserve"> </w:t>
      </w:r>
    </w:p>
    <w:p w14:paraId="4CE3C725" w14:textId="5102958D" w:rsidR="00352DF8" w:rsidRPr="00612DC7" w:rsidRDefault="001B07A1" w:rsidP="009D070E">
      <w:pPr>
        <w:spacing w:after="0"/>
        <w:rPr>
          <w:u w:val="single"/>
        </w:rPr>
      </w:pPr>
      <w:r w:rsidRPr="00612DC7">
        <w:rPr>
          <w:b/>
          <w:bCs/>
          <w:u w:val="single"/>
        </w:rPr>
        <w:t>Fees and Judging</w:t>
      </w:r>
      <w:r w:rsidRPr="00612DC7">
        <w:rPr>
          <w:u w:val="single"/>
        </w:rPr>
        <w:t>:</w:t>
      </w:r>
      <w:r w:rsidRPr="00612DC7">
        <w:t xml:space="preserve">  </w:t>
      </w:r>
      <w:r w:rsidR="00AF318D">
        <w:t xml:space="preserve">Fees will be $50 per person </w:t>
      </w:r>
      <w:r w:rsidR="005A06C6">
        <w:t xml:space="preserve">(for all debaters, coaches, </w:t>
      </w:r>
      <w:proofErr w:type="gramStart"/>
      <w:r w:rsidR="005A06C6">
        <w:t>judges</w:t>
      </w:r>
      <w:proofErr w:type="gramEnd"/>
      <w:r w:rsidR="005A06C6">
        <w:t xml:space="preserve"> and observers) </w:t>
      </w:r>
      <w:r w:rsidR="00AF318D">
        <w:t xml:space="preserve">to </w:t>
      </w:r>
      <w:r w:rsidR="00723C26">
        <w:t>defray the cost of</w:t>
      </w:r>
      <w:r w:rsidR="00AF318D">
        <w:t xml:space="preserve"> awards, rooms, breakfast on Saturday and Sunday, lunch on Saturday, and snacks.  Y</w:t>
      </w:r>
      <w:r w:rsidR="00FB4BCA" w:rsidRPr="00612DC7">
        <w:t>ou must</w:t>
      </w:r>
      <w:r w:rsidR="00F75749" w:rsidRPr="00612DC7">
        <w:t xml:space="preserve"> provide judging to cover your teams</w:t>
      </w:r>
      <w:r w:rsidR="00AF318D">
        <w:t xml:space="preserve"> @ 2 rounds of judging provided for each team entered</w:t>
      </w:r>
      <w:r w:rsidR="00D80767" w:rsidRPr="00612DC7">
        <w:t>.</w:t>
      </w:r>
      <w:r w:rsidR="00AF318D">
        <w:t xml:space="preserve">  All judges will be </w:t>
      </w:r>
      <w:r w:rsidR="004757BA">
        <w:t>obligated through Quarterfinals.</w:t>
      </w:r>
      <w:r w:rsidR="00D80767" w:rsidRPr="00612DC7">
        <w:t xml:space="preserve">  </w:t>
      </w:r>
      <w:r w:rsidR="00F75749" w:rsidRPr="00612DC7">
        <w:t xml:space="preserve"> </w:t>
      </w:r>
      <w:r w:rsidR="00613833" w:rsidRPr="00612DC7">
        <w:rPr>
          <w:rFonts w:cs="Arial"/>
          <w:color w:val="000000"/>
        </w:rPr>
        <w:t>Teams may not participate if they cannot supply judging.</w:t>
      </w:r>
      <w:r w:rsidR="00D80767" w:rsidRPr="00612DC7">
        <w:rPr>
          <w:rFonts w:cs="Arial"/>
          <w:color w:val="000000"/>
        </w:rPr>
        <w:t xml:space="preserve"> </w:t>
      </w:r>
      <w:r w:rsidR="00613833" w:rsidRPr="00612DC7">
        <w:rPr>
          <w:rFonts w:cs="Arial"/>
          <w:color w:val="000000"/>
        </w:rPr>
        <w:t xml:space="preserve"> </w:t>
      </w:r>
      <w:r w:rsidR="0008700D" w:rsidRPr="00612DC7">
        <w:t>U</w:t>
      </w:r>
      <w:r w:rsidR="004757BA">
        <w:t xml:space="preserve">niversity of </w:t>
      </w:r>
      <w:r w:rsidR="0008700D" w:rsidRPr="00612DC7">
        <w:t>M</w:t>
      </w:r>
      <w:r w:rsidR="004757BA">
        <w:t>iami</w:t>
      </w:r>
      <w:r w:rsidR="0008700D" w:rsidRPr="00612DC7">
        <w:t xml:space="preserve"> students will </w:t>
      </w:r>
      <w:r w:rsidR="009D070E" w:rsidRPr="00612DC7">
        <w:t xml:space="preserve">be allowed to </w:t>
      </w:r>
      <w:r w:rsidR="0008700D" w:rsidRPr="00612DC7">
        <w:t>participate</w:t>
      </w:r>
      <w:r w:rsidR="009D070E" w:rsidRPr="00612DC7">
        <w:t xml:space="preserve"> and will be eligible to receive awards</w:t>
      </w:r>
      <w:r w:rsidR="0008700D" w:rsidRPr="00612DC7">
        <w:t>.</w:t>
      </w:r>
      <w:r w:rsidR="009D070E" w:rsidRPr="00612DC7">
        <w:t xml:space="preserve"> </w:t>
      </w:r>
      <w:r w:rsidR="00537E9E" w:rsidRPr="00612DC7">
        <w:t xml:space="preserve">  </w:t>
      </w:r>
      <w:r w:rsidR="00172785">
        <w:t>If the fees and</w:t>
      </w:r>
      <w:r w:rsidR="005A06C6">
        <w:t>/or</w:t>
      </w:r>
      <w:r w:rsidR="00172785">
        <w:t xml:space="preserve"> judging requirements create a hardship for you, please communicate with David Steinberg </w:t>
      </w:r>
      <w:r w:rsidR="009755BB">
        <w:t>(</w:t>
      </w:r>
      <w:hyperlink r:id="rId11" w:history="1">
        <w:r w:rsidR="009755BB" w:rsidRPr="005872C1">
          <w:rPr>
            <w:rStyle w:val="Hyperlink"/>
          </w:rPr>
          <w:t>dave@miami.edu</w:t>
        </w:r>
      </w:hyperlink>
      <w:r w:rsidR="009755BB">
        <w:t>)</w:t>
      </w:r>
      <w:r w:rsidR="00172785">
        <w:t xml:space="preserve"> about your situation</w:t>
      </w:r>
      <w:r w:rsidR="005A06C6">
        <w:t xml:space="preserve"> asap</w:t>
      </w:r>
      <w:r w:rsidR="00172785">
        <w:t xml:space="preserve">.  We want you to be able to participate and will work with you.  </w:t>
      </w:r>
      <w:r w:rsidR="00B1086F">
        <w:t>A credit card portal will be available for payment</w:t>
      </w:r>
      <w:r w:rsidR="00B71BE3">
        <w:t>.</w:t>
      </w:r>
    </w:p>
    <w:p w14:paraId="75D29785" w14:textId="77777777" w:rsidR="00352DF8" w:rsidRPr="00612DC7" w:rsidRDefault="00352DF8" w:rsidP="009D070E">
      <w:pPr>
        <w:spacing w:after="0"/>
      </w:pPr>
    </w:p>
    <w:p w14:paraId="3CC14B55" w14:textId="526AE147" w:rsidR="009D070E" w:rsidRDefault="001706DF" w:rsidP="009755BB">
      <w:r w:rsidRPr="006C1F2C">
        <w:rPr>
          <w:b/>
          <w:bCs/>
          <w:u w:val="single"/>
        </w:rPr>
        <w:t>Registration.</w:t>
      </w:r>
      <w:r>
        <w:t xml:space="preserve">  </w:t>
      </w:r>
      <w:r w:rsidR="00AF4F7D" w:rsidRPr="00612DC7">
        <w:t xml:space="preserve">Please register for the tournament </w:t>
      </w:r>
      <w:r w:rsidR="007C02C6" w:rsidRPr="00612DC7">
        <w:t>at</w:t>
      </w:r>
      <w:r w:rsidR="00172785">
        <w:t xml:space="preserve"> </w:t>
      </w:r>
      <w:hyperlink r:id="rId12" w:history="1">
        <w:r>
          <w:rPr>
            <w:rStyle w:val="Hyperlink"/>
            <w:rFonts w:ascii="Calibri" w:hAnsi="Calibri" w:cs="Calibri"/>
            <w:shd w:val="clear" w:color="auto" w:fill="FFFFFF"/>
          </w:rPr>
          <w:t>Tabroom.com</w:t>
        </w:r>
      </w:hyperlink>
      <w:r>
        <w:rPr>
          <w:rFonts w:ascii="Calibri" w:hAnsi="Calibri" w:cs="Calibri"/>
          <w:shd w:val="clear" w:color="auto" w:fill="FFFFFF"/>
        </w:rPr>
        <w:t>.</w:t>
      </w:r>
      <w:r w:rsidR="00172785">
        <w:rPr>
          <w:rFonts w:ascii="Calibri" w:hAnsi="Calibri" w:cs="Calibri"/>
          <w:shd w:val="clear" w:color="auto" w:fill="FFFFFF"/>
        </w:rPr>
        <w:t xml:space="preserve">  The deadline for registration </w:t>
      </w:r>
      <w:r>
        <w:rPr>
          <w:rFonts w:ascii="Calibri" w:hAnsi="Calibri" w:cs="Calibri"/>
          <w:shd w:val="clear" w:color="auto" w:fill="FFFFFF"/>
        </w:rPr>
        <w:t>is</w:t>
      </w:r>
      <w:r w:rsidR="00172785">
        <w:rPr>
          <w:rFonts w:ascii="Calibri" w:hAnsi="Calibri" w:cs="Calibri"/>
          <w:shd w:val="clear" w:color="auto" w:fill="FFFFFF"/>
        </w:rPr>
        <w:t xml:space="preserve"> </w:t>
      </w:r>
      <w:r w:rsidR="009755BB">
        <w:rPr>
          <w:rFonts w:ascii="Calibri" w:hAnsi="Calibri" w:cs="Calibri"/>
          <w:shd w:val="clear" w:color="auto" w:fill="FFFFFF"/>
        </w:rPr>
        <w:t xml:space="preserve">EOD </w:t>
      </w:r>
      <w:r w:rsidR="00172785">
        <w:rPr>
          <w:rFonts w:ascii="Calibri" w:hAnsi="Calibri" w:cs="Calibri"/>
          <w:shd w:val="clear" w:color="auto" w:fill="FFFFFF"/>
        </w:rPr>
        <w:t>April 14</w:t>
      </w:r>
      <w:r w:rsidR="009755BB">
        <w:rPr>
          <w:rFonts w:ascii="Calibri" w:hAnsi="Calibri" w:cs="Calibri"/>
          <w:shd w:val="clear" w:color="auto" w:fill="FFFFFF"/>
        </w:rPr>
        <w:t xml:space="preserve">, </w:t>
      </w:r>
      <w:r w:rsidR="009162F1" w:rsidRPr="00612DC7">
        <w:t xml:space="preserve">however, please enter as early as possible </w:t>
      </w:r>
      <w:r w:rsidR="00EE4304" w:rsidRPr="00612DC7">
        <w:rPr>
          <w:i/>
          <w:iCs/>
        </w:rPr>
        <w:t>even if your entry is tentative</w:t>
      </w:r>
      <w:r w:rsidR="00EE4304" w:rsidRPr="00612DC7">
        <w:t xml:space="preserve"> to help us in planning.</w:t>
      </w:r>
      <w:r w:rsidR="003F462B" w:rsidRPr="00612DC7">
        <w:t xml:space="preserve">  </w:t>
      </w:r>
      <w:r w:rsidR="00FB4BCA" w:rsidRPr="00612DC7">
        <w:t xml:space="preserve">Or just let Dave know you are thinking about attending.  </w:t>
      </w:r>
      <w:r w:rsidR="002B74AA">
        <w:t xml:space="preserve">Registration will open on Monday, 2/20.  If the tournament reaches 40 teams, registration may have to be closed, so please register early.  </w:t>
      </w:r>
    </w:p>
    <w:p w14:paraId="30079F9B" w14:textId="77777777" w:rsidR="005A06C6" w:rsidRDefault="005A06C6" w:rsidP="009755BB">
      <w:pPr>
        <w:pStyle w:val="Heading4"/>
        <w:rPr>
          <w:rStyle w:val="Style13ptBold"/>
          <w:b/>
          <w:sz w:val="22"/>
          <w:u w:val="single"/>
        </w:rPr>
      </w:pPr>
    </w:p>
    <w:p w14:paraId="482BADFF" w14:textId="77777777" w:rsidR="005A06C6" w:rsidRDefault="005A06C6" w:rsidP="009755BB">
      <w:pPr>
        <w:pStyle w:val="Heading4"/>
        <w:rPr>
          <w:rStyle w:val="Style13ptBold"/>
          <w:b/>
          <w:sz w:val="22"/>
          <w:u w:val="single"/>
        </w:rPr>
      </w:pPr>
    </w:p>
    <w:p w14:paraId="19BD3E7F" w14:textId="77777777" w:rsidR="005A06C6" w:rsidRDefault="005A06C6" w:rsidP="009755BB">
      <w:pPr>
        <w:pStyle w:val="Heading4"/>
        <w:rPr>
          <w:rStyle w:val="Style13ptBold"/>
          <w:b/>
          <w:sz w:val="22"/>
          <w:u w:val="single"/>
        </w:rPr>
      </w:pPr>
    </w:p>
    <w:p w14:paraId="56D7A471" w14:textId="7B6CD891" w:rsidR="009755BB" w:rsidRDefault="00537E9E" w:rsidP="009755BB">
      <w:pPr>
        <w:pStyle w:val="Heading4"/>
        <w:rPr>
          <w:rStyle w:val="Style13ptBold"/>
          <w:sz w:val="22"/>
        </w:rPr>
      </w:pPr>
      <w:r w:rsidRPr="00612DC7">
        <w:rPr>
          <w:rStyle w:val="Style13ptBold"/>
          <w:b/>
          <w:sz w:val="22"/>
          <w:u w:val="single"/>
        </w:rPr>
        <w:t>Hotel</w:t>
      </w:r>
      <w:r w:rsidR="003F462B" w:rsidRPr="00612DC7">
        <w:rPr>
          <w:rStyle w:val="Style13ptBold"/>
          <w:b/>
          <w:sz w:val="22"/>
          <w:u w:val="single"/>
        </w:rPr>
        <w:t>s</w:t>
      </w:r>
      <w:r w:rsidR="001B07A1" w:rsidRPr="00612DC7">
        <w:rPr>
          <w:rStyle w:val="Style13ptBold"/>
          <w:b/>
          <w:sz w:val="22"/>
          <w:u w:val="single"/>
        </w:rPr>
        <w:t>:</w:t>
      </w:r>
      <w:r w:rsidR="001B07A1" w:rsidRPr="00612DC7">
        <w:rPr>
          <w:rStyle w:val="Style13ptBold"/>
          <w:sz w:val="22"/>
        </w:rPr>
        <w:t xml:space="preserve">  </w:t>
      </w:r>
      <w:r w:rsidR="003F462B" w:rsidRPr="00612DC7">
        <w:rPr>
          <w:rStyle w:val="Style13ptBold"/>
          <w:sz w:val="22"/>
        </w:rPr>
        <w:t xml:space="preserve">We will not be arranging a block, however, you may secure UM rates at local hotels through the </w:t>
      </w:r>
      <w:hyperlink r:id="rId13" w:history="1">
        <w:r w:rsidR="003F462B" w:rsidRPr="00612DC7">
          <w:rPr>
            <w:rStyle w:val="Hyperlink"/>
            <w:sz w:val="22"/>
          </w:rPr>
          <w:t>University Travel Site</w:t>
        </w:r>
      </w:hyperlink>
      <w:r w:rsidR="00DE3F2A" w:rsidRPr="00612DC7">
        <w:rPr>
          <w:rStyle w:val="Style13ptBold"/>
          <w:sz w:val="22"/>
        </w:rPr>
        <w:t xml:space="preserve">.  </w:t>
      </w:r>
      <w:r w:rsidR="001706DF">
        <w:rPr>
          <w:rStyle w:val="Style13ptBold"/>
          <w:sz w:val="22"/>
        </w:rPr>
        <w:t xml:space="preserve">Please make your reservations as soon as possible, this is Miami.  </w:t>
      </w:r>
      <w:r w:rsidR="009755BB">
        <w:rPr>
          <w:rStyle w:val="Style13ptBold"/>
          <w:sz w:val="22"/>
        </w:rPr>
        <w:t>F</w:t>
      </w:r>
      <w:r w:rsidR="009755BB" w:rsidRPr="00612DC7">
        <w:rPr>
          <w:rStyle w:val="Style13ptBold"/>
          <w:sz w:val="22"/>
        </w:rPr>
        <w:t xml:space="preserve">or value and </w:t>
      </w:r>
      <w:r w:rsidR="003F03E4" w:rsidRPr="00612DC7">
        <w:rPr>
          <w:rStyle w:val="Style13ptBold"/>
          <w:sz w:val="22"/>
        </w:rPr>
        <w:t>convenience,</w:t>
      </w:r>
      <w:r w:rsidR="009755BB" w:rsidRPr="00612DC7">
        <w:rPr>
          <w:rStyle w:val="Style13ptBold"/>
          <w:sz w:val="22"/>
        </w:rPr>
        <w:t xml:space="preserve"> </w:t>
      </w:r>
      <w:r w:rsidR="009755BB">
        <w:rPr>
          <w:rStyle w:val="Style13ptBold"/>
          <w:sz w:val="22"/>
        </w:rPr>
        <w:t>we</w:t>
      </w:r>
      <w:r w:rsidR="00DE3F2A" w:rsidRPr="00612DC7">
        <w:rPr>
          <w:rStyle w:val="Style13ptBold"/>
          <w:sz w:val="22"/>
        </w:rPr>
        <w:t xml:space="preserve"> recommend </w:t>
      </w:r>
      <w:r w:rsidR="001706DF">
        <w:rPr>
          <w:rStyle w:val="Style13ptBold"/>
          <w:sz w:val="22"/>
        </w:rPr>
        <w:t xml:space="preserve">these hotels </w:t>
      </w:r>
      <w:r w:rsidR="009755BB">
        <w:rPr>
          <w:rStyle w:val="Style13ptBold"/>
          <w:sz w:val="22"/>
        </w:rPr>
        <w:t>(today’s UM guest rates for a double are listed</w:t>
      </w:r>
      <w:r w:rsidR="001706DF">
        <w:rPr>
          <w:rStyle w:val="Style13ptBold"/>
          <w:sz w:val="22"/>
        </w:rPr>
        <w:t>)</w:t>
      </w:r>
      <w:r w:rsidR="009755BB">
        <w:rPr>
          <w:rStyle w:val="Style13ptBold"/>
          <w:sz w:val="22"/>
        </w:rPr>
        <w:t>:</w:t>
      </w:r>
    </w:p>
    <w:p w14:paraId="08191923" w14:textId="77777777" w:rsidR="00272B37" w:rsidRDefault="00272B37" w:rsidP="003F03E4">
      <w:pPr>
        <w:spacing w:line="240" w:lineRule="auto"/>
      </w:pPr>
    </w:p>
    <w:p w14:paraId="0DD704D2" w14:textId="1F046EBD" w:rsidR="00272B37" w:rsidRDefault="00272B37" w:rsidP="003F03E4">
      <w:pPr>
        <w:spacing w:line="240" w:lineRule="auto"/>
        <w:rPr>
          <w:rFonts w:cstheme="minorHAnsi"/>
        </w:rPr>
        <w:sectPr w:rsidR="00272B37" w:rsidSect="001B07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239496" w14:textId="61C997F2" w:rsidR="009755BB" w:rsidRPr="003F03E4" w:rsidRDefault="009755BB" w:rsidP="00272B37">
      <w:pPr>
        <w:spacing w:after="0"/>
        <w:rPr>
          <w:rFonts w:cstheme="minorHAnsi"/>
        </w:rPr>
      </w:pPr>
      <w:r w:rsidRPr="003F03E4">
        <w:rPr>
          <w:rFonts w:cstheme="minorHAnsi"/>
        </w:rPr>
        <w:t>AC Hotel Dadeland</w:t>
      </w:r>
      <w:r w:rsidR="002931CB" w:rsidRPr="003F03E4">
        <w:rPr>
          <w:rFonts w:cstheme="minorHAnsi"/>
        </w:rPr>
        <w:t>. ($174)</w:t>
      </w:r>
    </w:p>
    <w:p w14:paraId="3708278B" w14:textId="22319369" w:rsidR="009755BB" w:rsidRPr="003F03E4" w:rsidRDefault="009755BB" w:rsidP="00272B37">
      <w:pPr>
        <w:spacing w:after="0"/>
        <w:rPr>
          <w:rFonts w:cstheme="minorHAnsi"/>
        </w:rPr>
      </w:pPr>
      <w:r w:rsidRPr="003F03E4">
        <w:rPr>
          <w:rFonts w:cstheme="minorHAnsi"/>
        </w:rPr>
        <w:t xml:space="preserve">Aloft Miami Dadeland </w:t>
      </w:r>
      <w:r w:rsidR="002931CB" w:rsidRPr="003F03E4">
        <w:rPr>
          <w:rFonts w:cstheme="minorHAnsi"/>
        </w:rPr>
        <w:t>($119)</w:t>
      </w:r>
      <w:r w:rsidR="003F03E4">
        <w:rPr>
          <w:rFonts w:cstheme="minorHAnsi"/>
        </w:rPr>
        <w:t xml:space="preserve"> </w:t>
      </w:r>
    </w:p>
    <w:p w14:paraId="4EE1CC72" w14:textId="288C0F9E" w:rsidR="009755BB" w:rsidRPr="003F03E4" w:rsidRDefault="009755BB" w:rsidP="00272B37">
      <w:pPr>
        <w:spacing w:after="0"/>
        <w:rPr>
          <w:rFonts w:cstheme="minorHAnsi"/>
        </w:rPr>
      </w:pPr>
      <w:r w:rsidRPr="003F03E4">
        <w:rPr>
          <w:rFonts w:cstheme="minorHAnsi"/>
        </w:rPr>
        <w:t>Courtyard Marriott Dadeland</w:t>
      </w:r>
      <w:r w:rsidR="00D13D47" w:rsidRPr="003F03E4">
        <w:rPr>
          <w:rFonts w:cstheme="minorHAnsi"/>
        </w:rPr>
        <w:t xml:space="preserve"> </w:t>
      </w:r>
      <w:r w:rsidR="003F03E4">
        <w:rPr>
          <w:rFonts w:cstheme="minorHAnsi"/>
        </w:rPr>
        <w:t>($</w:t>
      </w:r>
      <w:r w:rsidR="00D13D47" w:rsidRPr="003F03E4">
        <w:rPr>
          <w:rFonts w:cstheme="minorHAnsi"/>
        </w:rPr>
        <w:t>122</w:t>
      </w:r>
      <w:r w:rsidR="003F03E4">
        <w:rPr>
          <w:rFonts w:cstheme="minorHAnsi"/>
        </w:rPr>
        <w:t>)</w:t>
      </w:r>
    </w:p>
    <w:p w14:paraId="476D2028" w14:textId="770221FD" w:rsidR="009755BB" w:rsidRPr="003F03E4" w:rsidRDefault="009755BB" w:rsidP="00272B37">
      <w:pPr>
        <w:spacing w:after="0"/>
        <w:rPr>
          <w:rFonts w:cstheme="minorHAnsi"/>
        </w:rPr>
      </w:pPr>
      <w:r w:rsidRPr="003F03E4">
        <w:rPr>
          <w:rFonts w:cstheme="minorHAnsi"/>
        </w:rPr>
        <w:t>Miami Marriott Dadeland</w:t>
      </w:r>
      <w:r w:rsidR="00D13D47" w:rsidRPr="003F03E4">
        <w:rPr>
          <w:rFonts w:cstheme="minorHAnsi"/>
        </w:rPr>
        <w:t xml:space="preserve"> </w:t>
      </w:r>
      <w:r w:rsidR="003F03E4">
        <w:rPr>
          <w:rFonts w:cstheme="minorHAnsi"/>
        </w:rPr>
        <w:t>($</w:t>
      </w:r>
      <w:r w:rsidR="00D13D47" w:rsidRPr="003F03E4">
        <w:rPr>
          <w:rFonts w:cstheme="minorHAnsi"/>
        </w:rPr>
        <w:t>139</w:t>
      </w:r>
      <w:r w:rsidR="003F03E4">
        <w:rPr>
          <w:rFonts w:cstheme="minorHAnsi"/>
        </w:rPr>
        <w:t>)</w:t>
      </w:r>
    </w:p>
    <w:p w14:paraId="4F658C0D" w14:textId="2F1E309F" w:rsidR="009755BB" w:rsidRPr="003F03E4" w:rsidRDefault="009755BB" w:rsidP="00272B37">
      <w:pPr>
        <w:spacing w:after="0"/>
        <w:rPr>
          <w:rFonts w:cstheme="minorHAnsi"/>
        </w:rPr>
      </w:pPr>
      <w:r w:rsidRPr="003F03E4">
        <w:rPr>
          <w:rFonts w:cstheme="minorHAnsi"/>
        </w:rPr>
        <w:t>Four Points by Sheraton Coral Gables</w:t>
      </w:r>
      <w:r w:rsidR="00D13D47" w:rsidRPr="003F03E4">
        <w:rPr>
          <w:rFonts w:cstheme="minorHAnsi"/>
        </w:rPr>
        <w:t xml:space="preserve"> </w:t>
      </w:r>
      <w:r w:rsidR="003F03E4">
        <w:rPr>
          <w:rFonts w:cstheme="minorHAnsi"/>
        </w:rPr>
        <w:t>($</w:t>
      </w:r>
      <w:r w:rsidR="00D13D47" w:rsidRPr="003F03E4">
        <w:rPr>
          <w:rFonts w:cstheme="minorHAnsi"/>
        </w:rPr>
        <w:t>149</w:t>
      </w:r>
      <w:r w:rsidR="003F03E4">
        <w:rPr>
          <w:rFonts w:cstheme="minorHAnsi"/>
        </w:rPr>
        <w:t>)</w:t>
      </w:r>
    </w:p>
    <w:p w14:paraId="6228F0EC" w14:textId="77777777" w:rsidR="00B1086F" w:rsidRDefault="00B71BE3" w:rsidP="00272B37">
      <w:pPr>
        <w:spacing w:after="0"/>
        <w:rPr>
          <w:rFonts w:cstheme="minorHAnsi"/>
        </w:rPr>
      </w:pPr>
      <w:r>
        <w:rPr>
          <w:rFonts w:cstheme="minorHAnsi"/>
        </w:rPr>
        <w:t>H</w:t>
      </w:r>
      <w:r w:rsidR="003F03E4" w:rsidRPr="003F03E4">
        <w:rPr>
          <w:rFonts w:cstheme="minorHAnsi"/>
        </w:rPr>
        <w:t xml:space="preserve">ampton Inn by Hilton Coconut Grove </w:t>
      </w:r>
      <w:r w:rsidR="003F03E4">
        <w:rPr>
          <w:rFonts w:cstheme="minorHAnsi"/>
        </w:rPr>
        <w:t>($</w:t>
      </w:r>
      <w:r w:rsidR="003F03E4" w:rsidRPr="003F03E4">
        <w:rPr>
          <w:rFonts w:cstheme="minorHAnsi"/>
        </w:rPr>
        <w:t>159</w:t>
      </w:r>
      <w:r>
        <w:rPr>
          <w:rFonts w:cstheme="minorHAnsi"/>
        </w:rPr>
        <w:t>)</w:t>
      </w:r>
    </w:p>
    <w:p w14:paraId="208BF1CF" w14:textId="72BD45BA" w:rsidR="00272B37" w:rsidRPr="00753F31" w:rsidRDefault="00272B37" w:rsidP="00272B37">
      <w:pPr>
        <w:spacing w:after="0" w:line="240" w:lineRule="auto"/>
        <w:rPr>
          <w:rFonts w:cstheme="minorHAnsi"/>
        </w:rPr>
        <w:sectPr w:rsidR="00272B37" w:rsidRPr="00753F31" w:rsidSect="00B1086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5276F0B" w14:textId="77777777" w:rsidR="00272B37" w:rsidRDefault="00272B37" w:rsidP="001B07A1">
      <w:pPr>
        <w:rPr>
          <w:b/>
          <w:u w:val="single"/>
        </w:rPr>
      </w:pPr>
    </w:p>
    <w:p w14:paraId="6F4F1AB7" w14:textId="45E60A56" w:rsidR="001B07A1" w:rsidRPr="00612DC7" w:rsidRDefault="001B07A1" w:rsidP="001B07A1">
      <w:r w:rsidRPr="00612DC7">
        <w:rPr>
          <w:b/>
          <w:u w:val="single"/>
        </w:rPr>
        <w:t>Directions:</w:t>
      </w:r>
      <w:r w:rsidRPr="00612DC7">
        <w:t xml:space="preserve">  </w:t>
      </w:r>
      <w:r w:rsidR="00C51D5D" w:rsidRPr="00612DC7">
        <w:t xml:space="preserve">For directions to The University of Miami, and campus maps, visit </w:t>
      </w:r>
      <w:hyperlink r:id="rId14" w:history="1">
        <w:r w:rsidR="00C51D5D" w:rsidRPr="00612DC7">
          <w:rPr>
            <w:rStyle w:val="Hyperlink"/>
          </w:rPr>
          <w:t>Directions and Maps</w:t>
        </w:r>
      </w:hyperlink>
      <w:r w:rsidR="00C51D5D" w:rsidRPr="00612DC7">
        <w:t xml:space="preserve">.  The School of Communication is located at 5100 Brunson Drive, Coral Gables, FL 33124-2105.  </w:t>
      </w:r>
    </w:p>
    <w:p w14:paraId="7D81542C" w14:textId="5E1B6870" w:rsidR="00DE3F2A" w:rsidRPr="00612DC7" w:rsidRDefault="00DE3F2A" w:rsidP="001B07A1">
      <w:pPr>
        <w:rPr>
          <w:rFonts w:ascii="Times New Roman" w:eastAsia="Times New Roman" w:hAnsi="Times New Roman" w:cs="Times New Roman"/>
        </w:rPr>
      </w:pPr>
      <w:r w:rsidRPr="00612DC7">
        <w:rPr>
          <w:b/>
          <w:bCs/>
          <w:u w:val="single"/>
        </w:rPr>
        <w:t>Parking:</w:t>
      </w:r>
      <w:r w:rsidRPr="00612DC7">
        <w:rPr>
          <w:b/>
          <w:bCs/>
        </w:rPr>
        <w:t xml:space="preserve">  </w:t>
      </w:r>
      <w:r w:rsidRPr="00612DC7">
        <w:rPr>
          <w:rFonts w:cstheme="minorHAnsi"/>
        </w:rPr>
        <w:t xml:space="preserve">You will be required to pay for on-campus parking through </w:t>
      </w:r>
      <w:hyperlink r:id="rId15" w:anchor="paybyphone,%20download%20app" w:history="1">
        <w:proofErr w:type="spellStart"/>
        <w:r w:rsidR="00835644" w:rsidRPr="00612DC7">
          <w:rPr>
            <w:rStyle w:val="Hyperlink"/>
            <w:rFonts w:eastAsia="Times New Roman" w:cstheme="minorHAnsi"/>
            <w:shd w:val="clear" w:color="auto" w:fill="FEFEFE"/>
          </w:rPr>
          <w:t>PayByPhone</w:t>
        </w:r>
        <w:proofErr w:type="spellEnd"/>
      </w:hyperlink>
      <w:r w:rsidR="00835644" w:rsidRPr="00612DC7">
        <w:rPr>
          <w:rFonts w:eastAsia="Times New Roman" w:cstheme="minorHAnsi"/>
          <w:color w:val="000000"/>
          <w:shd w:val="clear" w:color="auto" w:fill="FEFEFE"/>
        </w:rPr>
        <w:t xml:space="preserve"> or a Pay Station.  See </w:t>
      </w:r>
      <w:hyperlink r:id="rId16" w:history="1">
        <w:r w:rsidR="00835644" w:rsidRPr="00612DC7">
          <w:rPr>
            <w:rStyle w:val="Hyperlink"/>
            <w:rFonts w:eastAsia="Times New Roman" w:cstheme="minorHAnsi"/>
            <w:shd w:val="clear" w:color="auto" w:fill="FEFEFE"/>
          </w:rPr>
          <w:t>University of Miami Visitor Parking</w:t>
        </w:r>
      </w:hyperlink>
      <w:r w:rsidR="00612DC7" w:rsidRPr="00612DC7">
        <w:rPr>
          <w:rFonts w:eastAsia="Times New Roman" w:cstheme="minorHAnsi"/>
          <w:color w:val="000000"/>
          <w:shd w:val="clear" w:color="auto" w:fill="FEFEFE"/>
        </w:rPr>
        <w:t xml:space="preserve"> for more detailed information and maps.</w:t>
      </w:r>
    </w:p>
    <w:p w14:paraId="66AA448C" w14:textId="2E270D92" w:rsidR="001B07A1" w:rsidRPr="00612DC7" w:rsidRDefault="001B07A1" w:rsidP="001B07A1">
      <w:pPr>
        <w:spacing w:after="0"/>
      </w:pPr>
      <w:r w:rsidRPr="00612DC7">
        <w:rPr>
          <w:b/>
          <w:u w:val="single"/>
        </w:rPr>
        <w:t>Tournament Operation:</w:t>
      </w:r>
      <w:r w:rsidRPr="00612DC7">
        <w:t xml:space="preserve">  </w:t>
      </w:r>
    </w:p>
    <w:p w14:paraId="4FA69CCD" w14:textId="46DD61CE" w:rsidR="00352DF8" w:rsidRPr="00612DC7" w:rsidRDefault="00537E9E" w:rsidP="00352DF8">
      <w:r w:rsidRPr="00612DC7">
        <w:t xml:space="preserve">All participants debate at the invitation of the University of Miami according to its tournament rules and the rules the University holds generally for conduct of guests while on campus. </w:t>
      </w:r>
      <w:r w:rsidR="001706DF">
        <w:t>T</w:t>
      </w:r>
      <w:r w:rsidR="00352DF8" w:rsidRPr="00612DC7">
        <w:t xml:space="preserve">he tournament will </w:t>
      </w:r>
      <w:r w:rsidR="00BC28D7" w:rsidRPr="00612DC7">
        <w:t xml:space="preserve">in general, attempt to </w:t>
      </w:r>
      <w:r w:rsidR="00352DF8" w:rsidRPr="00612DC7">
        <w:t xml:space="preserve">follow the guidelines of </w:t>
      </w:r>
      <w:r w:rsidR="00EA48AA" w:rsidRPr="00612DC7">
        <w:t xml:space="preserve">the </w:t>
      </w:r>
      <w:hyperlink r:id="rId17" w:history="1">
        <w:r w:rsidR="00352DF8" w:rsidRPr="00612DC7">
          <w:rPr>
            <w:rStyle w:val="Hyperlink"/>
          </w:rPr>
          <w:t>American Forensic Association Code of Standards</w:t>
        </w:r>
      </w:hyperlink>
      <w:r w:rsidR="00352DF8" w:rsidRPr="00612DC7">
        <w:t xml:space="preserve"> related to tournament operation and contestant, </w:t>
      </w:r>
      <w:r w:rsidR="006C1F2C" w:rsidRPr="00612DC7">
        <w:t>judge,</w:t>
      </w:r>
      <w:r w:rsidR="00352DF8" w:rsidRPr="00612DC7">
        <w:t xml:space="preserve"> and coach conduct.  Students must have the approval of their institution to compete. Please forward your questions about format, tournament operation, etc.  to David Steinberg at </w:t>
      </w:r>
      <w:hyperlink r:id="rId18" w:history="1">
        <w:r w:rsidR="00352DF8" w:rsidRPr="00612DC7">
          <w:rPr>
            <w:rStyle w:val="Hyperlink"/>
          </w:rPr>
          <w:t>dave@miami.edu</w:t>
        </w:r>
      </w:hyperlink>
      <w:r w:rsidR="00352DF8" w:rsidRPr="00612DC7">
        <w:t xml:space="preserve"> or 786-351-3813.  </w:t>
      </w:r>
    </w:p>
    <w:p w14:paraId="324B8DAB" w14:textId="6BB97881" w:rsidR="00537E9E" w:rsidRPr="00723C26" w:rsidRDefault="00537E9E" w:rsidP="00537E9E">
      <w:pPr>
        <w:rPr>
          <w:b/>
          <w:bCs/>
          <w:u w:val="single"/>
        </w:rPr>
      </w:pPr>
      <w:r w:rsidRPr="00723C26">
        <w:rPr>
          <w:b/>
          <w:bCs/>
          <w:u w:val="single"/>
        </w:rPr>
        <w:t>The University of Miami is a tob</w:t>
      </w:r>
      <w:r w:rsidR="00352DF8" w:rsidRPr="00723C26">
        <w:rPr>
          <w:b/>
          <w:bCs/>
          <w:u w:val="single"/>
        </w:rPr>
        <w:t>acco free campus.</w:t>
      </w:r>
    </w:p>
    <w:p w14:paraId="7EE0D241" w14:textId="0602F850" w:rsidR="00723C26" w:rsidRPr="00612DC7" w:rsidRDefault="00DF0B22" w:rsidP="00753F31">
      <w:pPr>
        <w:pStyle w:val="NormalWeb"/>
      </w:pPr>
      <w:r w:rsidRPr="00612DC7">
        <w:rPr>
          <w:rFonts w:asciiTheme="minorHAnsi" w:hAnsiTheme="minorHAnsi"/>
          <w:b/>
          <w:bCs/>
          <w:sz w:val="22"/>
          <w:szCs w:val="22"/>
          <w:u w:val="single"/>
        </w:rPr>
        <w:t>E</w:t>
      </w:r>
      <w:r w:rsidR="00FB4BCA" w:rsidRPr="00612DC7">
        <w:rPr>
          <w:rFonts w:asciiTheme="minorHAnsi" w:hAnsiTheme="minorHAnsi"/>
          <w:b/>
          <w:bCs/>
          <w:sz w:val="22"/>
          <w:szCs w:val="22"/>
          <w:u w:val="single"/>
        </w:rPr>
        <w:t>quity</w:t>
      </w:r>
      <w:r w:rsidRPr="00612DC7">
        <w:rPr>
          <w:rFonts w:asciiTheme="minorHAnsi" w:hAnsiTheme="minorHAnsi"/>
          <w:b/>
          <w:bCs/>
          <w:sz w:val="22"/>
          <w:szCs w:val="22"/>
          <w:u w:val="single"/>
        </w:rPr>
        <w:t>/ T</w:t>
      </w:r>
      <w:r w:rsidR="00FB4BCA" w:rsidRPr="00612DC7">
        <w:rPr>
          <w:rFonts w:asciiTheme="minorHAnsi" w:hAnsiTheme="minorHAnsi"/>
          <w:b/>
          <w:bCs/>
          <w:sz w:val="22"/>
          <w:szCs w:val="22"/>
          <w:u w:val="single"/>
        </w:rPr>
        <w:t>itle</w:t>
      </w:r>
      <w:r w:rsidRPr="00612DC7">
        <w:rPr>
          <w:rFonts w:asciiTheme="minorHAnsi" w:hAnsiTheme="minorHAnsi"/>
          <w:b/>
          <w:bCs/>
          <w:sz w:val="22"/>
          <w:szCs w:val="22"/>
          <w:u w:val="single"/>
        </w:rPr>
        <w:t xml:space="preserve"> IX:</w:t>
      </w:r>
      <w:r w:rsidRPr="00612DC7">
        <w:rPr>
          <w:rFonts w:asciiTheme="minorHAnsi" w:hAnsiTheme="minorHAnsi"/>
          <w:b/>
          <w:bCs/>
          <w:sz w:val="22"/>
          <w:szCs w:val="22"/>
        </w:rPr>
        <w:t xml:space="preserve">  </w:t>
      </w:r>
      <w:r w:rsidRPr="00612DC7">
        <w:rPr>
          <w:rFonts w:asciiTheme="minorHAnsi" w:hAnsiTheme="minorHAnsi"/>
          <w:sz w:val="22"/>
          <w:szCs w:val="22"/>
        </w:rPr>
        <w:t xml:space="preserve">The University of Miami Debate Team seeks to foster an environment where all competitors, judges and guests feel welcome and safe. We encourage you to help us in this endeavor. </w:t>
      </w:r>
      <w:r w:rsidRPr="00753F31">
        <w:rPr>
          <w:rFonts w:asciiTheme="minorHAnsi" w:hAnsiTheme="minorHAnsi" w:cstheme="minorHAnsi"/>
          <w:sz w:val="22"/>
          <w:szCs w:val="22"/>
        </w:rPr>
        <w:t xml:space="preserve">The University of Miami’s Title IX Office, guidelines, and complaint procedures can be located at </w:t>
      </w:r>
      <w:hyperlink r:id="rId19" w:history="1">
        <w:r w:rsidRPr="00753F31">
          <w:rPr>
            <w:rStyle w:val="Hyperlink"/>
            <w:rFonts w:asciiTheme="minorHAnsi" w:hAnsiTheme="minorHAnsi" w:cstheme="minorHAnsi"/>
            <w:sz w:val="22"/>
            <w:szCs w:val="22"/>
          </w:rPr>
          <w:t>Title IX</w:t>
        </w:r>
      </w:hyperlink>
      <w:r w:rsidRPr="00753F31">
        <w:rPr>
          <w:rFonts w:asciiTheme="minorHAnsi" w:hAnsiTheme="minorHAnsi" w:cstheme="minorHAnsi"/>
          <w:sz w:val="22"/>
          <w:szCs w:val="22"/>
        </w:rPr>
        <w:t>.</w:t>
      </w:r>
    </w:p>
    <w:p w14:paraId="41377581" w14:textId="6471A4C0" w:rsidR="00612DC7" w:rsidRPr="00612DC7" w:rsidRDefault="00612DC7" w:rsidP="00612DC7">
      <w:pPr>
        <w:pStyle w:val="Heading4"/>
        <w:rPr>
          <w:b w:val="0"/>
          <w:bCs/>
          <w:sz w:val="22"/>
          <w:u w:val="single"/>
        </w:rPr>
      </w:pPr>
      <w:r w:rsidRPr="00612DC7">
        <w:rPr>
          <w:rStyle w:val="Style13ptBold"/>
          <w:b/>
          <w:sz w:val="22"/>
          <w:u w:val="single"/>
        </w:rPr>
        <w:t xml:space="preserve">Accessibility:  </w:t>
      </w:r>
      <w:r w:rsidRPr="00612DC7">
        <w:rPr>
          <w:b w:val="0"/>
          <w:sz w:val="22"/>
        </w:rPr>
        <w:t xml:space="preserve">If you </w:t>
      </w:r>
      <w:r w:rsidR="001706DF" w:rsidRPr="00612DC7">
        <w:rPr>
          <w:b w:val="0"/>
          <w:sz w:val="22"/>
        </w:rPr>
        <w:t>need</w:t>
      </w:r>
      <w:r w:rsidRPr="00612DC7">
        <w:rPr>
          <w:b w:val="0"/>
          <w:sz w:val="22"/>
        </w:rPr>
        <w:t xml:space="preserve"> accommodations, please contact David Steinberg. All our classrooms are wheelchair accessible. We will designate a Quiet Room to allow participants to relax and regain composure. Upon request, we will provide a breastfeeding room. There are gender neutral bathrooms on campus. We can provide a list of rental car and car services that accommodate wheelchairs. The University of Miami’s Office of Disability Services (ODS) is in the </w:t>
      </w:r>
      <w:hyperlink r:id="rId20" w:history="1">
        <w:r w:rsidRPr="00612DC7">
          <w:rPr>
            <w:rStyle w:val="Hyperlink"/>
            <w:b w:val="0"/>
            <w:sz w:val="22"/>
          </w:rPr>
          <w:t>Camner Center for Academic Resources</w:t>
        </w:r>
      </w:hyperlink>
      <w:r w:rsidRPr="00612DC7">
        <w:rPr>
          <w:b w:val="0"/>
          <w:sz w:val="22"/>
        </w:rPr>
        <w:t xml:space="preserve"> in The Whitten University Center N201. ODS staff can be reached at 305-284-2374 (Voice), 305-284-3401 (TDD). </w:t>
      </w:r>
    </w:p>
    <w:p w14:paraId="07A3B16E" w14:textId="77777777" w:rsidR="00612DC7" w:rsidRPr="00612DC7" w:rsidRDefault="00612DC7" w:rsidP="00612DC7">
      <w:pPr>
        <w:pStyle w:val="NormalWeb"/>
        <w:rPr>
          <w:rFonts w:asciiTheme="minorHAnsi" w:hAnsiTheme="minorHAnsi"/>
          <w:sz w:val="22"/>
          <w:szCs w:val="22"/>
        </w:rPr>
      </w:pPr>
      <w:r w:rsidRPr="00612DC7">
        <w:rPr>
          <w:rFonts w:asciiTheme="minorHAnsi" w:hAnsiTheme="minorHAnsi"/>
          <w:b/>
          <w:bCs/>
          <w:sz w:val="22"/>
          <w:szCs w:val="22"/>
          <w:u w:val="single"/>
        </w:rPr>
        <w:t xml:space="preserve">Eligibility:  </w:t>
      </w:r>
      <w:r w:rsidRPr="00612DC7">
        <w:rPr>
          <w:rFonts w:asciiTheme="minorHAnsi" w:hAnsiTheme="minorHAnsi"/>
          <w:sz w:val="22"/>
          <w:szCs w:val="22"/>
        </w:rPr>
        <w:t xml:space="preserve">The tournament is open to any undergraduate student seeking a degree from an accredited academic institution. Students must have the approval of their institution to compete and have a faculty advisor/official coach available for questions or concerns.  </w:t>
      </w:r>
    </w:p>
    <w:p w14:paraId="68C3046E" w14:textId="49028079" w:rsidR="00B9418C" w:rsidRPr="00612DC7" w:rsidRDefault="00B9418C" w:rsidP="001B07A1">
      <w:pPr>
        <w:spacing w:after="0"/>
        <w:jc w:val="center"/>
        <w:outlineLvl w:val="0"/>
        <w:rPr>
          <w:u w:val="single"/>
        </w:rPr>
      </w:pPr>
    </w:p>
    <w:p w14:paraId="11D96E9B" w14:textId="77777777" w:rsidR="005A06C6" w:rsidRDefault="005A06C6" w:rsidP="001B07A1">
      <w:pPr>
        <w:spacing w:after="0"/>
        <w:jc w:val="center"/>
        <w:outlineLvl w:val="0"/>
        <w:rPr>
          <w:b/>
          <w:bCs/>
          <w:u w:val="single"/>
        </w:rPr>
        <w:sectPr w:rsidR="005A06C6" w:rsidSect="005A06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D3EACD" w14:textId="502E0DEF" w:rsidR="001B07A1" w:rsidRPr="00B9418C" w:rsidRDefault="001B07A1" w:rsidP="001B07A1">
      <w:pPr>
        <w:spacing w:after="0"/>
        <w:jc w:val="center"/>
        <w:outlineLvl w:val="0"/>
        <w:rPr>
          <w:b/>
          <w:bCs/>
          <w:u w:val="single"/>
        </w:rPr>
      </w:pPr>
      <w:r w:rsidRPr="00B9418C">
        <w:rPr>
          <w:b/>
          <w:bCs/>
          <w:u w:val="single"/>
        </w:rPr>
        <w:t>Tentative Schedule (times approximate)</w:t>
      </w:r>
    </w:p>
    <w:p w14:paraId="745326DB" w14:textId="77777777" w:rsidR="001B07A1" w:rsidRPr="00612DC7" w:rsidRDefault="001B07A1" w:rsidP="001B07A1">
      <w:pPr>
        <w:spacing w:after="0"/>
        <w:outlineLvl w:val="0"/>
        <w:rPr>
          <w:u w:val="single"/>
        </w:rPr>
      </w:pPr>
    </w:p>
    <w:p w14:paraId="3506987E" w14:textId="4A195099" w:rsidR="001B07A1" w:rsidRDefault="001B07A1" w:rsidP="001B07A1">
      <w:pPr>
        <w:spacing w:after="0"/>
        <w:outlineLvl w:val="0"/>
        <w:rPr>
          <w:b/>
          <w:bCs/>
          <w:u w:val="single"/>
        </w:rPr>
      </w:pPr>
      <w:r w:rsidRPr="00B9418C">
        <w:rPr>
          <w:b/>
          <w:bCs/>
          <w:u w:val="single"/>
        </w:rPr>
        <w:t xml:space="preserve">Saturday, </w:t>
      </w:r>
      <w:r w:rsidR="00C7422F">
        <w:rPr>
          <w:b/>
          <w:bCs/>
          <w:u w:val="single"/>
        </w:rPr>
        <w:t>April 22, 2023</w:t>
      </w:r>
    </w:p>
    <w:p w14:paraId="61C5B8FF" w14:textId="77777777" w:rsidR="00C7422F" w:rsidRPr="00B9418C" w:rsidRDefault="00C7422F" w:rsidP="001B07A1">
      <w:pPr>
        <w:spacing w:after="0"/>
        <w:outlineLvl w:val="0"/>
        <w:rPr>
          <w:b/>
          <w:bCs/>
          <w:u w:val="single"/>
        </w:rPr>
      </w:pPr>
    </w:p>
    <w:p w14:paraId="7A7A2285" w14:textId="68D09B1F" w:rsidR="001B07A1" w:rsidRPr="00612DC7" w:rsidRDefault="001B07A1" w:rsidP="001B07A1">
      <w:pPr>
        <w:spacing w:after="0"/>
      </w:pPr>
      <w:r w:rsidRPr="00612DC7">
        <w:t>9:0</w:t>
      </w:r>
      <w:r w:rsidR="00B9418C">
        <w:t>0</w:t>
      </w:r>
      <w:r w:rsidR="00B9418C">
        <w:tab/>
      </w:r>
      <w:r w:rsidRPr="00612DC7">
        <w:tab/>
        <w:t xml:space="preserve">Registration, </w:t>
      </w:r>
      <w:r w:rsidR="00A60A1A">
        <w:t xml:space="preserve">Breakfast, </w:t>
      </w:r>
      <w:r w:rsidR="00B9418C" w:rsidRPr="00612DC7">
        <w:t>Mandatory Judge and Competitor Briefing</w:t>
      </w:r>
    </w:p>
    <w:p w14:paraId="09DD6559" w14:textId="7EA4184D" w:rsidR="001B07A1" w:rsidRPr="00612DC7" w:rsidRDefault="006C1F2C" w:rsidP="001B07A1">
      <w:pPr>
        <w:spacing w:after="0"/>
      </w:pPr>
      <w:r>
        <w:t>9</w:t>
      </w:r>
      <w:r w:rsidR="001B07A1" w:rsidRPr="00612DC7">
        <w:t>:</w:t>
      </w:r>
      <w:r w:rsidR="00B9418C">
        <w:t>30</w:t>
      </w:r>
      <w:r w:rsidR="00B9418C">
        <w:tab/>
      </w:r>
      <w:r w:rsidR="001B07A1" w:rsidRPr="00612DC7">
        <w:tab/>
        <w:t>Round I</w:t>
      </w:r>
    </w:p>
    <w:p w14:paraId="0D85C91F" w14:textId="54792105" w:rsidR="001B07A1" w:rsidRPr="00612DC7" w:rsidRDefault="001B07A1" w:rsidP="001B07A1">
      <w:pPr>
        <w:spacing w:after="0"/>
      </w:pPr>
      <w:r w:rsidRPr="00612DC7">
        <w:t>11:</w:t>
      </w:r>
      <w:r w:rsidR="00B9418C">
        <w:t>15</w:t>
      </w:r>
      <w:r w:rsidRPr="00612DC7">
        <w:tab/>
      </w:r>
      <w:r w:rsidRPr="00612DC7">
        <w:tab/>
        <w:t xml:space="preserve">Round II </w:t>
      </w:r>
    </w:p>
    <w:p w14:paraId="60B90D84" w14:textId="0143778D" w:rsidR="001B07A1" w:rsidRDefault="001B07A1" w:rsidP="001B07A1">
      <w:pPr>
        <w:spacing w:after="0"/>
      </w:pPr>
      <w:r w:rsidRPr="00612DC7">
        <w:tab/>
      </w:r>
      <w:r w:rsidR="006C1F2C">
        <w:tab/>
      </w:r>
      <w:r w:rsidRPr="00612DC7">
        <w:t>Lunch (provided by UM)</w:t>
      </w:r>
    </w:p>
    <w:p w14:paraId="2C2254BD" w14:textId="25DBE6E7" w:rsidR="006C1F2C" w:rsidRPr="00612DC7" w:rsidRDefault="006C1F2C" w:rsidP="001B07A1">
      <w:pPr>
        <w:spacing w:after="0"/>
      </w:pPr>
      <w:r>
        <w:t>1:30</w:t>
      </w:r>
      <w:r w:rsidR="00B9418C">
        <w:tab/>
      </w:r>
      <w:r w:rsidRPr="00612DC7">
        <w:tab/>
        <w:t>Round II</w:t>
      </w:r>
      <w:r>
        <w:t>I</w:t>
      </w:r>
    </w:p>
    <w:p w14:paraId="7BB0D3F5" w14:textId="00A1296C" w:rsidR="001B07A1" w:rsidRPr="00612DC7" w:rsidRDefault="006C1F2C" w:rsidP="001B07A1">
      <w:pPr>
        <w:spacing w:after="0"/>
      </w:pPr>
      <w:r>
        <w:t>3</w:t>
      </w:r>
      <w:r w:rsidR="001B07A1" w:rsidRPr="00612DC7">
        <w:t>:30</w:t>
      </w:r>
      <w:r>
        <w:tab/>
      </w:r>
      <w:r w:rsidR="001B07A1" w:rsidRPr="00612DC7">
        <w:tab/>
        <w:t>Round IV</w:t>
      </w:r>
    </w:p>
    <w:p w14:paraId="46454EB5" w14:textId="26546A38" w:rsidR="00835644" w:rsidRDefault="006C1F2C" w:rsidP="00150DD8">
      <w:pPr>
        <w:spacing w:after="0" w:line="240" w:lineRule="auto"/>
      </w:pPr>
      <w:r>
        <w:t>5:30</w:t>
      </w:r>
      <w:r>
        <w:tab/>
      </w:r>
      <w:r>
        <w:tab/>
        <w:t>Quarterfinals</w:t>
      </w:r>
    </w:p>
    <w:p w14:paraId="0F7BAA4F" w14:textId="16414283" w:rsidR="006C1F2C" w:rsidRPr="006C1F2C" w:rsidRDefault="006C1F2C" w:rsidP="00150DD8">
      <w:pPr>
        <w:spacing w:after="0" w:line="240" w:lineRule="auto"/>
        <w:rPr>
          <w:b/>
          <w:bCs/>
          <w:u w:val="single"/>
        </w:rPr>
      </w:pPr>
    </w:p>
    <w:p w14:paraId="60A15CB3" w14:textId="5D34ADF5" w:rsidR="006C1F2C" w:rsidRDefault="006C1F2C" w:rsidP="00150DD8">
      <w:pPr>
        <w:spacing w:after="0" w:line="240" w:lineRule="auto"/>
        <w:rPr>
          <w:b/>
          <w:bCs/>
          <w:u w:val="single"/>
        </w:rPr>
      </w:pPr>
      <w:r w:rsidRPr="006C1F2C">
        <w:rPr>
          <w:b/>
          <w:bCs/>
          <w:u w:val="single"/>
        </w:rPr>
        <w:t>Sunday, April 23</w:t>
      </w:r>
      <w:r w:rsidR="00C7422F">
        <w:rPr>
          <w:b/>
          <w:bCs/>
          <w:u w:val="single"/>
        </w:rPr>
        <w:t>, 2023</w:t>
      </w:r>
    </w:p>
    <w:p w14:paraId="162CE17A" w14:textId="77777777" w:rsidR="00C7422F" w:rsidRDefault="00C7422F" w:rsidP="00150DD8">
      <w:pPr>
        <w:spacing w:after="0" w:line="240" w:lineRule="auto"/>
        <w:rPr>
          <w:b/>
          <w:bCs/>
          <w:u w:val="single"/>
        </w:rPr>
      </w:pPr>
    </w:p>
    <w:p w14:paraId="2F7B072D" w14:textId="7788BE36" w:rsidR="006C1F2C" w:rsidRDefault="00B9418C" w:rsidP="00150DD8">
      <w:pPr>
        <w:spacing w:after="0" w:line="240" w:lineRule="auto"/>
      </w:pPr>
      <w:r w:rsidRPr="00B9418C">
        <w:t>10:00</w:t>
      </w:r>
      <w:r>
        <w:tab/>
      </w:r>
      <w:r>
        <w:tab/>
        <w:t>Breakfast</w:t>
      </w:r>
    </w:p>
    <w:p w14:paraId="53F61F9E" w14:textId="40420089" w:rsidR="00B9418C" w:rsidRDefault="00B9418C" w:rsidP="00150DD8">
      <w:pPr>
        <w:spacing w:after="0" w:line="240" w:lineRule="auto"/>
      </w:pPr>
      <w:r>
        <w:t>10:30</w:t>
      </w:r>
      <w:r>
        <w:tab/>
      </w:r>
      <w:r>
        <w:tab/>
        <w:t>Semifinals</w:t>
      </w:r>
    </w:p>
    <w:p w14:paraId="3F1B4EBA" w14:textId="1835984C" w:rsidR="00B9418C" w:rsidRDefault="00B9418C" w:rsidP="00150DD8">
      <w:pPr>
        <w:spacing w:after="0" w:line="240" w:lineRule="auto"/>
      </w:pPr>
      <w:r>
        <w:t>12:00</w:t>
      </w:r>
      <w:r>
        <w:tab/>
      </w:r>
      <w:r>
        <w:tab/>
        <w:t>Finals</w:t>
      </w:r>
    </w:p>
    <w:p w14:paraId="5B205B86" w14:textId="68AA70F5" w:rsidR="00B9418C" w:rsidRPr="00B9418C" w:rsidRDefault="00B9418C" w:rsidP="00150DD8">
      <w:pPr>
        <w:spacing w:after="0" w:line="240" w:lineRule="auto"/>
      </w:pPr>
      <w:r>
        <w:t>1:30</w:t>
      </w:r>
      <w:r>
        <w:tab/>
      </w:r>
      <w:r>
        <w:tab/>
        <w:t>Presentation of Awards</w:t>
      </w:r>
    </w:p>
    <w:p w14:paraId="2C66728E" w14:textId="3C012AC6" w:rsidR="006C1F2C" w:rsidRDefault="006C1F2C" w:rsidP="00150DD8">
      <w:pPr>
        <w:spacing w:after="0" w:line="240" w:lineRule="auto"/>
      </w:pPr>
    </w:p>
    <w:p w14:paraId="18A57DF9" w14:textId="77777777" w:rsidR="005A06C6" w:rsidRPr="00612DC7" w:rsidRDefault="005A06C6" w:rsidP="005A06C6">
      <w:pPr>
        <w:spacing w:after="0"/>
        <w:outlineLvl w:val="0"/>
      </w:pPr>
      <w:r w:rsidRPr="00612DC7">
        <w:t>We sincerely hope you will join us in Miami for the Bill Todd Debates.  Do not hesitate to contact us if we can answer questions or help in any way.  Sincerely,</w:t>
      </w:r>
    </w:p>
    <w:p w14:paraId="1FDE7DF2" w14:textId="77777777" w:rsidR="005A06C6" w:rsidRPr="00612DC7" w:rsidRDefault="005A06C6" w:rsidP="005A06C6">
      <w:pPr>
        <w:spacing w:after="0"/>
        <w:outlineLvl w:val="0"/>
        <w:sectPr w:rsidR="005A06C6" w:rsidRPr="00612DC7" w:rsidSect="001B07A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926124" w14:textId="77777777" w:rsidR="005A06C6" w:rsidRPr="00612DC7" w:rsidRDefault="005A06C6" w:rsidP="005A06C6">
      <w:pPr>
        <w:spacing w:after="0"/>
        <w:outlineLvl w:val="0"/>
        <w:sectPr w:rsidR="005A06C6" w:rsidRPr="00612DC7" w:rsidSect="00CB53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A56CB5" w14:textId="77777777" w:rsidR="005A06C6" w:rsidRPr="00612DC7" w:rsidRDefault="005A06C6" w:rsidP="005A06C6">
      <w:pPr>
        <w:spacing w:after="0"/>
        <w:outlineLvl w:val="0"/>
      </w:pPr>
      <w:r w:rsidRPr="00612DC7">
        <w:t>David L Steinberg</w:t>
      </w:r>
    </w:p>
    <w:p w14:paraId="2448324C" w14:textId="77777777" w:rsidR="005A06C6" w:rsidRPr="00612DC7" w:rsidRDefault="005A06C6" w:rsidP="005A06C6">
      <w:pPr>
        <w:spacing w:after="0"/>
        <w:outlineLvl w:val="0"/>
      </w:pPr>
      <w:r w:rsidRPr="00612DC7">
        <w:t>Director of Debate</w:t>
      </w:r>
    </w:p>
    <w:p w14:paraId="00BE5F96" w14:textId="77777777" w:rsidR="005A06C6" w:rsidRPr="00612DC7" w:rsidRDefault="003359FC" w:rsidP="005A06C6">
      <w:pPr>
        <w:spacing w:after="0"/>
        <w:outlineLvl w:val="0"/>
      </w:pPr>
      <w:hyperlink r:id="rId21" w:history="1">
        <w:r w:rsidR="005A06C6" w:rsidRPr="00612DC7">
          <w:rPr>
            <w:rStyle w:val="Hyperlink"/>
            <w:u w:val="none"/>
          </w:rPr>
          <w:t>dave@miami.edu</w:t>
        </w:r>
      </w:hyperlink>
    </w:p>
    <w:p w14:paraId="2265A608" w14:textId="77777777" w:rsidR="005A06C6" w:rsidRPr="00612DC7" w:rsidRDefault="005A06C6" w:rsidP="005A06C6">
      <w:pPr>
        <w:spacing w:after="0"/>
        <w:outlineLvl w:val="0"/>
      </w:pPr>
    </w:p>
    <w:p w14:paraId="309F3EA6" w14:textId="77777777" w:rsidR="005A06C6" w:rsidRPr="00612DC7" w:rsidRDefault="005A06C6" w:rsidP="005A06C6">
      <w:pPr>
        <w:spacing w:after="0"/>
        <w:outlineLvl w:val="0"/>
      </w:pPr>
      <w:r w:rsidRPr="00612DC7">
        <w:t>Patrick Waldinger</w:t>
      </w:r>
    </w:p>
    <w:p w14:paraId="68333F0E" w14:textId="77777777" w:rsidR="005A06C6" w:rsidRPr="00612DC7" w:rsidRDefault="005A06C6" w:rsidP="005A06C6">
      <w:pPr>
        <w:spacing w:after="0"/>
        <w:outlineLvl w:val="0"/>
      </w:pPr>
      <w:r w:rsidRPr="00612DC7">
        <w:t>Assistant Director of Debate</w:t>
      </w:r>
    </w:p>
    <w:p w14:paraId="1106EEFE" w14:textId="77777777" w:rsidR="005A06C6" w:rsidRDefault="003359FC" w:rsidP="005A06C6">
      <w:pPr>
        <w:spacing w:after="0"/>
        <w:rPr>
          <w:rStyle w:val="Hyperlink"/>
        </w:rPr>
      </w:pPr>
      <w:hyperlink r:id="rId22" w:history="1">
        <w:r w:rsidR="005A06C6" w:rsidRPr="00612DC7">
          <w:rPr>
            <w:rStyle w:val="Hyperlink"/>
          </w:rPr>
          <w:t>waldinger@miami.edu</w:t>
        </w:r>
      </w:hyperlink>
    </w:p>
    <w:p w14:paraId="520B3B79" w14:textId="77777777" w:rsidR="005A06C6" w:rsidRDefault="005A06C6" w:rsidP="005A06C6">
      <w:pPr>
        <w:spacing w:after="0"/>
        <w:rPr>
          <w:rStyle w:val="Hyperlink"/>
        </w:rPr>
      </w:pPr>
    </w:p>
    <w:p w14:paraId="13F56973" w14:textId="77777777" w:rsidR="005A06C6" w:rsidRPr="00C7422F" w:rsidRDefault="005A06C6" w:rsidP="005A06C6">
      <w:pPr>
        <w:spacing w:after="0"/>
        <w:rPr>
          <w:rStyle w:val="Hyperlink"/>
          <w:color w:val="auto"/>
          <w:u w:val="none"/>
        </w:rPr>
      </w:pPr>
      <w:r w:rsidRPr="00C7422F">
        <w:rPr>
          <w:rStyle w:val="Hyperlink"/>
          <w:color w:val="auto"/>
          <w:u w:val="none"/>
        </w:rPr>
        <w:t>Bradley Lott</w:t>
      </w:r>
    </w:p>
    <w:p w14:paraId="48DB281C" w14:textId="77777777" w:rsidR="005A06C6" w:rsidRPr="00C7422F" w:rsidRDefault="005A06C6" w:rsidP="005A06C6">
      <w:pPr>
        <w:spacing w:after="0"/>
        <w:rPr>
          <w:rStyle w:val="Hyperlink"/>
          <w:color w:val="auto"/>
          <w:u w:val="none"/>
        </w:rPr>
      </w:pPr>
      <w:r w:rsidRPr="00C7422F">
        <w:rPr>
          <w:rStyle w:val="Hyperlink"/>
          <w:color w:val="auto"/>
          <w:u w:val="none"/>
        </w:rPr>
        <w:t>President</w:t>
      </w:r>
      <w:r>
        <w:rPr>
          <w:rStyle w:val="Hyperlink"/>
          <w:color w:val="auto"/>
          <w:u w:val="none"/>
        </w:rPr>
        <w:t xml:space="preserve"> </w:t>
      </w:r>
      <w:r w:rsidRPr="00C7422F">
        <w:rPr>
          <w:rStyle w:val="Hyperlink"/>
          <w:color w:val="auto"/>
          <w:u w:val="none"/>
        </w:rPr>
        <w:t>UM Debate Team</w:t>
      </w:r>
    </w:p>
    <w:p w14:paraId="13D2CA3F" w14:textId="1A9E9104" w:rsidR="005A06C6" w:rsidRPr="006C1F2C" w:rsidRDefault="003359FC" w:rsidP="005A06C6">
      <w:pPr>
        <w:spacing w:after="0" w:line="240" w:lineRule="auto"/>
      </w:pPr>
      <w:hyperlink r:id="rId23" w:history="1">
        <w:r w:rsidR="005A06C6" w:rsidRPr="005872C1">
          <w:rPr>
            <w:rStyle w:val="Hyperlink"/>
          </w:rPr>
          <w:t>bml91@miami.edu</w:t>
        </w:r>
      </w:hyperlink>
    </w:p>
    <w:p w14:paraId="28334669" w14:textId="77777777" w:rsidR="00272B37" w:rsidRDefault="00272B37">
      <w:pPr>
        <w:spacing w:after="0" w:line="240" w:lineRule="auto"/>
        <w:sectPr w:rsidR="00272B37" w:rsidSect="00272B3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4DBBEC0" w14:textId="2A0F4E15" w:rsidR="00272B37" w:rsidRPr="006C1F2C" w:rsidRDefault="00272B37">
      <w:pPr>
        <w:spacing w:after="0" w:line="240" w:lineRule="auto"/>
      </w:pPr>
    </w:p>
    <w:sectPr w:rsidR="00272B37" w:rsidRPr="006C1F2C" w:rsidSect="00272B37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6EE4" w14:textId="77777777" w:rsidR="003359FC" w:rsidRDefault="003359FC" w:rsidP="009D070E">
      <w:pPr>
        <w:spacing w:after="0" w:line="240" w:lineRule="auto"/>
      </w:pPr>
      <w:r>
        <w:separator/>
      </w:r>
    </w:p>
  </w:endnote>
  <w:endnote w:type="continuationSeparator" w:id="0">
    <w:p w14:paraId="006306B3" w14:textId="77777777" w:rsidR="003359FC" w:rsidRDefault="003359FC" w:rsidP="009D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5265" w14:textId="77777777" w:rsidR="003359FC" w:rsidRDefault="003359FC" w:rsidP="009D070E">
      <w:pPr>
        <w:spacing w:after="0" w:line="240" w:lineRule="auto"/>
      </w:pPr>
      <w:r>
        <w:separator/>
      </w:r>
    </w:p>
  </w:footnote>
  <w:footnote w:type="continuationSeparator" w:id="0">
    <w:p w14:paraId="30347F66" w14:textId="77777777" w:rsidR="003359FC" w:rsidRDefault="003359FC" w:rsidP="009D0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C96B97003FCE4D4AAC84DB2F4D9CEC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0DBC3B7" w14:textId="0020D5A3" w:rsidR="009D070E" w:rsidRDefault="00613592" w:rsidP="009D070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Miami Oceans</w:t>
        </w:r>
        <w:r w:rsidR="009D070E" w:rsidRPr="009D070E">
          <w:rPr>
            <w:rFonts w:asciiTheme="majorHAnsi" w:eastAsiaTheme="majorEastAsia" w:hAnsiTheme="majorHAnsi" w:cstheme="majorBidi"/>
            <w:sz w:val="32"/>
            <w:szCs w:val="32"/>
          </w:rPr>
          <w:t xml:space="preserve"> Debate</w:t>
        </w:r>
        <w:r w:rsidR="00D5693D">
          <w:rPr>
            <w:rFonts w:asciiTheme="majorHAnsi" w:eastAsiaTheme="majorEastAsia" w:hAnsiTheme="majorHAnsi" w:cstheme="majorBidi"/>
            <w:sz w:val="32"/>
            <w:szCs w:val="32"/>
          </w:rPr>
          <w:t xml:space="preserve">s,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April 22-23, 2023</w:t>
        </w:r>
      </w:p>
    </w:sdtContent>
  </w:sdt>
  <w:p w14:paraId="09EFEB59" w14:textId="77777777" w:rsidR="009D070E" w:rsidRDefault="009D0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03B88"/>
    <w:multiLevelType w:val="hybridMultilevel"/>
    <w:tmpl w:val="02B8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D502A"/>
    <w:multiLevelType w:val="multilevel"/>
    <w:tmpl w:val="5A70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2A"/>
    <w:rsid w:val="00033EE7"/>
    <w:rsid w:val="00067F3F"/>
    <w:rsid w:val="0008700D"/>
    <w:rsid w:val="0009588C"/>
    <w:rsid w:val="000A7D73"/>
    <w:rsid w:val="000C778B"/>
    <w:rsid w:val="000E5DD9"/>
    <w:rsid w:val="000E6DD4"/>
    <w:rsid w:val="0013329E"/>
    <w:rsid w:val="00150DD8"/>
    <w:rsid w:val="00165490"/>
    <w:rsid w:val="001706DF"/>
    <w:rsid w:val="00172785"/>
    <w:rsid w:val="00195145"/>
    <w:rsid w:val="001B07A1"/>
    <w:rsid w:val="001E7FEE"/>
    <w:rsid w:val="001F6BA3"/>
    <w:rsid w:val="00207772"/>
    <w:rsid w:val="00244FE7"/>
    <w:rsid w:val="00254DD1"/>
    <w:rsid w:val="0026168B"/>
    <w:rsid w:val="002632E6"/>
    <w:rsid w:val="00272B37"/>
    <w:rsid w:val="002931CB"/>
    <w:rsid w:val="00295BEC"/>
    <w:rsid w:val="002B74AA"/>
    <w:rsid w:val="00302565"/>
    <w:rsid w:val="0032183A"/>
    <w:rsid w:val="00325B14"/>
    <w:rsid w:val="00327DF0"/>
    <w:rsid w:val="003359FC"/>
    <w:rsid w:val="00342C22"/>
    <w:rsid w:val="00352DF8"/>
    <w:rsid w:val="00384298"/>
    <w:rsid w:val="003B4B82"/>
    <w:rsid w:val="003F03E4"/>
    <w:rsid w:val="003F462B"/>
    <w:rsid w:val="00414C86"/>
    <w:rsid w:val="004757BA"/>
    <w:rsid w:val="00495675"/>
    <w:rsid w:val="004B5A42"/>
    <w:rsid w:val="00537E9E"/>
    <w:rsid w:val="00592CBB"/>
    <w:rsid w:val="005A06C6"/>
    <w:rsid w:val="00601464"/>
    <w:rsid w:val="00612DC7"/>
    <w:rsid w:val="00613592"/>
    <w:rsid w:val="00613833"/>
    <w:rsid w:val="00636E2B"/>
    <w:rsid w:val="006429A6"/>
    <w:rsid w:val="00651799"/>
    <w:rsid w:val="006658DA"/>
    <w:rsid w:val="006C1F2C"/>
    <w:rsid w:val="006C64CC"/>
    <w:rsid w:val="006E51C5"/>
    <w:rsid w:val="007008BC"/>
    <w:rsid w:val="007124DA"/>
    <w:rsid w:val="00723C26"/>
    <w:rsid w:val="00753F31"/>
    <w:rsid w:val="0077665E"/>
    <w:rsid w:val="007A1E7D"/>
    <w:rsid w:val="007A4D12"/>
    <w:rsid w:val="007C02C6"/>
    <w:rsid w:val="00835644"/>
    <w:rsid w:val="008A2C7E"/>
    <w:rsid w:val="009162F1"/>
    <w:rsid w:val="00970C8F"/>
    <w:rsid w:val="009729B3"/>
    <w:rsid w:val="009755BB"/>
    <w:rsid w:val="00982A07"/>
    <w:rsid w:val="009953BE"/>
    <w:rsid w:val="009D070E"/>
    <w:rsid w:val="00A03EF5"/>
    <w:rsid w:val="00A04542"/>
    <w:rsid w:val="00A60A1A"/>
    <w:rsid w:val="00A94EB3"/>
    <w:rsid w:val="00AF318D"/>
    <w:rsid w:val="00AF4F7D"/>
    <w:rsid w:val="00B1086F"/>
    <w:rsid w:val="00B71BE3"/>
    <w:rsid w:val="00B9418C"/>
    <w:rsid w:val="00B954A7"/>
    <w:rsid w:val="00BB5018"/>
    <w:rsid w:val="00BC28D7"/>
    <w:rsid w:val="00C15981"/>
    <w:rsid w:val="00C51D5D"/>
    <w:rsid w:val="00C7422F"/>
    <w:rsid w:val="00CB53ED"/>
    <w:rsid w:val="00CC4411"/>
    <w:rsid w:val="00CE4F2A"/>
    <w:rsid w:val="00D00626"/>
    <w:rsid w:val="00D13D47"/>
    <w:rsid w:val="00D23025"/>
    <w:rsid w:val="00D55C03"/>
    <w:rsid w:val="00D5693D"/>
    <w:rsid w:val="00D63D75"/>
    <w:rsid w:val="00D720E7"/>
    <w:rsid w:val="00D80767"/>
    <w:rsid w:val="00DC756B"/>
    <w:rsid w:val="00DE3F2A"/>
    <w:rsid w:val="00DE4352"/>
    <w:rsid w:val="00DF0B22"/>
    <w:rsid w:val="00E56E17"/>
    <w:rsid w:val="00EA48AA"/>
    <w:rsid w:val="00EE4304"/>
    <w:rsid w:val="00F232F9"/>
    <w:rsid w:val="00F75749"/>
    <w:rsid w:val="00FA0B37"/>
    <w:rsid w:val="00FB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E27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Tag"/>
    <w:basedOn w:val="Normal"/>
    <w:next w:val="Normal"/>
    <w:link w:val="Heading4Char"/>
    <w:uiPriority w:val="3"/>
    <w:unhideWhenUsed/>
    <w:qFormat/>
    <w:rsid w:val="00537E9E"/>
    <w:pPr>
      <w:keepNext/>
      <w:keepLines/>
      <w:spacing w:before="40" w:after="0" w:line="259" w:lineRule="auto"/>
      <w:outlineLvl w:val="3"/>
    </w:pPr>
    <w:rPr>
      <w:rFonts w:ascii="Calibri" w:eastAsiaTheme="majorEastAsia" w:hAnsi="Calibri" w:cstheme="majorBidi"/>
      <w:b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3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0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7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70E"/>
  </w:style>
  <w:style w:type="paragraph" w:styleId="Footer">
    <w:name w:val="footer"/>
    <w:basedOn w:val="Normal"/>
    <w:link w:val="FooterChar"/>
    <w:uiPriority w:val="99"/>
    <w:unhideWhenUsed/>
    <w:rsid w:val="009D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70E"/>
  </w:style>
  <w:style w:type="paragraph" w:styleId="BalloonText">
    <w:name w:val="Balloon Text"/>
    <w:basedOn w:val="Normal"/>
    <w:link w:val="BalloonTextChar"/>
    <w:uiPriority w:val="99"/>
    <w:semiHidden/>
    <w:unhideWhenUsed/>
    <w:rsid w:val="009D0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70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5693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82A07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32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32F9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7C02C6"/>
    <w:rPr>
      <w:color w:val="605E5C"/>
      <w:shd w:val="clear" w:color="auto" w:fill="E1DFDD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537E9E"/>
    <w:rPr>
      <w:rFonts w:ascii="Calibri" w:eastAsiaTheme="majorEastAsia" w:hAnsi="Calibri" w:cstheme="majorBidi"/>
      <w:b/>
      <w:iCs/>
      <w:sz w:val="26"/>
    </w:rPr>
  </w:style>
  <w:style w:type="character" w:customStyle="1" w:styleId="Style13ptBold">
    <w:name w:val="Style 13 pt Bold"/>
    <w:aliases w:val="Cite"/>
    <w:basedOn w:val="DefaultParagraphFont"/>
    <w:uiPriority w:val="5"/>
    <w:qFormat/>
    <w:rsid w:val="00537E9E"/>
    <w:rPr>
      <w:b/>
      <w:bCs/>
      <w:sz w:val="26"/>
      <w:u w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3E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travel.miami.edu/travel-discounts/lodging/south-florida/index.html" TargetMode="External"/><Relationship Id="rId18" Type="http://schemas.openxmlformats.org/officeDocument/2006/relationships/hyperlink" Target="mailto:dave@miami.ed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dave@miami.ed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abroom.com/index/tourn/index.mhtml?tourn_id=26973" TargetMode="External"/><Relationship Id="rId17" Type="http://schemas.openxmlformats.org/officeDocument/2006/relationships/hyperlink" Target="http://www.americanforensicsassoc.org/code-of-standards/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pt.fop.miami.edu/campus-parking/visitors/index.html" TargetMode="External"/><Relationship Id="rId20" Type="http://schemas.openxmlformats.org/officeDocument/2006/relationships/hyperlink" Target="https://camnercenter.miami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ve@miami.ed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pt.fop.miami.edu/_assets/pdf/paybyphone-howto.pdf" TargetMode="External"/><Relationship Id="rId23" Type="http://schemas.openxmlformats.org/officeDocument/2006/relationships/hyperlink" Target="mailto:bml91@miami.edu" TargetMode="External"/><Relationship Id="rId10" Type="http://schemas.openxmlformats.org/officeDocument/2006/relationships/hyperlink" Target="https://www.civicdebateconference.org/" TargetMode="External"/><Relationship Id="rId19" Type="http://schemas.openxmlformats.org/officeDocument/2006/relationships/hyperlink" Target="https://titleix.miami.ed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elcome.miami.edu/about-um/campuses/coral-gables-map/index.html" TargetMode="External"/><Relationship Id="rId22" Type="http://schemas.openxmlformats.org/officeDocument/2006/relationships/hyperlink" Target="mailto:waldinger@miami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6B97003FCE4D4AAC84DB2F4D9CE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3827A-2905-4398-A814-DBAF57C06953}"/>
      </w:docPartPr>
      <w:docPartBody>
        <w:p w:rsidR="009B14B2" w:rsidRDefault="00E97556" w:rsidP="00E97556">
          <w:pPr>
            <w:pStyle w:val="C96B97003FCE4D4AAC84DB2F4D9CEC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556"/>
    <w:rsid w:val="00033881"/>
    <w:rsid w:val="00180BE2"/>
    <w:rsid w:val="003C2766"/>
    <w:rsid w:val="003F2F21"/>
    <w:rsid w:val="00467438"/>
    <w:rsid w:val="00476205"/>
    <w:rsid w:val="00491ABE"/>
    <w:rsid w:val="004A4723"/>
    <w:rsid w:val="00505B34"/>
    <w:rsid w:val="00683670"/>
    <w:rsid w:val="00691EC7"/>
    <w:rsid w:val="007B11BB"/>
    <w:rsid w:val="008738E3"/>
    <w:rsid w:val="009B14B2"/>
    <w:rsid w:val="00A45756"/>
    <w:rsid w:val="00AB0D9A"/>
    <w:rsid w:val="00BA0A33"/>
    <w:rsid w:val="00BD171C"/>
    <w:rsid w:val="00C46459"/>
    <w:rsid w:val="00E97556"/>
    <w:rsid w:val="00EC2D1B"/>
    <w:rsid w:val="00EF784B"/>
    <w:rsid w:val="00F0516B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6B97003FCE4D4AAC84DB2F4D9CEC4F">
    <w:name w:val="C96B97003FCE4D4AAC84DB2F4D9CEC4F"/>
    <w:rsid w:val="00E97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Bill Todd Debates, December 3, 2022</vt:lpstr>
    </vt:vector>
  </TitlesOfParts>
  <Company>School of Communication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Oceans Debates, April 22-23, 2023</dc:title>
  <dc:creator>dave</dc:creator>
  <cp:lastModifiedBy>Steinberg, David L</cp:lastModifiedBy>
  <cp:revision>2</cp:revision>
  <cp:lastPrinted>2022-12-06T21:13:00Z</cp:lastPrinted>
  <dcterms:created xsi:type="dcterms:W3CDTF">2023-02-16T23:35:00Z</dcterms:created>
  <dcterms:modified xsi:type="dcterms:W3CDTF">2023-02-16T23:35:00Z</dcterms:modified>
</cp:coreProperties>
</file>