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1F5B0" w14:textId="494CEA5F" w:rsidR="00F66F81" w:rsidRDefault="00F66F81" w:rsidP="00F66F81">
      <w:pPr>
        <w:pStyle w:val="Title"/>
        <w:jc w:val="center"/>
      </w:pPr>
      <w:r>
        <w:t xml:space="preserve">FGCCFL Online </w:t>
      </w:r>
      <w:r w:rsidR="00D21AAE">
        <w:t>Congress &amp; Coaches’ Meeting</w:t>
      </w:r>
    </w:p>
    <w:p w14:paraId="3175DCE7" w14:textId="7FCBF8B1" w:rsidR="00F66F81" w:rsidRDefault="00F66F81" w:rsidP="00F66F81">
      <w:pPr>
        <w:pStyle w:val="Subtitle"/>
        <w:jc w:val="center"/>
      </w:pPr>
      <w:r>
        <w:t>Hosted on Tabroom</w:t>
      </w:r>
      <w:r w:rsidR="00D21AAE">
        <w:t xml:space="preserve">, </w:t>
      </w:r>
      <w:r>
        <w:t>NSDA Campus</w:t>
      </w:r>
      <w:r w:rsidR="00D21AAE">
        <w:t>, and Zoom</w:t>
      </w:r>
    </w:p>
    <w:p w14:paraId="5DDC453E" w14:textId="01EBECDE" w:rsidR="00F66F81" w:rsidRDefault="00D21AAE" w:rsidP="00F66F81">
      <w:pPr>
        <w:pStyle w:val="Heading2"/>
        <w:jc w:val="center"/>
      </w:pPr>
      <w:r>
        <w:t>September 18</w:t>
      </w:r>
      <w:r w:rsidR="00F66F81">
        <w:t>, 2021</w:t>
      </w:r>
    </w:p>
    <w:p w14:paraId="3C34E058" w14:textId="39A93FE0" w:rsidR="00F66F81" w:rsidRDefault="00F66F81" w:rsidP="00F66F81"/>
    <w:p w14:paraId="14B4CF11" w14:textId="3C498EC7" w:rsidR="00F66F81" w:rsidRDefault="00F66F81" w:rsidP="00F66F81">
      <w:r w:rsidRPr="00F66F81">
        <w:rPr>
          <w:b/>
          <w:bCs/>
        </w:rPr>
        <w:t>Events:</w:t>
      </w:r>
      <w:r>
        <w:t xml:space="preserve"> </w:t>
      </w:r>
      <w:r w:rsidR="00D21AAE">
        <w:t>Student Congress only</w:t>
      </w:r>
      <w:r>
        <w:t>.</w:t>
      </w:r>
      <w:r w:rsidR="0098221A">
        <w:t xml:space="preserve"> No entry limit, but see legislation requirement below.</w:t>
      </w:r>
      <w:r>
        <w:t xml:space="preserve"> </w:t>
      </w:r>
    </w:p>
    <w:p w14:paraId="66375B48" w14:textId="3105ACBD" w:rsidR="00F66F81" w:rsidRDefault="00F66F81" w:rsidP="00F66F81">
      <w:r w:rsidRPr="00F74C16">
        <w:rPr>
          <w:b/>
          <w:bCs/>
        </w:rPr>
        <w:t>Cost:</w:t>
      </w:r>
      <w:r>
        <w:t xml:space="preserve"> $10.00 per participating student. No charge for judges. Schools will be invoiced </w:t>
      </w:r>
      <w:r w:rsidR="00F74C16">
        <w:t>following</w:t>
      </w:r>
      <w:r>
        <w:t xml:space="preserve"> the tournament, with payment due to Paul Jannereth </w:t>
      </w:r>
      <w:r w:rsidR="00F74C16">
        <w:t>within 10 days</w:t>
      </w:r>
      <w:r>
        <w:t>.</w:t>
      </w:r>
    </w:p>
    <w:p w14:paraId="7CC58E18" w14:textId="038E6573" w:rsidR="00F66F81" w:rsidRDefault="00F66F81" w:rsidP="00F66F81">
      <w:r w:rsidRPr="00F74C16">
        <w:rPr>
          <w:b/>
          <w:bCs/>
        </w:rPr>
        <w:t>Judging Requirement:</w:t>
      </w:r>
      <w:r>
        <w:t xml:space="preserve"> One judge for every </w:t>
      </w:r>
      <w:r w:rsidR="0098221A">
        <w:t>five</w:t>
      </w:r>
      <w:r>
        <w:t xml:space="preserve"> (</w:t>
      </w:r>
      <w:r w:rsidR="0098221A">
        <w:t>5</w:t>
      </w:r>
      <w:r>
        <w:t xml:space="preserve">) entries. </w:t>
      </w:r>
      <w:r w:rsidRPr="00F74C16">
        <w:rPr>
          <w:b/>
          <w:bCs/>
        </w:rPr>
        <w:t>COACHES: Do not count yourself in your judge quota as we must be able to use you where needed!</w:t>
      </w:r>
      <w:r>
        <w:t xml:space="preserve"> Judges should be cross-trained.</w:t>
      </w:r>
    </w:p>
    <w:p w14:paraId="41E92BA0" w14:textId="2E2502AF" w:rsidR="00F66F81" w:rsidRDefault="00F66F81" w:rsidP="00F66F81">
      <w:r w:rsidRPr="00F74C16">
        <w:rPr>
          <w:b/>
          <w:bCs/>
        </w:rPr>
        <w:t>Tabroom Account Requirement:</w:t>
      </w:r>
      <w:r>
        <w:t xml:space="preserve"> All participants (students, judges, and coaches) MUST have an active Tabroom account with a current email address. The “No emails or texts” box in the profile MUST be unchecked to ensure that round postings can be delivered. All participants should ensure that their accounts are active and linked at least 24 hours before the tournament by logging into Tabroom.</w:t>
      </w:r>
    </w:p>
    <w:p w14:paraId="5CE4CE03" w14:textId="0A6DBE2E" w:rsidR="00D10FBC" w:rsidRPr="00D10FBC" w:rsidRDefault="00D10FBC" w:rsidP="00F66F81">
      <w:r>
        <w:rPr>
          <w:b/>
          <w:bCs/>
        </w:rPr>
        <w:t>Coaches’ Meeting:</w:t>
      </w:r>
      <w:r>
        <w:t xml:space="preserve"> </w:t>
      </w:r>
      <w:r w:rsidR="008B1694">
        <w:t xml:space="preserve">To be held starting at 10:00 a.m. on Zoom. Link will be provided in coaches’ NSDA Campus dashboards. (If you are attending the meeting but </w:t>
      </w:r>
      <w:r w:rsidR="00214E79">
        <w:t>have no student competing, submit a blank registration on Tabroom.)</w:t>
      </w:r>
    </w:p>
    <w:p w14:paraId="293B6B2C" w14:textId="77777777" w:rsidR="00F66F81" w:rsidRDefault="00F66F81" w:rsidP="00F74C16">
      <w:pPr>
        <w:pStyle w:val="Heading1"/>
      </w:pPr>
      <w:r>
        <w:t>Registration for the Tournament</w:t>
      </w:r>
    </w:p>
    <w:p w14:paraId="678B4CDA" w14:textId="055A7524" w:rsidR="00F66F81" w:rsidRDefault="00F66F81" w:rsidP="00F66F81">
      <w:r>
        <w:t>This tournament’s Tabroom page is &lt;</w:t>
      </w:r>
      <w:hyperlink r:id="rId4" w:history="1">
        <w:r w:rsidR="001E2116">
          <w:rPr>
            <w:rStyle w:val="Hyperlink"/>
          </w:rPr>
          <w:t>http://fgccflsept.tabroom.com/</w:t>
        </w:r>
      </w:hyperlink>
      <w:r>
        <w:t xml:space="preserve">&gt;. </w:t>
      </w:r>
    </w:p>
    <w:p w14:paraId="6610272D" w14:textId="36AB2751" w:rsidR="00F66F81" w:rsidRDefault="00F66F81" w:rsidP="00F66F81">
      <w:r w:rsidRPr="00F74C16">
        <w:t>Only the head coach should register for the tournament.</w:t>
      </w:r>
      <w:r>
        <w:t xml:space="preserve"> </w:t>
      </w:r>
      <w:r w:rsidRPr="00F74C16">
        <w:rPr>
          <w:b/>
          <w:bCs/>
        </w:rPr>
        <w:t xml:space="preserve">Registration will close at 9 PM on the Monday of Tournament Week. </w:t>
      </w:r>
      <w:r>
        <w:t>Registration WILL NOT be accepted after the deadline by any means other than Tabroom unless directed to do so. Pay attention to your school registration for student</w:t>
      </w:r>
      <w:r w:rsidR="00072432">
        <w:t>/</w:t>
      </w:r>
      <w:r w:rsidR="00D10FBC">
        <w:t>judge names</w:t>
      </w:r>
      <w:r>
        <w:t>, judge conflicts,</w:t>
      </w:r>
      <w:r w:rsidR="00D10FBC">
        <w:t xml:space="preserve"> and legislation</w:t>
      </w:r>
      <w:r>
        <w:t>.</w:t>
      </w:r>
    </w:p>
    <w:p w14:paraId="14BBDD57" w14:textId="0D6FD727" w:rsidR="00F66F81" w:rsidRDefault="00F66F81" w:rsidP="00F66F81">
      <w:r>
        <w:t>Drops may be made during tournament week but will forfeit the registration fee. All other changes made after the close of registration but before Tournament Day must be reported to Paul Jannereth at &lt;</w:t>
      </w:r>
      <w:hyperlink r:id="rId5" w:history="1">
        <w:r w:rsidRPr="00F74C16">
          <w:rPr>
            <w:rStyle w:val="Hyperlink"/>
          </w:rPr>
          <w:t>pjannereth@carrollwooddayschool.org</w:t>
        </w:r>
      </w:hyperlink>
      <w:r>
        <w:t>&gt;. Please have registration confirmed before registering the team on Tabroom.</w:t>
      </w:r>
    </w:p>
    <w:p w14:paraId="06270CFA" w14:textId="77777777" w:rsidR="00F66F81" w:rsidRDefault="00F66F81" w:rsidP="00F66F81">
      <w:r w:rsidRPr="00F74C16">
        <w:rPr>
          <w:b/>
          <w:bCs/>
        </w:rPr>
        <w:t>NOTE:</w:t>
      </w:r>
      <w:r>
        <w:t xml:space="preserve"> The Executive Committee </w:t>
      </w:r>
      <w:r w:rsidRPr="00F74C16">
        <w:rPr>
          <w:b/>
          <w:bCs/>
        </w:rPr>
        <w:t>will</w:t>
      </w:r>
      <w:r>
        <w:t xml:space="preserve"> levy additional tournament fees of $25.00 for any dropped entry on Tournament Day ($50.00 for hidden drops), and for any missing judge at call.</w:t>
      </w:r>
    </w:p>
    <w:p w14:paraId="23299968" w14:textId="77777777" w:rsidR="00F66F81" w:rsidRDefault="00F66F81" w:rsidP="00F74C16">
      <w:pPr>
        <w:pStyle w:val="Heading2"/>
      </w:pPr>
      <w:r>
        <w:t>Tournament Day Registration (7:30-8:00 a.m.)</w:t>
      </w:r>
    </w:p>
    <w:p w14:paraId="0DEEE24E" w14:textId="77777777" w:rsidR="00F66F81" w:rsidRDefault="00F66F81" w:rsidP="00F66F81">
      <w:r>
        <w:t>The head coach should sign into Tabroom and use the “Mark Onsite” button to check in. Any final changes must be reported at that time in the NSDA Campus room provided. Squad rooms will be open at 7:00 a.m. for coaches to meet with their teams.</w:t>
      </w:r>
    </w:p>
    <w:p w14:paraId="206C94AB" w14:textId="4029D656" w:rsidR="00F66F81" w:rsidRDefault="00F66F81" w:rsidP="00F66F81">
      <w:r>
        <w:lastRenderedPageBreak/>
        <w:t>Judges should sign into the Judge</w:t>
      </w:r>
      <w:r w:rsidR="00F74C16">
        <w:t>s’ R</w:t>
      </w:r>
      <w:r>
        <w:t>oo</w:t>
      </w:r>
      <w:r w:rsidR="001E2116">
        <w:t>m</w:t>
      </w:r>
      <w:r>
        <w:t>. Students should report to their assigned Round 1 (or Extemp Prep) at the appropriate time.</w:t>
      </w:r>
    </w:p>
    <w:p w14:paraId="00901ECB" w14:textId="26EE433F" w:rsidR="00F66F81" w:rsidRDefault="00F66F81" w:rsidP="00F66F81">
      <w:r w:rsidRPr="00F74C16">
        <w:rPr>
          <w:b/>
          <w:bCs/>
        </w:rPr>
        <w:t>Schools MUST be checked in by 8:00</w:t>
      </w:r>
      <w:r>
        <w:t xml:space="preserve"> so that we may begin Judge Call promptly at 8:1</w:t>
      </w:r>
      <w:r w:rsidR="00072432">
        <w:t>5 and</w:t>
      </w:r>
      <w:r>
        <w:t xml:space="preserve"> Round 1 at 8:30.</w:t>
      </w:r>
    </w:p>
    <w:p w14:paraId="33FA0DD7" w14:textId="0E045436" w:rsidR="00F66F81" w:rsidRDefault="00072432" w:rsidP="00F74C16">
      <w:pPr>
        <w:pStyle w:val="Heading1"/>
      </w:pPr>
      <w:r>
        <w:t>Legislation</w:t>
      </w:r>
      <w:r w:rsidR="00F66F81">
        <w:t xml:space="preserve"> Requirements</w:t>
      </w:r>
    </w:p>
    <w:p w14:paraId="1AF1BE83" w14:textId="1D666FDB" w:rsidR="00F66F81" w:rsidRDefault="00F66F81" w:rsidP="00F66F81">
      <w:r>
        <w:t>All schools with Student Congress entries must submit at least one satisfactory bills/resolutions (B/R) for consideration for the docket.</w:t>
      </w:r>
      <w:r w:rsidR="00F74C16">
        <w:t xml:space="preserve"> Up to six B/R may be submitted for consideration.</w:t>
      </w:r>
      <w:r>
        <w:t xml:space="preserve"> All Congress entries will be waitlisted until satisfactory legislation from their school has been submitted and confirmed.</w:t>
      </w:r>
    </w:p>
    <w:p w14:paraId="4726588E" w14:textId="4976F08A" w:rsidR="00F66F81" w:rsidRDefault="00F66F81" w:rsidP="00F66F81">
      <w:r w:rsidRPr="00F74C16">
        <w:rPr>
          <w:b/>
          <w:bCs/>
        </w:rPr>
        <w:t>HOW TO SUBMIT:</w:t>
      </w:r>
      <w:r>
        <w:t xml:space="preserve"> Legislation must be written using the templates on the FGCCFL website, saved in Microsoft Word (.docx) format, and uploaded to Tabroom no later than 9:00 p.m. on the Thursday before Tournament Week. The legislation will be reviewed, and a docket of </w:t>
      </w:r>
      <w:r w:rsidR="006D7DBB">
        <w:t>12</w:t>
      </w:r>
      <w:r>
        <w:t xml:space="preserve"> B/R will be published on the Friday evening before Tournament Week.</w:t>
      </w:r>
      <w:r w:rsidR="006D7DBB">
        <w:t xml:space="preserve"> All chambers will use the same docket.</w:t>
      </w:r>
    </w:p>
    <w:p w14:paraId="2520212F" w14:textId="023C0D71" w:rsidR="00F66F81" w:rsidRDefault="00F66F81" w:rsidP="00F66F81">
      <w:r w:rsidRPr="00F74C16">
        <w:rPr>
          <w:b/>
          <w:bCs/>
        </w:rPr>
        <w:t>ADVANCE REVIEW:</w:t>
      </w:r>
      <w:r>
        <w:t xml:space="preserve"> Coaches only may request advance review of their legislation by emailing it to Josh Schneider &lt;</w:t>
      </w:r>
      <w:hyperlink r:id="rId6" w:history="1">
        <w:r w:rsidR="00F74C16" w:rsidRPr="00F74C16">
          <w:rPr>
            <w:rStyle w:val="Hyperlink"/>
          </w:rPr>
          <w:t>josh@fgccfl.net</w:t>
        </w:r>
      </w:hyperlink>
      <w:r>
        <w:t>&gt;. Please allow 48 hours for a response.</w:t>
      </w:r>
    </w:p>
    <w:p w14:paraId="5CA5BEEC" w14:textId="77777777" w:rsidR="00F66F81" w:rsidRDefault="00F66F81" w:rsidP="00F66F81">
      <w:r w:rsidRPr="006D7DBB">
        <w:rPr>
          <w:b/>
          <w:bCs/>
        </w:rPr>
        <w:t>PRESIDING OFFICERS:</w:t>
      </w:r>
      <w:r>
        <w:t xml:space="preserve"> Coaches may designate any or all of their Congress entries as Presiding Officer nominees by editing the entry and marking the appropriate box on Tabroom.</w:t>
      </w:r>
    </w:p>
    <w:p w14:paraId="2D043C9B" w14:textId="5D9A3C13" w:rsidR="00F66F81" w:rsidRPr="00F66F81" w:rsidRDefault="00F66F81" w:rsidP="00F66F81">
      <w:r w:rsidRPr="006D7DBB">
        <w:rPr>
          <w:b/>
          <w:bCs/>
        </w:rPr>
        <w:t>PARLIAMENTARIANS:</w:t>
      </w:r>
      <w:r>
        <w:t xml:space="preserve"> Schools with judges who are qualified to serve as parliamentarians should indicate this by checking the “Qualified Parliamentarian” box. Coaches will be assigned as parliamentarians if necessary.</w:t>
      </w:r>
    </w:p>
    <w:sectPr w:rsidR="00F66F81" w:rsidRPr="00F66F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F81"/>
    <w:rsid w:val="00072432"/>
    <w:rsid w:val="001E2116"/>
    <w:rsid w:val="00214E79"/>
    <w:rsid w:val="006D7DBB"/>
    <w:rsid w:val="008B1694"/>
    <w:rsid w:val="0098221A"/>
    <w:rsid w:val="00D10FBC"/>
    <w:rsid w:val="00D21AAE"/>
    <w:rsid w:val="00F66F81"/>
    <w:rsid w:val="00F7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1B941"/>
  <w15:chartTrackingRefBased/>
  <w15:docId w15:val="{3DC4F7EA-AAB3-4838-9D33-1EDBD8BE4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F81"/>
  </w:style>
  <w:style w:type="paragraph" w:styleId="Heading1">
    <w:name w:val="heading 1"/>
    <w:basedOn w:val="Normal"/>
    <w:next w:val="Normal"/>
    <w:link w:val="Heading1Char"/>
    <w:uiPriority w:val="9"/>
    <w:qFormat/>
    <w:rsid w:val="00F66F81"/>
    <w:pPr>
      <w:keepNext/>
      <w:keepLines/>
      <w:spacing w:before="240" w:after="0"/>
      <w:outlineLvl w:val="0"/>
    </w:pPr>
    <w:rPr>
      <w:rFonts w:asciiTheme="majorHAnsi" w:eastAsiaTheme="majorEastAsia" w:hAnsiTheme="majorHAnsi" w:cstheme="majorBidi"/>
      <w:color w:val="77972F" w:themeColor="accent1" w:themeShade="BF"/>
      <w:sz w:val="32"/>
      <w:szCs w:val="32"/>
    </w:rPr>
  </w:style>
  <w:style w:type="paragraph" w:styleId="Heading2">
    <w:name w:val="heading 2"/>
    <w:basedOn w:val="Normal"/>
    <w:next w:val="Normal"/>
    <w:link w:val="Heading2Char"/>
    <w:uiPriority w:val="9"/>
    <w:unhideWhenUsed/>
    <w:qFormat/>
    <w:rsid w:val="00F66F81"/>
    <w:pPr>
      <w:keepNext/>
      <w:keepLines/>
      <w:spacing w:before="40" w:after="0"/>
      <w:outlineLvl w:val="1"/>
    </w:pPr>
    <w:rPr>
      <w:rFonts w:asciiTheme="majorHAnsi" w:eastAsiaTheme="majorEastAsia" w:hAnsiTheme="majorHAnsi" w:cstheme="majorBidi"/>
      <w:color w:val="77972F" w:themeColor="accent1" w:themeShade="BF"/>
      <w:sz w:val="28"/>
      <w:szCs w:val="28"/>
    </w:rPr>
  </w:style>
  <w:style w:type="paragraph" w:styleId="Heading3">
    <w:name w:val="heading 3"/>
    <w:basedOn w:val="Normal"/>
    <w:next w:val="Normal"/>
    <w:link w:val="Heading3Char"/>
    <w:uiPriority w:val="9"/>
    <w:semiHidden/>
    <w:unhideWhenUsed/>
    <w:qFormat/>
    <w:rsid w:val="00F66F81"/>
    <w:pPr>
      <w:keepNext/>
      <w:keepLines/>
      <w:spacing w:before="40" w:after="0"/>
      <w:outlineLvl w:val="2"/>
    </w:pPr>
    <w:rPr>
      <w:rFonts w:asciiTheme="majorHAnsi" w:eastAsiaTheme="majorEastAsia" w:hAnsiTheme="majorHAnsi" w:cstheme="majorBidi"/>
      <w:color w:val="50651F" w:themeColor="accent1" w:themeShade="80"/>
      <w:sz w:val="24"/>
      <w:szCs w:val="24"/>
    </w:rPr>
  </w:style>
  <w:style w:type="paragraph" w:styleId="Heading4">
    <w:name w:val="heading 4"/>
    <w:basedOn w:val="Normal"/>
    <w:next w:val="Normal"/>
    <w:link w:val="Heading4Char"/>
    <w:uiPriority w:val="9"/>
    <w:semiHidden/>
    <w:unhideWhenUsed/>
    <w:qFormat/>
    <w:rsid w:val="00F66F81"/>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F66F81"/>
    <w:pPr>
      <w:keepNext/>
      <w:keepLines/>
      <w:spacing w:before="40" w:after="0"/>
      <w:outlineLvl w:val="4"/>
    </w:pPr>
    <w:rPr>
      <w:color w:val="77972F" w:themeColor="accent1" w:themeShade="BF"/>
    </w:rPr>
  </w:style>
  <w:style w:type="paragraph" w:styleId="Heading6">
    <w:name w:val="heading 6"/>
    <w:basedOn w:val="Normal"/>
    <w:next w:val="Normal"/>
    <w:link w:val="Heading6Char"/>
    <w:uiPriority w:val="9"/>
    <w:semiHidden/>
    <w:unhideWhenUsed/>
    <w:qFormat/>
    <w:rsid w:val="00F66F81"/>
    <w:pPr>
      <w:keepNext/>
      <w:keepLines/>
      <w:spacing w:before="40" w:after="0"/>
      <w:outlineLvl w:val="5"/>
    </w:pPr>
    <w:rPr>
      <w:color w:val="50651F" w:themeColor="accent1" w:themeShade="80"/>
    </w:rPr>
  </w:style>
  <w:style w:type="paragraph" w:styleId="Heading7">
    <w:name w:val="heading 7"/>
    <w:basedOn w:val="Normal"/>
    <w:next w:val="Normal"/>
    <w:link w:val="Heading7Char"/>
    <w:uiPriority w:val="9"/>
    <w:semiHidden/>
    <w:unhideWhenUsed/>
    <w:qFormat/>
    <w:rsid w:val="00F66F81"/>
    <w:pPr>
      <w:keepNext/>
      <w:keepLines/>
      <w:spacing w:before="40" w:after="0"/>
      <w:outlineLvl w:val="6"/>
    </w:pPr>
    <w:rPr>
      <w:rFonts w:asciiTheme="majorHAnsi" w:eastAsiaTheme="majorEastAsia" w:hAnsiTheme="majorHAnsi" w:cstheme="majorBidi"/>
      <w:i/>
      <w:iCs/>
      <w:color w:val="50651F" w:themeColor="accent1" w:themeShade="80"/>
    </w:rPr>
  </w:style>
  <w:style w:type="paragraph" w:styleId="Heading8">
    <w:name w:val="heading 8"/>
    <w:basedOn w:val="Normal"/>
    <w:next w:val="Normal"/>
    <w:link w:val="Heading8Char"/>
    <w:uiPriority w:val="9"/>
    <w:semiHidden/>
    <w:unhideWhenUsed/>
    <w:qFormat/>
    <w:rsid w:val="00F66F81"/>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F66F81"/>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F81"/>
    <w:rPr>
      <w:rFonts w:asciiTheme="majorHAnsi" w:eastAsiaTheme="majorEastAsia" w:hAnsiTheme="majorHAnsi" w:cstheme="majorBidi"/>
      <w:color w:val="77972F" w:themeColor="accent1" w:themeShade="BF"/>
      <w:sz w:val="32"/>
      <w:szCs w:val="32"/>
    </w:rPr>
  </w:style>
  <w:style w:type="character" w:customStyle="1" w:styleId="Heading2Char">
    <w:name w:val="Heading 2 Char"/>
    <w:basedOn w:val="DefaultParagraphFont"/>
    <w:link w:val="Heading2"/>
    <w:uiPriority w:val="9"/>
    <w:rsid w:val="00F66F81"/>
    <w:rPr>
      <w:rFonts w:asciiTheme="majorHAnsi" w:eastAsiaTheme="majorEastAsia" w:hAnsiTheme="majorHAnsi" w:cstheme="majorBidi"/>
      <w:color w:val="77972F" w:themeColor="accent1" w:themeShade="BF"/>
      <w:sz w:val="28"/>
      <w:szCs w:val="28"/>
    </w:rPr>
  </w:style>
  <w:style w:type="character" w:customStyle="1" w:styleId="Heading3Char">
    <w:name w:val="Heading 3 Char"/>
    <w:basedOn w:val="DefaultParagraphFont"/>
    <w:link w:val="Heading3"/>
    <w:uiPriority w:val="9"/>
    <w:semiHidden/>
    <w:rsid w:val="00F66F81"/>
    <w:rPr>
      <w:rFonts w:asciiTheme="majorHAnsi" w:eastAsiaTheme="majorEastAsia" w:hAnsiTheme="majorHAnsi" w:cstheme="majorBidi"/>
      <w:color w:val="50651F" w:themeColor="accent1" w:themeShade="80"/>
      <w:sz w:val="24"/>
      <w:szCs w:val="24"/>
    </w:rPr>
  </w:style>
  <w:style w:type="character" w:customStyle="1" w:styleId="Heading4Char">
    <w:name w:val="Heading 4 Char"/>
    <w:basedOn w:val="DefaultParagraphFont"/>
    <w:link w:val="Heading4"/>
    <w:uiPriority w:val="9"/>
    <w:semiHidden/>
    <w:rsid w:val="00F66F81"/>
    <w:rPr>
      <w:i/>
      <w:iCs/>
    </w:rPr>
  </w:style>
  <w:style w:type="character" w:customStyle="1" w:styleId="Heading5Char">
    <w:name w:val="Heading 5 Char"/>
    <w:basedOn w:val="DefaultParagraphFont"/>
    <w:link w:val="Heading5"/>
    <w:uiPriority w:val="9"/>
    <w:semiHidden/>
    <w:rsid w:val="00F66F81"/>
    <w:rPr>
      <w:color w:val="77972F" w:themeColor="accent1" w:themeShade="BF"/>
    </w:rPr>
  </w:style>
  <w:style w:type="character" w:customStyle="1" w:styleId="Heading6Char">
    <w:name w:val="Heading 6 Char"/>
    <w:basedOn w:val="DefaultParagraphFont"/>
    <w:link w:val="Heading6"/>
    <w:uiPriority w:val="9"/>
    <w:semiHidden/>
    <w:rsid w:val="00F66F81"/>
    <w:rPr>
      <w:color w:val="50651F" w:themeColor="accent1" w:themeShade="80"/>
    </w:rPr>
  </w:style>
  <w:style w:type="character" w:customStyle="1" w:styleId="Heading7Char">
    <w:name w:val="Heading 7 Char"/>
    <w:basedOn w:val="DefaultParagraphFont"/>
    <w:link w:val="Heading7"/>
    <w:uiPriority w:val="9"/>
    <w:semiHidden/>
    <w:rsid w:val="00F66F81"/>
    <w:rPr>
      <w:rFonts w:asciiTheme="majorHAnsi" w:eastAsiaTheme="majorEastAsia" w:hAnsiTheme="majorHAnsi" w:cstheme="majorBidi"/>
      <w:i/>
      <w:iCs/>
      <w:color w:val="50651F" w:themeColor="accent1" w:themeShade="80"/>
    </w:rPr>
  </w:style>
  <w:style w:type="character" w:customStyle="1" w:styleId="Heading8Char">
    <w:name w:val="Heading 8 Char"/>
    <w:basedOn w:val="DefaultParagraphFont"/>
    <w:link w:val="Heading8"/>
    <w:uiPriority w:val="9"/>
    <w:semiHidden/>
    <w:rsid w:val="00F66F81"/>
    <w:rPr>
      <w:color w:val="262626" w:themeColor="text1" w:themeTint="D9"/>
      <w:sz w:val="21"/>
      <w:szCs w:val="21"/>
    </w:rPr>
  </w:style>
  <w:style w:type="character" w:customStyle="1" w:styleId="Heading9Char">
    <w:name w:val="Heading 9 Char"/>
    <w:basedOn w:val="DefaultParagraphFont"/>
    <w:link w:val="Heading9"/>
    <w:uiPriority w:val="9"/>
    <w:semiHidden/>
    <w:rsid w:val="00F66F81"/>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F66F81"/>
    <w:pPr>
      <w:spacing w:after="200" w:line="240" w:lineRule="auto"/>
    </w:pPr>
    <w:rPr>
      <w:i/>
      <w:iCs/>
      <w:color w:val="2A5B7F" w:themeColor="text2"/>
      <w:sz w:val="18"/>
      <w:szCs w:val="18"/>
    </w:rPr>
  </w:style>
  <w:style w:type="paragraph" w:styleId="Title">
    <w:name w:val="Title"/>
    <w:basedOn w:val="Normal"/>
    <w:next w:val="Normal"/>
    <w:link w:val="TitleChar"/>
    <w:uiPriority w:val="10"/>
    <w:qFormat/>
    <w:rsid w:val="00F66F81"/>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F66F81"/>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F66F81"/>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F66F81"/>
    <w:rPr>
      <w:color w:val="5A5A5A" w:themeColor="text1" w:themeTint="A5"/>
      <w:spacing w:val="15"/>
    </w:rPr>
  </w:style>
  <w:style w:type="character" w:styleId="Strong">
    <w:name w:val="Strong"/>
    <w:basedOn w:val="DefaultParagraphFont"/>
    <w:uiPriority w:val="22"/>
    <w:qFormat/>
    <w:rsid w:val="00F66F81"/>
    <w:rPr>
      <w:b/>
      <w:bCs/>
      <w:color w:val="auto"/>
    </w:rPr>
  </w:style>
  <w:style w:type="character" w:styleId="Emphasis">
    <w:name w:val="Emphasis"/>
    <w:basedOn w:val="DefaultParagraphFont"/>
    <w:uiPriority w:val="20"/>
    <w:qFormat/>
    <w:rsid w:val="00F66F81"/>
    <w:rPr>
      <w:i/>
      <w:iCs/>
      <w:color w:val="auto"/>
    </w:rPr>
  </w:style>
  <w:style w:type="paragraph" w:styleId="NoSpacing">
    <w:name w:val="No Spacing"/>
    <w:uiPriority w:val="1"/>
    <w:qFormat/>
    <w:rsid w:val="00F66F81"/>
    <w:pPr>
      <w:spacing w:after="0" w:line="240" w:lineRule="auto"/>
    </w:pPr>
  </w:style>
  <w:style w:type="paragraph" w:styleId="Quote">
    <w:name w:val="Quote"/>
    <w:basedOn w:val="Normal"/>
    <w:next w:val="Normal"/>
    <w:link w:val="QuoteChar"/>
    <w:uiPriority w:val="29"/>
    <w:qFormat/>
    <w:rsid w:val="00F66F81"/>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F66F81"/>
    <w:rPr>
      <w:i/>
      <w:iCs/>
      <w:color w:val="404040" w:themeColor="text1" w:themeTint="BF"/>
    </w:rPr>
  </w:style>
  <w:style w:type="paragraph" w:styleId="IntenseQuote">
    <w:name w:val="Intense Quote"/>
    <w:basedOn w:val="Normal"/>
    <w:next w:val="Normal"/>
    <w:link w:val="IntenseQuoteChar"/>
    <w:uiPriority w:val="30"/>
    <w:qFormat/>
    <w:rsid w:val="00F66F81"/>
    <w:pPr>
      <w:pBdr>
        <w:top w:val="single" w:sz="4" w:space="10" w:color="9EC544" w:themeColor="accent1"/>
        <w:bottom w:val="single" w:sz="4" w:space="10" w:color="9EC544" w:themeColor="accent1"/>
      </w:pBdr>
      <w:spacing w:before="360" w:after="360"/>
      <w:ind w:left="864" w:right="864"/>
      <w:jc w:val="center"/>
    </w:pPr>
    <w:rPr>
      <w:i/>
      <w:iCs/>
      <w:color w:val="9EC544" w:themeColor="accent1"/>
    </w:rPr>
  </w:style>
  <w:style w:type="character" w:customStyle="1" w:styleId="IntenseQuoteChar">
    <w:name w:val="Intense Quote Char"/>
    <w:basedOn w:val="DefaultParagraphFont"/>
    <w:link w:val="IntenseQuote"/>
    <w:uiPriority w:val="30"/>
    <w:rsid w:val="00F66F81"/>
    <w:rPr>
      <w:i/>
      <w:iCs/>
      <w:color w:val="9EC544" w:themeColor="accent1"/>
    </w:rPr>
  </w:style>
  <w:style w:type="character" w:styleId="SubtleEmphasis">
    <w:name w:val="Subtle Emphasis"/>
    <w:basedOn w:val="DefaultParagraphFont"/>
    <w:uiPriority w:val="19"/>
    <w:qFormat/>
    <w:rsid w:val="00F66F81"/>
    <w:rPr>
      <w:i/>
      <w:iCs/>
      <w:color w:val="404040" w:themeColor="text1" w:themeTint="BF"/>
    </w:rPr>
  </w:style>
  <w:style w:type="character" w:styleId="IntenseEmphasis">
    <w:name w:val="Intense Emphasis"/>
    <w:basedOn w:val="DefaultParagraphFont"/>
    <w:uiPriority w:val="21"/>
    <w:qFormat/>
    <w:rsid w:val="00F66F81"/>
    <w:rPr>
      <w:i/>
      <w:iCs/>
      <w:color w:val="9EC544" w:themeColor="accent1"/>
    </w:rPr>
  </w:style>
  <w:style w:type="character" w:styleId="SubtleReference">
    <w:name w:val="Subtle Reference"/>
    <w:basedOn w:val="DefaultParagraphFont"/>
    <w:uiPriority w:val="31"/>
    <w:qFormat/>
    <w:rsid w:val="00F66F81"/>
    <w:rPr>
      <w:smallCaps/>
      <w:color w:val="404040" w:themeColor="text1" w:themeTint="BF"/>
    </w:rPr>
  </w:style>
  <w:style w:type="character" w:styleId="IntenseReference">
    <w:name w:val="Intense Reference"/>
    <w:basedOn w:val="DefaultParagraphFont"/>
    <w:uiPriority w:val="32"/>
    <w:qFormat/>
    <w:rsid w:val="00F66F81"/>
    <w:rPr>
      <w:b/>
      <w:bCs/>
      <w:smallCaps/>
      <w:color w:val="9EC544" w:themeColor="accent1"/>
      <w:spacing w:val="5"/>
    </w:rPr>
  </w:style>
  <w:style w:type="character" w:styleId="BookTitle">
    <w:name w:val="Book Title"/>
    <w:basedOn w:val="DefaultParagraphFont"/>
    <w:uiPriority w:val="33"/>
    <w:qFormat/>
    <w:rsid w:val="00F66F81"/>
    <w:rPr>
      <w:b/>
      <w:bCs/>
      <w:i/>
      <w:iCs/>
      <w:spacing w:val="5"/>
    </w:rPr>
  </w:style>
  <w:style w:type="paragraph" w:styleId="TOCHeading">
    <w:name w:val="TOC Heading"/>
    <w:basedOn w:val="Heading1"/>
    <w:next w:val="Normal"/>
    <w:uiPriority w:val="39"/>
    <w:semiHidden/>
    <w:unhideWhenUsed/>
    <w:qFormat/>
    <w:rsid w:val="00F66F81"/>
    <w:pPr>
      <w:outlineLvl w:val="9"/>
    </w:pPr>
  </w:style>
  <w:style w:type="character" w:styleId="Hyperlink">
    <w:name w:val="Hyperlink"/>
    <w:basedOn w:val="DefaultParagraphFont"/>
    <w:uiPriority w:val="99"/>
    <w:unhideWhenUsed/>
    <w:rsid w:val="00F74C16"/>
    <w:rPr>
      <w:color w:val="6BA9DA" w:themeColor="hyperlink"/>
      <w:u w:val="single"/>
    </w:rPr>
  </w:style>
  <w:style w:type="character" w:styleId="UnresolvedMention">
    <w:name w:val="Unresolved Mention"/>
    <w:basedOn w:val="DefaultParagraphFont"/>
    <w:uiPriority w:val="99"/>
    <w:semiHidden/>
    <w:unhideWhenUsed/>
    <w:rsid w:val="00F74C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sh@fgccfl.net" TargetMode="External"/><Relationship Id="rId5" Type="http://schemas.openxmlformats.org/officeDocument/2006/relationships/hyperlink" Target="mailto:pjannereth@carrollwooddayschool.org" TargetMode="External"/><Relationship Id="rId4" Type="http://schemas.openxmlformats.org/officeDocument/2006/relationships/hyperlink" Target="http://fgccflsept.tabroom.co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Damask">
  <a:themeElements>
    <a:clrScheme name="Damask">
      <a:dk1>
        <a:sysClr val="windowText" lastClr="000000"/>
      </a:dk1>
      <a:lt1>
        <a:sysClr val="window" lastClr="FFFFFF"/>
      </a:lt1>
      <a:dk2>
        <a:srgbClr val="2A5B7F"/>
      </a:dk2>
      <a:lt2>
        <a:srgbClr val="ABDAFC"/>
      </a:lt2>
      <a:accent1>
        <a:srgbClr val="9EC544"/>
      </a:accent1>
      <a:accent2>
        <a:srgbClr val="50BEA3"/>
      </a:accent2>
      <a:accent3>
        <a:srgbClr val="4A9CCC"/>
      </a:accent3>
      <a:accent4>
        <a:srgbClr val="9A66CA"/>
      </a:accent4>
      <a:accent5>
        <a:srgbClr val="C54F71"/>
      </a:accent5>
      <a:accent6>
        <a:srgbClr val="DE9C3C"/>
      </a:accent6>
      <a:hlink>
        <a:srgbClr val="6BA9DA"/>
      </a:hlink>
      <a:folHlink>
        <a:srgbClr val="A0BCD3"/>
      </a:folHlink>
    </a:clrScheme>
    <a:fontScheme name="Bookman Old Style">
      <a:majorFont>
        <a:latin typeface="Bookman Old Style"/>
        <a:ea typeface=""/>
        <a:cs typeface=""/>
      </a:majorFont>
      <a:minorFont>
        <a:latin typeface="Bookman Old Style"/>
        <a:ea typeface=""/>
        <a:cs typeface=""/>
      </a:minorFont>
    </a:fontScheme>
    <a:fmtScheme name="Damask">
      <a:fillStyleLst>
        <a:solidFill>
          <a:schemeClr val="phClr"/>
        </a:solidFill>
        <a:gradFill rotWithShape="1">
          <a:gsLst>
            <a:gs pos="0">
              <a:schemeClr val="phClr">
                <a:tint val="48000"/>
                <a:satMod val="105000"/>
                <a:lumMod val="110000"/>
              </a:schemeClr>
            </a:gs>
            <a:gs pos="100000">
              <a:schemeClr val="phClr">
                <a:tint val="78000"/>
                <a:satMod val="109000"/>
                <a:lumMod val="100000"/>
              </a:schemeClr>
            </a:gs>
          </a:gsLst>
          <a:lin ang="5400000" scaled="0"/>
        </a:gradFill>
        <a:gradFill rotWithShape="1">
          <a:gsLst>
            <a:gs pos="0">
              <a:schemeClr val="phClr">
                <a:tint val="94000"/>
                <a:satMod val="100000"/>
                <a:lumMod val="104000"/>
              </a:schemeClr>
            </a:gs>
            <a:gs pos="69000">
              <a:schemeClr val="phClr">
                <a:shade val="86000"/>
                <a:satMod val="130000"/>
                <a:lumMod val="102000"/>
              </a:schemeClr>
            </a:gs>
            <a:gs pos="100000">
              <a:schemeClr val="phClr">
                <a:shade val="72000"/>
                <a:satMod val="130000"/>
                <a:lumMod val="100000"/>
              </a:schemeClr>
            </a:gs>
          </a:gsLst>
          <a:lin ang="5400000" scaled="0"/>
        </a:gradFill>
      </a:fillStyleLst>
      <a:lnStyleLst>
        <a:ln w="12700"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38100" dir="5400000" sy="96000" rotWithShape="0">
              <a:srgbClr val="000000">
                <a:alpha val="54000"/>
              </a:srgbClr>
            </a:outerShdw>
          </a:effectLst>
        </a:effectStyle>
        <a:effectStyle>
          <a:effectLst>
            <a:outerShdw blurRad="76200" dist="38100" dir="5400000" algn="ctr" rotWithShape="0">
              <a:srgbClr val="000000">
                <a:alpha val="76000"/>
              </a:srgbClr>
            </a:outerShdw>
          </a:effectLst>
          <a:scene3d>
            <a:camera prst="orthographicFront">
              <a:rot lat="0" lon="0" rev="0"/>
            </a:camera>
            <a:lightRig rig="balanced" dir="t"/>
          </a:scene3d>
          <a:sp3d prstMaterial="matte">
            <a:bevelT w="25400" h="25400" prst="relaxedInset"/>
          </a:sp3d>
        </a:effectStyle>
      </a:effectStyleLst>
      <a:bgFillStyleLst>
        <a:solidFill>
          <a:schemeClr val="phClr"/>
        </a:solidFill>
        <a:solidFill>
          <a:schemeClr val="phClr">
            <a:tint val="95000"/>
            <a:satMod val="170000"/>
          </a:schemeClr>
        </a:solidFill>
        <a:blipFill rotWithShape="1">
          <a:blip xmlns:r="http://schemas.openxmlformats.org/officeDocument/2006/relationships" r:embed="rId1">
            <a:duotone>
              <a:schemeClr val="phClr">
                <a:shade val="18000"/>
                <a:satMod val="160000"/>
                <a:lumMod val="28000"/>
              </a:schemeClr>
              <a:schemeClr val="phClr">
                <a:tint val="95000"/>
                <a:satMod val="160000"/>
                <a:lumMod val="116000"/>
              </a:schemeClr>
            </a:duotone>
          </a:blip>
          <a:stretch/>
        </a:blipFill>
      </a:bgFillStyleLst>
    </a:fmtScheme>
  </a:themeElements>
  <a:objectDefaults/>
  <a:extraClrSchemeLst/>
  <a:extLst>
    <a:ext uri="{05A4C25C-085E-4340-85A3-A5531E510DB2}">
      <thm15:themeFamily xmlns:thm15="http://schemas.microsoft.com/office/thememl/2012/main" name="Damask" id="{F9A299A0-33D0-4E0F-9F3F-7163E3744208}" vid="{746EEEEA-FB6A-406B-B510-531588D54811}"/>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Schneider</dc:creator>
  <cp:keywords/>
  <dc:description/>
  <cp:lastModifiedBy>Joshua Schneider</cp:lastModifiedBy>
  <cp:revision>9</cp:revision>
  <dcterms:created xsi:type="dcterms:W3CDTF">2021-08-20T14:43:00Z</dcterms:created>
  <dcterms:modified xsi:type="dcterms:W3CDTF">2021-08-20T14:48:00Z</dcterms:modified>
</cp:coreProperties>
</file>