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53C9" w14:textId="77777777" w:rsidR="001561A4" w:rsidRDefault="001561A4">
      <w:pPr>
        <w:pStyle w:val="Heading1"/>
        <w:jc w:val="center"/>
        <w:rPr>
          <w:rFonts w:ascii="Cambria" w:eastAsia="Cambria" w:hAnsi="Cambria" w:cs="Cambria"/>
          <w:sz w:val="24"/>
          <w:szCs w:val="24"/>
        </w:rPr>
      </w:pPr>
    </w:p>
    <w:p w14:paraId="47253570" w14:textId="77777777" w:rsidR="001561A4" w:rsidRDefault="00C01379">
      <w:pPr>
        <w:pStyle w:val="Heading1"/>
        <w:jc w:val="center"/>
        <w:rPr>
          <w:rFonts w:ascii="Cambria" w:eastAsia="Cambria" w:hAnsi="Cambria" w:cs="Cambria"/>
          <w:sz w:val="24"/>
          <w:szCs w:val="24"/>
        </w:rPr>
      </w:pPr>
      <w:r>
        <w:rPr>
          <w:rFonts w:ascii="Cambria" w:eastAsia="Cambria" w:hAnsi="Cambria" w:cs="Cambria"/>
          <w:b w:val="0"/>
          <w:noProof/>
          <w:color w:val="FFFFFF"/>
          <w:sz w:val="24"/>
          <w:szCs w:val="24"/>
        </w:rPr>
        <w:drawing>
          <wp:inline distT="0" distB="0" distL="0" distR="0" wp14:anchorId="19A93C70" wp14:editId="0C804EFC">
            <wp:extent cx="2699731" cy="1247775"/>
            <wp:effectExtent l="0" t="0" r="0" b="0"/>
            <wp:docPr id="7"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2699731" cy="1247775"/>
                    </a:xfrm>
                    <a:prstGeom prst="rect">
                      <a:avLst/>
                    </a:prstGeom>
                    <a:ln/>
                  </pic:spPr>
                </pic:pic>
              </a:graphicData>
            </a:graphic>
          </wp:inline>
        </w:drawing>
      </w:r>
    </w:p>
    <w:p w14:paraId="797FE758" w14:textId="77777777" w:rsidR="001561A4" w:rsidRDefault="00C01379">
      <w:pPr>
        <w:pStyle w:val="Heading1"/>
        <w:jc w:val="center"/>
        <w:rPr>
          <w:rFonts w:ascii="Cambria" w:eastAsia="Cambria" w:hAnsi="Cambria" w:cs="Cambria"/>
          <w:sz w:val="24"/>
          <w:szCs w:val="24"/>
          <w:u w:val="none"/>
        </w:rPr>
      </w:pPr>
      <w:r>
        <w:rPr>
          <w:rFonts w:ascii="Cambria" w:eastAsia="Cambria" w:hAnsi="Cambria" w:cs="Cambria"/>
          <w:sz w:val="24"/>
          <w:szCs w:val="24"/>
          <w:u w:val="none"/>
        </w:rPr>
        <w:t>Invitational Forensics Tournament</w:t>
      </w:r>
    </w:p>
    <w:p w14:paraId="3ADB1D1F" w14:textId="77777777" w:rsidR="001561A4" w:rsidRDefault="00C01379">
      <w:pPr>
        <w:pStyle w:val="Heading1"/>
        <w:jc w:val="center"/>
        <w:rPr>
          <w:rFonts w:ascii="Cambria" w:eastAsia="Cambria" w:hAnsi="Cambria" w:cs="Cambria"/>
          <w:sz w:val="24"/>
          <w:szCs w:val="24"/>
          <w:u w:val="none"/>
        </w:rPr>
      </w:pPr>
      <w:r>
        <w:rPr>
          <w:rFonts w:ascii="Cambria" w:eastAsia="Cambria" w:hAnsi="Cambria" w:cs="Cambria"/>
          <w:sz w:val="24"/>
          <w:szCs w:val="24"/>
          <w:u w:val="none"/>
        </w:rPr>
        <w:t>Saturday, January 30, 2021</w:t>
      </w:r>
    </w:p>
    <w:p w14:paraId="02F8F55F" w14:textId="77777777" w:rsidR="001561A4" w:rsidRDefault="001561A4">
      <w:pPr>
        <w:rPr>
          <w:rFonts w:ascii="Cambria" w:eastAsia="Cambria" w:hAnsi="Cambria" w:cs="Cambria"/>
        </w:rPr>
      </w:pPr>
    </w:p>
    <w:p w14:paraId="23E9FF73" w14:textId="77777777" w:rsidR="001561A4" w:rsidRDefault="00C01379">
      <w:pPr>
        <w:rPr>
          <w:rFonts w:ascii="Cambria" w:eastAsia="Cambria" w:hAnsi="Cambria" w:cs="Cambria"/>
        </w:rPr>
      </w:pPr>
      <w:r>
        <w:rPr>
          <w:rFonts w:ascii="Cambria" w:eastAsia="Cambria" w:hAnsi="Cambria" w:cs="Cambria"/>
          <w:b/>
        </w:rPr>
        <w:t xml:space="preserve">Location: </w:t>
      </w:r>
      <w:r>
        <w:rPr>
          <w:rFonts w:ascii="Cambria" w:eastAsia="Cambria" w:hAnsi="Cambria" w:cs="Cambria"/>
        </w:rPr>
        <w:t xml:space="preserve">Online, asynchronous with livestreamed awards ceremony.  The tournament website is </w:t>
      </w:r>
      <w:hyperlink r:id="rId8">
        <w:r>
          <w:rPr>
            <w:rFonts w:ascii="Cambria" w:eastAsia="Cambria" w:hAnsi="Cambria" w:cs="Cambria"/>
            <w:color w:val="1155CC"/>
            <w:u w:val="single"/>
          </w:rPr>
          <w:t>http://muhs4n6.tabroom.com</w:t>
        </w:r>
      </w:hyperlink>
    </w:p>
    <w:p w14:paraId="62F9B29F" w14:textId="77777777" w:rsidR="001561A4" w:rsidRDefault="001561A4">
      <w:pPr>
        <w:pBdr>
          <w:top w:val="nil"/>
          <w:left w:val="nil"/>
          <w:bottom w:val="nil"/>
          <w:right w:val="nil"/>
          <w:between w:val="nil"/>
        </w:pBdr>
        <w:rPr>
          <w:rFonts w:ascii="Cambria" w:eastAsia="Cambria" w:hAnsi="Cambria" w:cs="Cambria"/>
          <w:b/>
          <w:color w:val="000000"/>
          <w:u w:val="single"/>
        </w:rPr>
      </w:pPr>
    </w:p>
    <w:p w14:paraId="2046786C" w14:textId="77777777" w:rsidR="001561A4" w:rsidRDefault="00C01379">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Entries: </w:t>
      </w:r>
      <w:r>
        <w:rPr>
          <w:rFonts w:ascii="Cambria" w:eastAsia="Cambria" w:hAnsi="Cambria" w:cs="Cambria"/>
          <w:color w:val="000000"/>
        </w:rPr>
        <w:t>There is no entry limit in each event, however, the top 25 contestants from each school will be determined for team trophies. This is a double entry tournament.</w:t>
      </w:r>
    </w:p>
    <w:p w14:paraId="4A8687F9" w14:textId="77777777" w:rsidR="001561A4" w:rsidRDefault="001561A4">
      <w:pPr>
        <w:pBdr>
          <w:top w:val="nil"/>
          <w:left w:val="nil"/>
          <w:bottom w:val="nil"/>
          <w:right w:val="nil"/>
          <w:between w:val="nil"/>
        </w:pBdr>
        <w:rPr>
          <w:rFonts w:ascii="Cambria" w:eastAsia="Cambria" w:hAnsi="Cambria" w:cs="Cambria"/>
          <w:b/>
          <w:color w:val="000000"/>
        </w:rPr>
      </w:pPr>
    </w:p>
    <w:p w14:paraId="261B32E6" w14:textId="77777777" w:rsidR="001561A4" w:rsidRDefault="00C01379">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Rules: </w:t>
      </w:r>
      <w:r>
        <w:rPr>
          <w:rFonts w:ascii="Cambria" w:eastAsia="Cambria" w:hAnsi="Cambria" w:cs="Cambria"/>
          <w:color w:val="000000"/>
        </w:rPr>
        <w:t>This tournament will follow WFCA rules.</w:t>
      </w:r>
    </w:p>
    <w:p w14:paraId="7C7C7A6B" w14:textId="77777777" w:rsidR="001561A4" w:rsidRDefault="001561A4">
      <w:pPr>
        <w:pBdr>
          <w:top w:val="nil"/>
          <w:left w:val="nil"/>
          <w:bottom w:val="nil"/>
          <w:right w:val="nil"/>
          <w:between w:val="nil"/>
        </w:pBdr>
        <w:rPr>
          <w:rFonts w:ascii="Cambria" w:eastAsia="Cambria" w:hAnsi="Cambria" w:cs="Cambria"/>
          <w:b/>
          <w:color w:val="000000"/>
        </w:rPr>
      </w:pPr>
    </w:p>
    <w:p w14:paraId="4E71450B" w14:textId="77777777" w:rsidR="001561A4" w:rsidRDefault="00C01379">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Registration Info: </w:t>
      </w:r>
      <w:r>
        <w:rPr>
          <w:rFonts w:ascii="Cambria" w:eastAsia="Cambria" w:hAnsi="Cambria" w:cs="Cambria"/>
          <w:color w:val="000000"/>
        </w:rPr>
        <w:t>Registration will open on tabroom.com on January 10. The registration deadline is</w:t>
      </w:r>
      <w:r>
        <w:rPr>
          <w:rFonts w:ascii="Cambria" w:eastAsia="Cambria" w:hAnsi="Cambria" w:cs="Cambria"/>
          <w:b/>
          <w:color w:val="000000"/>
        </w:rPr>
        <w:t xml:space="preserve"> 5:00pm on Thursday, January 28</w:t>
      </w:r>
      <w:r>
        <w:rPr>
          <w:rFonts w:ascii="Cambria" w:eastAsia="Cambria" w:hAnsi="Cambria" w:cs="Cambria"/>
          <w:color w:val="000000"/>
        </w:rPr>
        <w:t xml:space="preserve">. </w:t>
      </w:r>
    </w:p>
    <w:p w14:paraId="6A729FAB" w14:textId="77777777" w:rsidR="001561A4" w:rsidRDefault="001561A4">
      <w:pPr>
        <w:pBdr>
          <w:top w:val="nil"/>
          <w:left w:val="nil"/>
          <w:bottom w:val="nil"/>
          <w:right w:val="nil"/>
          <w:between w:val="nil"/>
        </w:pBdr>
        <w:rPr>
          <w:rFonts w:ascii="Cambria" w:eastAsia="Cambria" w:hAnsi="Cambria" w:cs="Cambria"/>
          <w:color w:val="000000"/>
        </w:rPr>
      </w:pPr>
    </w:p>
    <w:p w14:paraId="4A6459CF" w14:textId="77777777" w:rsidR="001561A4" w:rsidRDefault="00C01379">
      <w:pPr>
        <w:rPr>
          <w:rFonts w:ascii="Cambria" w:eastAsia="Cambria" w:hAnsi="Cambria" w:cs="Cambria"/>
        </w:rPr>
      </w:pPr>
      <w:r>
        <w:rPr>
          <w:rFonts w:ascii="Cambria" w:eastAsia="Cambria" w:hAnsi="Cambria" w:cs="Cambria"/>
          <w:b/>
        </w:rPr>
        <w:t xml:space="preserve">Judges: </w:t>
      </w:r>
      <w:r>
        <w:rPr>
          <w:rFonts w:ascii="Cambria" w:eastAsia="Cambria" w:hAnsi="Cambria" w:cs="Cambria"/>
        </w:rPr>
        <w:t>Each school must supply one qualified judge for every five entries or fr</w:t>
      </w:r>
      <w:r>
        <w:rPr>
          <w:rFonts w:ascii="Cambria" w:eastAsia="Cambria" w:hAnsi="Cambria" w:cs="Cambria"/>
        </w:rPr>
        <w:t>action thereof. (For example, if you have ten entries, you must provide two judges. If you have eleven entries, you must provide three judges.) A limited number of hired judges will be available at $150 each. All judges must have linked accounts on tabroom</w:t>
      </w:r>
      <w:r>
        <w:rPr>
          <w:rFonts w:ascii="Cambria" w:eastAsia="Cambria" w:hAnsi="Cambria" w:cs="Cambria"/>
        </w:rPr>
        <w:t xml:space="preserve">.com </w:t>
      </w:r>
      <w:proofErr w:type="gramStart"/>
      <w:r>
        <w:rPr>
          <w:rFonts w:ascii="Cambria" w:eastAsia="Cambria" w:hAnsi="Cambria" w:cs="Cambria"/>
        </w:rPr>
        <w:t>in order to</w:t>
      </w:r>
      <w:proofErr w:type="gramEnd"/>
      <w:r>
        <w:rPr>
          <w:rFonts w:ascii="Cambria" w:eastAsia="Cambria" w:hAnsi="Cambria" w:cs="Cambria"/>
        </w:rPr>
        <w:t xml:space="preserve"> be registered and judge. Directions are posted on the tournament website. Specific directions will be emailed to judges when rounds are released.</w:t>
      </w:r>
    </w:p>
    <w:p w14:paraId="06D62941" w14:textId="77777777" w:rsidR="001561A4" w:rsidRDefault="001561A4">
      <w:pPr>
        <w:rPr>
          <w:rFonts w:ascii="Cambria" w:eastAsia="Cambria" w:hAnsi="Cambria" w:cs="Cambria"/>
        </w:rPr>
      </w:pPr>
    </w:p>
    <w:p w14:paraId="60F947ED" w14:textId="77777777" w:rsidR="001561A4" w:rsidRDefault="00C01379">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Fees: </w:t>
      </w:r>
      <w:r>
        <w:rPr>
          <w:rFonts w:ascii="Cambria" w:eastAsia="Cambria" w:hAnsi="Cambria" w:cs="Cambria"/>
          <w:color w:val="000000"/>
        </w:rPr>
        <w:t>Individual Events $10; Group Events $15; Congress $10 (Congress details will be includ</w:t>
      </w:r>
      <w:r>
        <w:rPr>
          <w:rFonts w:ascii="Cambria" w:eastAsia="Cambria" w:hAnsi="Cambria" w:cs="Cambria"/>
          <w:color w:val="000000"/>
        </w:rPr>
        <w:t xml:space="preserve">ed on a separate invitation). Fees will be calculated based on your entries as of 5:00pm on January 28. </w:t>
      </w:r>
    </w:p>
    <w:p w14:paraId="56493A78" w14:textId="77777777" w:rsidR="001561A4" w:rsidRDefault="001561A4">
      <w:pPr>
        <w:pBdr>
          <w:top w:val="nil"/>
          <w:left w:val="nil"/>
          <w:bottom w:val="nil"/>
          <w:right w:val="nil"/>
          <w:between w:val="nil"/>
        </w:pBdr>
        <w:rPr>
          <w:rFonts w:ascii="Cambria" w:eastAsia="Cambria" w:hAnsi="Cambria" w:cs="Cambria"/>
          <w:color w:val="000000"/>
        </w:rPr>
      </w:pPr>
    </w:p>
    <w:p w14:paraId="5254F299" w14:textId="77777777" w:rsidR="001561A4" w:rsidRDefault="00C01379">
      <w:p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VIDEO UPLOADS</w:t>
      </w:r>
    </w:p>
    <w:p w14:paraId="1FEBABBB" w14:textId="77777777" w:rsidR="001561A4" w:rsidRDefault="001561A4">
      <w:pPr>
        <w:pBdr>
          <w:top w:val="nil"/>
          <w:left w:val="nil"/>
          <w:bottom w:val="nil"/>
          <w:right w:val="nil"/>
          <w:between w:val="nil"/>
        </w:pBdr>
        <w:rPr>
          <w:rFonts w:ascii="Cambria" w:eastAsia="Cambria" w:hAnsi="Cambria" w:cs="Cambria"/>
          <w:b/>
          <w:color w:val="000000"/>
        </w:rPr>
      </w:pPr>
    </w:p>
    <w:p w14:paraId="2F27D7BD" w14:textId="77777777" w:rsidR="001561A4" w:rsidRDefault="00C01379">
      <w:pPr>
        <w:pBdr>
          <w:top w:val="nil"/>
          <w:left w:val="nil"/>
          <w:bottom w:val="nil"/>
          <w:right w:val="nil"/>
          <w:between w:val="nil"/>
        </w:pBdr>
        <w:rPr>
          <w:rFonts w:ascii="Cambria" w:eastAsia="Cambria" w:hAnsi="Cambria" w:cs="Cambria"/>
          <w:b/>
          <w:color w:val="000000"/>
          <w:highlight w:val="yellow"/>
        </w:rPr>
      </w:pPr>
      <w:r>
        <w:rPr>
          <w:rFonts w:ascii="Cambria" w:eastAsia="Cambria" w:hAnsi="Cambria" w:cs="Cambria"/>
          <w:color w:val="000000"/>
        </w:rPr>
        <w:t>Entry videos must be unedited and recorded in a single take. The same video performance will be used for all rounds, including finals</w:t>
      </w:r>
      <w:r>
        <w:rPr>
          <w:rFonts w:ascii="Cambria" w:eastAsia="Cambria" w:hAnsi="Cambria" w:cs="Cambria"/>
          <w:b/>
          <w:color w:val="000000"/>
        </w:rPr>
        <w:t>.</w:t>
      </w:r>
      <w:r>
        <w:rPr>
          <w:rFonts w:ascii="Cambria" w:eastAsia="Cambria" w:hAnsi="Cambria" w:cs="Cambria"/>
          <w:b/>
          <w:color w:val="000000"/>
          <w:highlight w:val="yellow"/>
        </w:rPr>
        <w:t xml:space="preserve"> </w:t>
      </w:r>
    </w:p>
    <w:p w14:paraId="268C26FB" w14:textId="77777777" w:rsidR="001561A4" w:rsidRDefault="001561A4">
      <w:pPr>
        <w:pBdr>
          <w:top w:val="nil"/>
          <w:left w:val="nil"/>
          <w:bottom w:val="nil"/>
          <w:right w:val="nil"/>
          <w:between w:val="nil"/>
        </w:pBdr>
        <w:rPr>
          <w:rFonts w:ascii="Cambria" w:eastAsia="Cambria" w:hAnsi="Cambria" w:cs="Cambria"/>
          <w:b/>
          <w:color w:val="000000"/>
          <w:highlight w:val="yellow"/>
        </w:rPr>
      </w:pPr>
    </w:p>
    <w:p w14:paraId="69C0434C" w14:textId="77777777" w:rsidR="001561A4" w:rsidRDefault="00C01379">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Upload videos to YouTube as UNLISTED</w:t>
      </w:r>
      <w:r>
        <w:rPr>
          <w:rFonts w:ascii="Cambria" w:eastAsia="Cambria" w:hAnsi="Cambria" w:cs="Cambria"/>
        </w:rPr>
        <w:t xml:space="preserve"> (not private</w:t>
      </w:r>
      <w:proofErr w:type="gramStart"/>
      <w:r>
        <w:rPr>
          <w:rFonts w:ascii="Cambria" w:eastAsia="Cambria" w:hAnsi="Cambria" w:cs="Cambria"/>
        </w:rPr>
        <w:t>)</w:t>
      </w:r>
      <w:r>
        <w:rPr>
          <w:rFonts w:ascii="Cambria" w:eastAsia="Cambria" w:hAnsi="Cambria" w:cs="Cambria"/>
          <w:color w:val="000000"/>
        </w:rPr>
        <w:t>, and</w:t>
      </w:r>
      <w:proofErr w:type="gramEnd"/>
      <w:r>
        <w:rPr>
          <w:rFonts w:ascii="Cambria" w:eastAsia="Cambria" w:hAnsi="Cambria" w:cs="Cambria"/>
          <w:color w:val="000000"/>
        </w:rPr>
        <w:t xml:space="preserve"> paste </w:t>
      </w:r>
      <w:r>
        <w:rPr>
          <w:rFonts w:ascii="Cambria" w:eastAsia="Cambria" w:hAnsi="Cambria" w:cs="Cambria"/>
        </w:rPr>
        <w:t>the video</w:t>
      </w:r>
      <w:r>
        <w:rPr>
          <w:rFonts w:ascii="Cambria" w:eastAsia="Cambria" w:hAnsi="Cambria" w:cs="Cambria"/>
          <w:color w:val="000000"/>
        </w:rPr>
        <w:t xml:space="preserve"> links into</w:t>
      </w:r>
      <w:r>
        <w:rPr>
          <w:rFonts w:ascii="Cambria" w:eastAsia="Cambria" w:hAnsi="Cambria" w:cs="Cambria"/>
        </w:rPr>
        <w:t xml:space="preserve"> </w:t>
      </w:r>
      <w:r>
        <w:rPr>
          <w:rFonts w:ascii="Cambria" w:eastAsia="Cambria" w:hAnsi="Cambria" w:cs="Cambria"/>
          <w:color w:val="000000"/>
        </w:rPr>
        <w:t xml:space="preserve">your registration in tabroom.com for each entry. Videos should be titled in the following format: LAST NAME FIRST NAME and EVENT (example: GEYSER AMY ORATORY). </w:t>
      </w:r>
      <w:r>
        <w:rPr>
          <w:rFonts w:ascii="Cambria" w:eastAsia="Cambria" w:hAnsi="Cambria" w:cs="Cambria"/>
        </w:rPr>
        <w:t>For entries requiring multiple videos (OIL and Storytelling), see instructions below.</w:t>
      </w:r>
    </w:p>
    <w:p w14:paraId="0FE2ABD4" w14:textId="77777777" w:rsidR="001561A4" w:rsidRDefault="001561A4">
      <w:pPr>
        <w:pBdr>
          <w:top w:val="nil"/>
          <w:left w:val="nil"/>
          <w:bottom w:val="nil"/>
          <w:right w:val="nil"/>
          <w:between w:val="nil"/>
        </w:pBdr>
        <w:rPr>
          <w:rFonts w:ascii="Cambria" w:eastAsia="Cambria" w:hAnsi="Cambria" w:cs="Cambria"/>
          <w:color w:val="000000"/>
        </w:rPr>
      </w:pPr>
    </w:p>
    <w:p w14:paraId="05E6A91A" w14:textId="77777777" w:rsidR="001561A4" w:rsidRDefault="00C01379">
      <w:pPr>
        <w:pBdr>
          <w:top w:val="nil"/>
          <w:left w:val="nil"/>
          <w:bottom w:val="nil"/>
          <w:right w:val="nil"/>
          <w:between w:val="nil"/>
        </w:pBdr>
        <w:rPr>
          <w:rFonts w:ascii="Cambria" w:eastAsia="Cambria" w:hAnsi="Cambria" w:cs="Cambria"/>
        </w:rPr>
      </w:pPr>
      <w:r>
        <w:rPr>
          <w:rFonts w:ascii="Cambria" w:eastAsia="Cambria" w:hAnsi="Cambria" w:cs="Cambria"/>
          <w:b/>
          <w:color w:val="000000"/>
        </w:rPr>
        <w:t xml:space="preserve">OIL </w:t>
      </w:r>
      <w:r>
        <w:rPr>
          <w:rFonts w:ascii="Cambria" w:eastAsia="Cambria" w:hAnsi="Cambria" w:cs="Cambria"/>
          <w:color w:val="000000"/>
        </w:rPr>
        <w:t>video titles</w:t>
      </w:r>
      <w:r>
        <w:rPr>
          <w:rFonts w:ascii="Cambria" w:eastAsia="Cambria" w:hAnsi="Cambria" w:cs="Cambria"/>
          <w:b/>
          <w:color w:val="000000"/>
        </w:rPr>
        <w:t xml:space="preserve"> </w:t>
      </w:r>
      <w:r>
        <w:rPr>
          <w:rFonts w:ascii="Cambria" w:eastAsia="Cambria" w:hAnsi="Cambria" w:cs="Cambria"/>
          <w:color w:val="000000"/>
        </w:rPr>
        <w:t>should include whether the video is prose</w:t>
      </w:r>
      <w:r>
        <w:rPr>
          <w:rFonts w:ascii="Cambria" w:eastAsia="Cambria" w:hAnsi="Cambria" w:cs="Cambria"/>
        </w:rPr>
        <w:t xml:space="preserve"> or</w:t>
      </w:r>
      <w:r>
        <w:rPr>
          <w:rFonts w:ascii="Cambria" w:eastAsia="Cambria" w:hAnsi="Cambria" w:cs="Cambria"/>
          <w:color w:val="000000"/>
        </w:rPr>
        <w:t xml:space="preserve"> poetry (example: GEYSER AMY OIL PROSE). </w:t>
      </w:r>
      <w:r>
        <w:rPr>
          <w:rFonts w:ascii="Cambria" w:eastAsia="Cambria" w:hAnsi="Cambria" w:cs="Cambria"/>
        </w:rPr>
        <w:t xml:space="preserve">Instead of submitting a YouTube video link directly into your registration on tabroom.com, paste both video links into a Google doc, and paste the Google doc </w:t>
      </w:r>
      <w:r>
        <w:rPr>
          <w:rFonts w:ascii="Cambria" w:eastAsia="Cambria" w:hAnsi="Cambria" w:cs="Cambria"/>
        </w:rPr>
        <w:t xml:space="preserve">link into your registration on tabroom.com. </w:t>
      </w:r>
    </w:p>
    <w:p w14:paraId="7CF2100D" w14:textId="77777777" w:rsidR="001561A4" w:rsidRDefault="001561A4">
      <w:pPr>
        <w:pBdr>
          <w:top w:val="nil"/>
          <w:left w:val="nil"/>
          <w:bottom w:val="nil"/>
          <w:right w:val="nil"/>
          <w:between w:val="nil"/>
        </w:pBdr>
        <w:rPr>
          <w:rFonts w:ascii="Cambria" w:eastAsia="Cambria" w:hAnsi="Cambria" w:cs="Cambria"/>
        </w:rPr>
      </w:pPr>
    </w:p>
    <w:p w14:paraId="6D5EB91B" w14:textId="77777777" w:rsidR="001561A4" w:rsidRDefault="00C01379">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Storytelling </w:t>
      </w:r>
      <w:r>
        <w:rPr>
          <w:rFonts w:ascii="Cambria" w:eastAsia="Cambria" w:hAnsi="Cambria" w:cs="Cambria"/>
          <w:color w:val="000000"/>
        </w:rPr>
        <w:t xml:space="preserve">video </w:t>
      </w:r>
      <w:r>
        <w:rPr>
          <w:rFonts w:ascii="Cambria" w:eastAsia="Cambria" w:hAnsi="Cambria" w:cs="Cambria"/>
          <w:color w:val="000000"/>
        </w:rPr>
        <w:t>titles</w:t>
      </w:r>
      <w:r>
        <w:rPr>
          <w:rFonts w:ascii="Cambria" w:eastAsia="Cambria" w:hAnsi="Cambria" w:cs="Cambria"/>
          <w:b/>
          <w:color w:val="000000"/>
        </w:rPr>
        <w:t xml:space="preserve"> </w:t>
      </w:r>
      <w:r>
        <w:rPr>
          <w:rFonts w:ascii="Cambria" w:eastAsia="Cambria" w:hAnsi="Cambria" w:cs="Cambria"/>
          <w:color w:val="000000"/>
        </w:rPr>
        <w:t xml:space="preserve">should include the storytelling topic (example: GEYSER AMY STORY UNDEAD). </w:t>
      </w:r>
      <w:r>
        <w:rPr>
          <w:rFonts w:ascii="Cambria" w:eastAsia="Cambria" w:hAnsi="Cambria" w:cs="Cambria"/>
        </w:rPr>
        <w:t xml:space="preserve">Instead of submitting a YouTube video link directly into your registration on tabroom.com, paste all </w:t>
      </w:r>
      <w:proofErr w:type="gramStart"/>
      <w:r>
        <w:rPr>
          <w:rFonts w:ascii="Cambria" w:eastAsia="Cambria" w:hAnsi="Cambria" w:cs="Cambria"/>
        </w:rPr>
        <w:t>four vide</w:t>
      </w:r>
      <w:r>
        <w:rPr>
          <w:rFonts w:ascii="Cambria" w:eastAsia="Cambria" w:hAnsi="Cambria" w:cs="Cambria"/>
        </w:rPr>
        <w:t>o</w:t>
      </w:r>
      <w:proofErr w:type="gramEnd"/>
      <w:r>
        <w:rPr>
          <w:rFonts w:ascii="Cambria" w:eastAsia="Cambria" w:hAnsi="Cambria" w:cs="Cambria"/>
        </w:rPr>
        <w:t xml:space="preserve"> links into a Google doc. (The final round video link </w:t>
      </w:r>
      <w:r>
        <w:rPr>
          <w:rFonts w:ascii="Cambria" w:eastAsia="Cambria" w:hAnsi="Cambria" w:cs="Cambria"/>
          <w:u w:val="single"/>
        </w:rPr>
        <w:t>must</w:t>
      </w:r>
      <w:r>
        <w:rPr>
          <w:rFonts w:ascii="Cambria" w:eastAsia="Cambria" w:hAnsi="Cambria" w:cs="Cambria"/>
        </w:rPr>
        <w:t xml:space="preserve"> be the same link as one of the </w:t>
      </w:r>
      <w:proofErr w:type="gramStart"/>
      <w:r>
        <w:rPr>
          <w:rFonts w:ascii="Cambria" w:eastAsia="Cambria" w:hAnsi="Cambria" w:cs="Cambria"/>
        </w:rPr>
        <w:t>prelim</w:t>
      </w:r>
      <w:proofErr w:type="gramEnd"/>
      <w:r>
        <w:rPr>
          <w:rFonts w:ascii="Cambria" w:eastAsia="Cambria" w:hAnsi="Cambria" w:cs="Cambria"/>
        </w:rPr>
        <w:t xml:space="preserve"> round videos). Paste the Google doc link into your registration on tabroom.com. </w:t>
      </w:r>
      <w:r>
        <w:rPr>
          <w:rFonts w:ascii="Cambria" w:eastAsia="Cambria" w:hAnsi="Cambria" w:cs="Cambria"/>
          <w:color w:val="000000"/>
        </w:rPr>
        <w:t>Storytelling video</w:t>
      </w:r>
      <w:r>
        <w:rPr>
          <w:rFonts w:ascii="Cambria" w:eastAsia="Cambria" w:hAnsi="Cambria" w:cs="Cambria"/>
        </w:rPr>
        <w:t xml:space="preserve"> links should </w:t>
      </w:r>
      <w:r>
        <w:rPr>
          <w:rFonts w:ascii="Cambria" w:eastAsia="Cambria" w:hAnsi="Cambria" w:cs="Cambria"/>
        </w:rPr>
        <w:lastRenderedPageBreak/>
        <w:t xml:space="preserve">be pasted into the Google doc </w:t>
      </w:r>
      <w:r>
        <w:rPr>
          <w:rFonts w:ascii="Cambria" w:eastAsia="Cambria" w:hAnsi="Cambria" w:cs="Cambria"/>
          <w:color w:val="000000"/>
        </w:rPr>
        <w:t>in the following</w:t>
      </w:r>
      <w:r>
        <w:rPr>
          <w:rFonts w:ascii="Cambria" w:eastAsia="Cambria" w:hAnsi="Cambria" w:cs="Cambria"/>
          <w:color w:val="000000"/>
        </w:rPr>
        <w:t xml:space="preserve"> order: Round 1: A story about finally being heard; Round 2: A fable; Round 3: A story of the undead; Final Round: students’ choice.</w:t>
      </w:r>
    </w:p>
    <w:p w14:paraId="65F040B6" w14:textId="77777777" w:rsidR="001561A4" w:rsidRDefault="001561A4">
      <w:pPr>
        <w:pBdr>
          <w:top w:val="nil"/>
          <w:left w:val="nil"/>
          <w:bottom w:val="nil"/>
          <w:right w:val="nil"/>
          <w:between w:val="nil"/>
        </w:pBdr>
        <w:rPr>
          <w:rFonts w:ascii="Cambria" w:eastAsia="Cambria" w:hAnsi="Cambria" w:cs="Cambria"/>
          <w:color w:val="000000"/>
        </w:rPr>
      </w:pPr>
    </w:p>
    <w:p w14:paraId="4CEF625A" w14:textId="2AC8B341" w:rsidR="001561A4" w:rsidRDefault="00C01379">
      <w:pPr>
        <w:rPr>
          <w:b/>
        </w:rPr>
      </w:pPr>
      <w:r>
        <w:rPr>
          <w:rFonts w:ascii="Cambria" w:eastAsia="Cambria" w:hAnsi="Cambria" w:cs="Cambria"/>
          <w:b/>
        </w:rPr>
        <w:t>I</w:t>
      </w:r>
      <w:r>
        <w:rPr>
          <w:rFonts w:ascii="Cambria" w:eastAsia="Cambria" w:hAnsi="Cambria" w:cs="Cambria"/>
          <w:b/>
          <w:color w:val="000000"/>
        </w:rPr>
        <w:t xml:space="preserve">mpromptu </w:t>
      </w:r>
      <w:r>
        <w:rPr>
          <w:rFonts w:ascii="Cambria" w:eastAsia="Cambria" w:hAnsi="Cambria" w:cs="Cambria"/>
          <w:b/>
        </w:rPr>
        <w:t xml:space="preserve">Speaking </w:t>
      </w:r>
      <w:r>
        <w:rPr>
          <w:rFonts w:ascii="Cambria" w:eastAsia="Cambria" w:hAnsi="Cambria" w:cs="Cambria"/>
        </w:rPr>
        <w:t>videos must include</w:t>
      </w:r>
      <w:r>
        <w:rPr>
          <w:rFonts w:ascii="Cambria" w:eastAsia="Cambria" w:hAnsi="Cambria" w:cs="Cambria"/>
          <w:color w:val="000000"/>
        </w:rPr>
        <w:t xml:space="preserve"> the full </w:t>
      </w:r>
      <w:r>
        <w:rPr>
          <w:rFonts w:ascii="Cambria" w:eastAsia="Cambria" w:hAnsi="Cambria" w:cs="Cambria"/>
        </w:rPr>
        <w:t xml:space="preserve">5 minutes of </w:t>
      </w:r>
      <w:r>
        <w:rPr>
          <w:rFonts w:ascii="Cambria" w:eastAsia="Cambria" w:hAnsi="Cambria" w:cs="Cambria"/>
          <w:color w:val="000000"/>
        </w:rPr>
        <w:t>allotted</w:t>
      </w:r>
      <w:r>
        <w:rPr>
          <w:rFonts w:ascii="Cambria" w:eastAsia="Cambria" w:hAnsi="Cambria" w:cs="Cambria"/>
        </w:rPr>
        <w:t xml:space="preserve"> </w:t>
      </w:r>
      <w:r>
        <w:rPr>
          <w:rFonts w:ascii="Cambria" w:eastAsia="Cambria" w:hAnsi="Cambria" w:cs="Cambria"/>
          <w:color w:val="000000"/>
        </w:rPr>
        <w:t xml:space="preserve">prep time and speaking time. Impromptu prompts </w:t>
      </w:r>
      <w:r>
        <w:t xml:space="preserve">will be available via Google form beginning Saturday, January 23 and videos may be uploaded </w:t>
      </w:r>
      <w:r w:rsidR="00534355">
        <w:t xml:space="preserve">to YouTube </w:t>
      </w:r>
      <w:r>
        <w:t>any time before the registration deadline (Thursday, January 28 at 5pm). The same video will be used for all prelim a</w:t>
      </w:r>
      <w:r>
        <w:t xml:space="preserve">nd final rounds. </w:t>
      </w:r>
      <w:r w:rsidR="00534355">
        <w:rPr>
          <w:b/>
        </w:rPr>
        <w:t>V</w:t>
      </w:r>
      <w:r>
        <w:rPr>
          <w:b/>
        </w:rPr>
        <w:t>ideo</w:t>
      </w:r>
      <w:r w:rsidR="00534355">
        <w:rPr>
          <w:b/>
        </w:rPr>
        <w:t xml:space="preserve"> link</w:t>
      </w:r>
      <w:r>
        <w:rPr>
          <w:b/>
        </w:rPr>
        <w:t xml:space="preserve">s must be </w:t>
      </w:r>
      <w:r w:rsidR="00534355">
        <w:rPr>
          <w:b/>
        </w:rPr>
        <w:t xml:space="preserve">entered in </w:t>
      </w:r>
      <w:proofErr w:type="spellStart"/>
      <w:r w:rsidR="00534355">
        <w:rPr>
          <w:b/>
        </w:rPr>
        <w:t>Tabroom</w:t>
      </w:r>
      <w:proofErr w:type="spellEnd"/>
      <w:r>
        <w:rPr>
          <w:b/>
        </w:rPr>
        <w:t xml:space="preserve"> within 30 minutes of the time stamp on the Google Form. </w:t>
      </w:r>
    </w:p>
    <w:p w14:paraId="169D078A" w14:textId="77777777" w:rsidR="001561A4" w:rsidRDefault="001561A4">
      <w:pPr>
        <w:pBdr>
          <w:top w:val="nil"/>
          <w:left w:val="nil"/>
          <w:bottom w:val="nil"/>
          <w:right w:val="nil"/>
          <w:between w:val="nil"/>
        </w:pBdr>
        <w:rPr>
          <w:rFonts w:ascii="Cambria" w:eastAsia="Cambria" w:hAnsi="Cambria" w:cs="Cambria"/>
          <w:color w:val="000000"/>
        </w:rPr>
      </w:pPr>
    </w:p>
    <w:p w14:paraId="75DBFFDC" w14:textId="7674C25C" w:rsidR="00534355" w:rsidRDefault="00C01379" w:rsidP="00534355">
      <w:pPr>
        <w:rPr>
          <w:b/>
        </w:rPr>
      </w:pPr>
      <w:r>
        <w:rPr>
          <w:rFonts w:ascii="Cambria" w:eastAsia="Cambria" w:hAnsi="Cambria" w:cs="Cambria"/>
          <w:b/>
          <w:color w:val="000000"/>
        </w:rPr>
        <w:t xml:space="preserve">Radio </w:t>
      </w:r>
      <w:r>
        <w:rPr>
          <w:rFonts w:ascii="Cambria" w:eastAsia="Cambria" w:hAnsi="Cambria" w:cs="Cambria"/>
          <w:b/>
        </w:rPr>
        <w:t>Speaking</w:t>
      </w:r>
      <w:r>
        <w:rPr>
          <w:rFonts w:ascii="Cambria" w:eastAsia="Cambria" w:hAnsi="Cambria" w:cs="Cambria"/>
          <w:color w:val="000000"/>
        </w:rPr>
        <w:t xml:space="preserve"> </w:t>
      </w:r>
      <w:r>
        <w:rPr>
          <w:rFonts w:ascii="Cambria" w:eastAsia="Cambria" w:hAnsi="Cambria" w:cs="Cambria"/>
        </w:rPr>
        <w:t xml:space="preserve">videos </w:t>
      </w:r>
      <w:r w:rsidR="00534355">
        <w:rPr>
          <w:rFonts w:ascii="Cambria" w:eastAsia="Cambria" w:hAnsi="Cambria" w:cs="Cambria"/>
        </w:rPr>
        <w:t>do not need to</w:t>
      </w:r>
      <w:r>
        <w:rPr>
          <w:rFonts w:ascii="Cambria" w:eastAsia="Cambria" w:hAnsi="Cambria" w:cs="Cambria"/>
        </w:rPr>
        <w:t xml:space="preserve"> include </w:t>
      </w:r>
      <w:r w:rsidR="00534355">
        <w:rPr>
          <w:rFonts w:ascii="Cambria" w:eastAsia="Cambria" w:hAnsi="Cambria" w:cs="Cambria"/>
        </w:rPr>
        <w:t xml:space="preserve">the </w:t>
      </w:r>
      <w:r>
        <w:rPr>
          <w:rFonts w:ascii="Cambria" w:eastAsia="Cambria" w:hAnsi="Cambria" w:cs="Cambria"/>
        </w:rPr>
        <w:t>30</w:t>
      </w:r>
      <w:r w:rsidR="00534355">
        <w:rPr>
          <w:rFonts w:ascii="Cambria" w:eastAsia="Cambria" w:hAnsi="Cambria" w:cs="Cambria"/>
        </w:rPr>
        <w:t>-</w:t>
      </w:r>
      <w:r>
        <w:rPr>
          <w:rFonts w:ascii="Cambria" w:eastAsia="Cambria" w:hAnsi="Cambria" w:cs="Cambria"/>
        </w:rPr>
        <w:t>minute</w:t>
      </w:r>
      <w:r>
        <w:rPr>
          <w:rFonts w:ascii="Cambria" w:eastAsia="Cambria" w:hAnsi="Cambria" w:cs="Cambria"/>
        </w:rPr>
        <w:t xml:space="preserve"> prep time</w:t>
      </w:r>
      <w:r>
        <w:rPr>
          <w:rFonts w:ascii="Cambria" w:eastAsia="Cambria" w:hAnsi="Cambria" w:cs="Cambria"/>
        </w:rPr>
        <w:t xml:space="preserve">. </w:t>
      </w:r>
      <w:r>
        <w:t xml:space="preserve">Students </w:t>
      </w:r>
      <w:proofErr w:type="gramStart"/>
      <w:r>
        <w:t>are allowed to</w:t>
      </w:r>
      <w:proofErr w:type="gramEnd"/>
      <w:r>
        <w:t xml:space="preserve"> cut packets electronically. Radio</w:t>
      </w:r>
      <w:r>
        <w:t xml:space="preserve"> packets will be available via Google form beginning Saturday, January 23 and videos may be uploaded any time before the registration deadline (Thursday, January 28 at 5pm). When a competitor completes the Google form, they will receive a confirmation emai</w:t>
      </w:r>
      <w:r>
        <w:t xml:space="preserve">l with a link to access the radio packet. The same video will be used for all prelim and final rounds. </w:t>
      </w:r>
      <w:r w:rsidR="00534355">
        <w:rPr>
          <w:b/>
        </w:rPr>
        <w:t xml:space="preserve">Video links must be entered in </w:t>
      </w:r>
      <w:proofErr w:type="spellStart"/>
      <w:r w:rsidR="00534355">
        <w:rPr>
          <w:b/>
        </w:rPr>
        <w:t>Tabroom</w:t>
      </w:r>
      <w:proofErr w:type="spellEnd"/>
      <w:r w:rsidR="00534355">
        <w:rPr>
          <w:b/>
        </w:rPr>
        <w:t xml:space="preserve"> within </w:t>
      </w:r>
      <w:r w:rsidR="00534355">
        <w:rPr>
          <w:b/>
        </w:rPr>
        <w:t>1 hour</w:t>
      </w:r>
      <w:r w:rsidR="00534355">
        <w:rPr>
          <w:b/>
        </w:rPr>
        <w:t xml:space="preserve"> of the time stamp on the Google Form. </w:t>
      </w:r>
    </w:p>
    <w:p w14:paraId="564A89DF" w14:textId="13F3A039" w:rsidR="001561A4" w:rsidRDefault="001561A4" w:rsidP="00534355">
      <w:pPr>
        <w:rPr>
          <w:rFonts w:ascii="Cambria" w:eastAsia="Cambria" w:hAnsi="Cambria" w:cs="Cambria"/>
          <w:color w:val="000000"/>
        </w:rPr>
      </w:pPr>
    </w:p>
    <w:p w14:paraId="2BC8C2FD" w14:textId="1D804085" w:rsidR="00534355" w:rsidRDefault="00C01379" w:rsidP="00534355">
      <w:pPr>
        <w:rPr>
          <w:b/>
        </w:rPr>
      </w:pPr>
      <w:r>
        <w:rPr>
          <w:rFonts w:ascii="Cambria" w:eastAsia="Cambria" w:hAnsi="Cambria" w:cs="Cambria"/>
          <w:b/>
          <w:color w:val="000000"/>
        </w:rPr>
        <w:t xml:space="preserve">Extemporaneous Speaking </w:t>
      </w:r>
      <w:r w:rsidR="00534355">
        <w:rPr>
          <w:rFonts w:ascii="Cambria" w:eastAsia="Cambria" w:hAnsi="Cambria" w:cs="Cambria"/>
        </w:rPr>
        <w:t xml:space="preserve">videos do not need to include the 30-minute prep time. </w:t>
      </w:r>
      <w:proofErr w:type="spellStart"/>
      <w:r>
        <w:rPr>
          <w:color w:val="000000"/>
        </w:rPr>
        <w:t>Extemp</w:t>
      </w:r>
      <w:proofErr w:type="spellEnd"/>
      <w:r>
        <w:rPr>
          <w:color w:val="000000"/>
        </w:rPr>
        <w:t xml:space="preserve"> questions will be available via Google form beginning </w:t>
      </w:r>
      <w:r>
        <w:t>Saturday, January 23</w:t>
      </w:r>
      <w:r>
        <w:rPr>
          <w:color w:val="000000"/>
        </w:rPr>
        <w:t xml:space="preserve"> and videos may be uploaded any time before the registration deadline (Thursday, January 28 at 5pm). The same video will be used for all prelim and final rounds. </w:t>
      </w:r>
      <w:r w:rsidR="00534355">
        <w:rPr>
          <w:b/>
        </w:rPr>
        <w:t xml:space="preserve">Video links must be entered in </w:t>
      </w:r>
      <w:proofErr w:type="spellStart"/>
      <w:r w:rsidR="00534355">
        <w:rPr>
          <w:b/>
        </w:rPr>
        <w:t>Tabroom</w:t>
      </w:r>
      <w:proofErr w:type="spellEnd"/>
      <w:r w:rsidR="00534355">
        <w:rPr>
          <w:b/>
        </w:rPr>
        <w:t xml:space="preserve"> within 1 hour of the time stamp on the Google Form. </w:t>
      </w:r>
    </w:p>
    <w:p w14:paraId="5BBE13D3" w14:textId="4FED31FC" w:rsidR="001561A4" w:rsidRDefault="001561A4">
      <w:pPr>
        <w:pBdr>
          <w:top w:val="nil"/>
          <w:left w:val="nil"/>
          <w:bottom w:val="nil"/>
          <w:right w:val="nil"/>
          <w:between w:val="nil"/>
        </w:pBdr>
        <w:rPr>
          <w:rFonts w:ascii="Cambria" w:eastAsia="Cambria" w:hAnsi="Cambria" w:cs="Cambria"/>
          <w:b/>
          <w:color w:val="000000"/>
        </w:rPr>
      </w:pPr>
    </w:p>
    <w:p w14:paraId="260B7C1E" w14:textId="77777777" w:rsidR="001561A4" w:rsidRDefault="00C01379">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b/>
          <w:color w:val="000000"/>
        </w:rPr>
        <w:t>Gro</w:t>
      </w:r>
      <w:r>
        <w:rPr>
          <w:rFonts w:ascii="Cambria" w:eastAsia="Cambria" w:hAnsi="Cambria" w:cs="Cambria"/>
          <w:b/>
          <w:color w:val="000000"/>
        </w:rPr>
        <w:t xml:space="preserve">up Events: </w:t>
      </w:r>
      <w:r>
        <w:rPr>
          <w:rFonts w:ascii="Cambria" w:eastAsia="Cambria" w:hAnsi="Cambria" w:cs="Cambria"/>
          <w:color w:val="000000"/>
        </w:rPr>
        <w:t xml:space="preserve">For equity reasons, Duo, Play Acting, and Group </w:t>
      </w:r>
      <w:proofErr w:type="spellStart"/>
      <w:r>
        <w:rPr>
          <w:rFonts w:ascii="Cambria" w:eastAsia="Cambria" w:hAnsi="Cambria" w:cs="Cambria"/>
          <w:color w:val="000000"/>
        </w:rPr>
        <w:t>Interp</w:t>
      </w:r>
      <w:proofErr w:type="spellEnd"/>
      <w:r>
        <w:rPr>
          <w:rFonts w:ascii="Cambria" w:eastAsia="Cambria" w:hAnsi="Cambria" w:cs="Cambria"/>
          <w:color w:val="000000"/>
        </w:rPr>
        <w:t xml:space="preserve"> entries must be recorded in split screen, </w:t>
      </w:r>
      <w:proofErr w:type="gramStart"/>
      <w:r>
        <w:rPr>
          <w:rFonts w:ascii="Cambria" w:eastAsia="Cambria" w:hAnsi="Cambria" w:cs="Cambria"/>
          <w:color w:val="000000"/>
        </w:rPr>
        <w:t>similar to</w:t>
      </w:r>
      <w:proofErr w:type="gramEnd"/>
      <w:r>
        <w:rPr>
          <w:rFonts w:ascii="Cambria" w:eastAsia="Cambria" w:hAnsi="Cambria" w:cs="Cambria"/>
          <w:color w:val="000000"/>
        </w:rPr>
        <w:t xml:space="preserve"> the NSDA Nationals videos. Here is a helpful link for recording in split screen from the NSDA: </w:t>
      </w:r>
      <w:hyperlink r:id="rId9">
        <w:r>
          <w:rPr>
            <w:rFonts w:ascii="Cambria" w:eastAsia="Cambria" w:hAnsi="Cambria" w:cs="Cambria"/>
            <w:color w:val="1155CC"/>
            <w:u w:val="single"/>
          </w:rPr>
          <w:t>https://www.speechanddebate.org/duo-interp-split-screen-demo-nats-2020/</w:t>
        </w:r>
      </w:hyperlink>
    </w:p>
    <w:p w14:paraId="21A5450C" w14:textId="77777777" w:rsidR="001561A4" w:rsidRDefault="001561A4">
      <w:pPr>
        <w:pBdr>
          <w:top w:val="nil"/>
          <w:left w:val="nil"/>
          <w:bottom w:val="nil"/>
          <w:right w:val="nil"/>
          <w:between w:val="nil"/>
        </w:pBdr>
        <w:shd w:val="clear" w:color="auto" w:fill="FFFFFF"/>
        <w:rPr>
          <w:rFonts w:ascii="Cambria" w:eastAsia="Cambria" w:hAnsi="Cambria" w:cs="Cambria"/>
          <w:color w:val="000000"/>
        </w:rPr>
      </w:pPr>
    </w:p>
    <w:p w14:paraId="5C568F09" w14:textId="77777777" w:rsidR="001561A4" w:rsidRDefault="00C01379">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b/>
          <w:color w:val="000000"/>
        </w:rPr>
        <w:t xml:space="preserve">Judging Schedule: </w:t>
      </w:r>
      <w:r>
        <w:rPr>
          <w:rFonts w:ascii="Cambria" w:eastAsia="Cambria" w:hAnsi="Cambria" w:cs="Cambria"/>
          <w:color w:val="000000"/>
        </w:rPr>
        <w:t>All preliminary rounds will be released on Friday, January 29 at 11:00am. Judges should complete their ballots for a</w:t>
      </w:r>
      <w:r>
        <w:rPr>
          <w:rFonts w:ascii="Cambria" w:eastAsia="Cambria" w:hAnsi="Cambria" w:cs="Cambria"/>
          <w:color w:val="000000"/>
        </w:rPr>
        <w:t xml:space="preserve">ll prelim rounds by </w:t>
      </w:r>
      <w:r>
        <w:rPr>
          <w:rFonts w:ascii="Cambria" w:eastAsia="Cambria" w:hAnsi="Cambria" w:cs="Cambria"/>
          <w:b/>
          <w:color w:val="000000"/>
        </w:rPr>
        <w:t>11:00am on Saturday, January 30</w:t>
      </w:r>
      <w:r>
        <w:rPr>
          <w:rFonts w:ascii="Cambria" w:eastAsia="Cambria" w:hAnsi="Cambria" w:cs="Cambria"/>
          <w:color w:val="000000"/>
        </w:rPr>
        <w:t xml:space="preserve">. Final round postings will be announced via Zoom meeting at </w:t>
      </w:r>
      <w:r>
        <w:rPr>
          <w:rFonts w:ascii="Cambria" w:eastAsia="Cambria" w:hAnsi="Cambria" w:cs="Cambria"/>
          <w:b/>
          <w:color w:val="000000"/>
        </w:rPr>
        <w:t xml:space="preserve">1:00pm on January 30. </w:t>
      </w:r>
      <w:r>
        <w:rPr>
          <w:rFonts w:ascii="Cambria" w:eastAsia="Cambria" w:hAnsi="Cambria" w:cs="Cambria"/>
          <w:color w:val="000000"/>
        </w:rPr>
        <w:t xml:space="preserve">At that time links will be sent to judges and advancing entries will be posted on tabroom.com as well. Judges must submit final round ballots </w:t>
      </w:r>
      <w:r>
        <w:rPr>
          <w:rFonts w:ascii="Cambria" w:eastAsia="Cambria" w:hAnsi="Cambria" w:cs="Cambria"/>
          <w:b/>
          <w:color w:val="000000"/>
        </w:rPr>
        <w:t>no later than 3:00pm</w:t>
      </w:r>
      <w:r>
        <w:rPr>
          <w:rFonts w:ascii="Cambria" w:eastAsia="Cambria" w:hAnsi="Cambria" w:cs="Cambria"/>
          <w:color w:val="000000"/>
        </w:rPr>
        <w:t xml:space="preserve">. </w:t>
      </w:r>
    </w:p>
    <w:p w14:paraId="7FBA3684" w14:textId="77777777" w:rsidR="001561A4" w:rsidRDefault="001561A4">
      <w:pPr>
        <w:pBdr>
          <w:top w:val="nil"/>
          <w:left w:val="nil"/>
          <w:bottom w:val="nil"/>
          <w:right w:val="nil"/>
          <w:between w:val="nil"/>
        </w:pBdr>
        <w:shd w:val="clear" w:color="auto" w:fill="FFFFFF"/>
        <w:rPr>
          <w:rFonts w:ascii="Cambria" w:eastAsia="Cambria" w:hAnsi="Cambria" w:cs="Cambria"/>
          <w:color w:val="000000"/>
        </w:rPr>
      </w:pPr>
    </w:p>
    <w:p w14:paraId="25CA5586" w14:textId="77777777" w:rsidR="001561A4" w:rsidRDefault="00C01379">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b/>
          <w:color w:val="000000"/>
        </w:rPr>
        <w:t xml:space="preserve">Awards </w:t>
      </w:r>
      <w:r>
        <w:rPr>
          <w:rFonts w:ascii="Cambria" w:eastAsia="Cambria" w:hAnsi="Cambria" w:cs="Cambria"/>
          <w:color w:val="000000"/>
        </w:rPr>
        <w:t>will be presented in a Zoom meeting that will be recorded at 4 p.m. on Saturday, Ja</w:t>
      </w:r>
      <w:r>
        <w:rPr>
          <w:rFonts w:ascii="Cambria" w:eastAsia="Cambria" w:hAnsi="Cambria" w:cs="Cambria"/>
          <w:color w:val="000000"/>
        </w:rPr>
        <w:t xml:space="preserve">nuary 30. The recorded awards will be made available after the tournament. </w:t>
      </w:r>
    </w:p>
    <w:p w14:paraId="5E3FBAFD" w14:textId="77777777" w:rsidR="001561A4" w:rsidRDefault="001561A4">
      <w:pPr>
        <w:pBdr>
          <w:top w:val="nil"/>
          <w:left w:val="nil"/>
          <w:bottom w:val="nil"/>
          <w:right w:val="nil"/>
          <w:between w:val="nil"/>
        </w:pBdr>
        <w:shd w:val="clear" w:color="auto" w:fill="FFFFFF"/>
        <w:rPr>
          <w:rFonts w:ascii="Cambria" w:eastAsia="Cambria" w:hAnsi="Cambria" w:cs="Cambria"/>
          <w:color w:val="000000"/>
        </w:rPr>
      </w:pPr>
    </w:p>
    <w:p w14:paraId="4DF5566C" w14:textId="77777777" w:rsidR="001561A4" w:rsidRDefault="00C01379">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Trophies will be awarded to the top three students in each event. Medals will be awarded to the finalists. Team awards will be awarded as follows:</w:t>
      </w:r>
    </w:p>
    <w:p w14:paraId="58015742" w14:textId="77777777" w:rsidR="001561A4" w:rsidRDefault="00C01379">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Places 1 – 3 in Small (based on </w:t>
      </w:r>
      <w:r>
        <w:rPr>
          <w:rFonts w:ascii="Cambria" w:eastAsia="Cambria" w:hAnsi="Cambria" w:cs="Cambria"/>
          <w:color w:val="000000"/>
        </w:rPr>
        <w:t>quality), Medium (based on quality) and Large (based on total points). Team sizes for awards will be determined based on registration numbers. Points will be calculated based on each team’s top 25 entries. All team results will be available for download at</w:t>
      </w:r>
      <w:r>
        <w:rPr>
          <w:rFonts w:ascii="Cambria" w:eastAsia="Cambria" w:hAnsi="Cambria" w:cs="Cambria"/>
          <w:color w:val="000000"/>
        </w:rPr>
        <w:t xml:space="preserve"> tabroom.com.</w:t>
      </w:r>
    </w:p>
    <w:p w14:paraId="467D59A4" w14:textId="77777777" w:rsidR="001561A4" w:rsidRDefault="001561A4">
      <w:pPr>
        <w:pBdr>
          <w:top w:val="nil"/>
          <w:left w:val="nil"/>
          <w:bottom w:val="nil"/>
          <w:right w:val="nil"/>
          <w:between w:val="nil"/>
        </w:pBdr>
        <w:shd w:val="clear" w:color="auto" w:fill="FFFFFF"/>
        <w:rPr>
          <w:rFonts w:ascii="Cambria" w:eastAsia="Cambria" w:hAnsi="Cambria" w:cs="Cambria"/>
          <w:color w:val="000000"/>
        </w:rPr>
      </w:pPr>
    </w:p>
    <w:p w14:paraId="51E4BA2D" w14:textId="77777777" w:rsidR="001561A4" w:rsidRDefault="00C01379">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b/>
          <w:color w:val="000000"/>
        </w:rPr>
        <w:t xml:space="preserve">Ballots and trophies: </w:t>
      </w:r>
      <w:r>
        <w:rPr>
          <w:rFonts w:ascii="Cambria" w:eastAsia="Cambria" w:hAnsi="Cambria" w:cs="Cambria"/>
          <w:color w:val="000000"/>
        </w:rPr>
        <w:t xml:space="preserve">Ballots and results will be available on tabroom.com after the tournament. Trophies will be mailed or delivered after the tournament. The tournament host will contact coaches to </w:t>
      </w:r>
      <w:proofErr w:type="gramStart"/>
      <w:r>
        <w:rPr>
          <w:rFonts w:ascii="Cambria" w:eastAsia="Cambria" w:hAnsi="Cambria" w:cs="Cambria"/>
          <w:color w:val="000000"/>
        </w:rPr>
        <w:t>make arrangements</w:t>
      </w:r>
      <w:proofErr w:type="gramEnd"/>
      <w:r>
        <w:rPr>
          <w:rFonts w:ascii="Cambria" w:eastAsia="Cambria" w:hAnsi="Cambria" w:cs="Cambria"/>
          <w:color w:val="000000"/>
        </w:rPr>
        <w:t xml:space="preserve"> for trophy distribution.</w:t>
      </w:r>
    </w:p>
    <w:p w14:paraId="4EC722C5" w14:textId="77777777" w:rsidR="001561A4" w:rsidRDefault="001561A4">
      <w:pPr>
        <w:pBdr>
          <w:top w:val="nil"/>
          <w:left w:val="nil"/>
          <w:bottom w:val="nil"/>
          <w:right w:val="nil"/>
          <w:between w:val="nil"/>
        </w:pBdr>
        <w:rPr>
          <w:rFonts w:ascii="Cambria" w:eastAsia="Cambria" w:hAnsi="Cambria" w:cs="Cambria"/>
          <w:color w:val="000000"/>
        </w:rPr>
      </w:pPr>
    </w:p>
    <w:p w14:paraId="488DB1EA" w14:textId="77777777" w:rsidR="001561A4" w:rsidRDefault="00C01379">
      <w:pPr>
        <w:rPr>
          <w:rFonts w:ascii="Cambria" w:eastAsia="Cambria" w:hAnsi="Cambria" w:cs="Cambria"/>
          <w:b/>
        </w:rPr>
      </w:pPr>
      <w:r>
        <w:rPr>
          <w:rFonts w:ascii="Cambria" w:eastAsia="Cambria" w:hAnsi="Cambria" w:cs="Cambria"/>
          <w:b/>
        </w:rPr>
        <w:t xml:space="preserve">Please make checks payable to </w:t>
      </w:r>
      <w:r>
        <w:rPr>
          <w:rFonts w:ascii="Cambria" w:eastAsia="Cambria" w:hAnsi="Cambria" w:cs="Cambria"/>
          <w:b/>
          <w:i/>
        </w:rPr>
        <w:t>Marq</w:t>
      </w:r>
      <w:r>
        <w:rPr>
          <w:rFonts w:ascii="Cambria" w:eastAsia="Cambria" w:hAnsi="Cambria" w:cs="Cambria"/>
          <w:b/>
          <w:i/>
        </w:rPr>
        <w:t xml:space="preserve">uette University High School </w:t>
      </w:r>
      <w:r>
        <w:rPr>
          <w:rFonts w:ascii="Cambria" w:eastAsia="Cambria" w:hAnsi="Cambria" w:cs="Cambria"/>
          <w:b/>
        </w:rPr>
        <w:t>and mail to:</w:t>
      </w:r>
    </w:p>
    <w:p w14:paraId="7EEF2962" w14:textId="77777777" w:rsidR="001561A4" w:rsidRDefault="00C01379">
      <w:pPr>
        <w:rPr>
          <w:rFonts w:ascii="Cambria" w:eastAsia="Cambria" w:hAnsi="Cambria" w:cs="Cambria"/>
        </w:rPr>
      </w:pPr>
      <w:r>
        <w:rPr>
          <w:rFonts w:ascii="Cambria" w:eastAsia="Cambria" w:hAnsi="Cambria" w:cs="Cambria"/>
        </w:rPr>
        <w:t>Marquette University High School</w:t>
      </w:r>
    </w:p>
    <w:p w14:paraId="38138A77" w14:textId="77777777" w:rsidR="001561A4" w:rsidRDefault="00C01379">
      <w:pPr>
        <w:rPr>
          <w:rFonts w:ascii="Cambria" w:eastAsia="Cambria" w:hAnsi="Cambria" w:cs="Cambria"/>
        </w:rPr>
      </w:pPr>
      <w:r>
        <w:rPr>
          <w:rFonts w:ascii="Cambria" w:eastAsia="Cambria" w:hAnsi="Cambria" w:cs="Cambria"/>
        </w:rPr>
        <w:t>Attn: Amy Geyser, Forensics</w:t>
      </w:r>
    </w:p>
    <w:p w14:paraId="60B3C66E" w14:textId="77777777" w:rsidR="001561A4" w:rsidRDefault="00C01379">
      <w:pPr>
        <w:rPr>
          <w:rFonts w:ascii="Cambria" w:eastAsia="Cambria" w:hAnsi="Cambria" w:cs="Cambria"/>
        </w:rPr>
      </w:pPr>
      <w:r>
        <w:rPr>
          <w:rFonts w:ascii="Cambria" w:eastAsia="Cambria" w:hAnsi="Cambria" w:cs="Cambria"/>
        </w:rPr>
        <w:t>3401 W. Wisconsin Ave.</w:t>
      </w:r>
    </w:p>
    <w:p w14:paraId="6BD04393" w14:textId="77777777" w:rsidR="001561A4" w:rsidRDefault="00C01379">
      <w:pPr>
        <w:rPr>
          <w:rFonts w:ascii="Cambria" w:eastAsia="Cambria" w:hAnsi="Cambria" w:cs="Cambria"/>
        </w:rPr>
      </w:pPr>
      <w:r>
        <w:rPr>
          <w:rFonts w:ascii="Cambria" w:eastAsia="Cambria" w:hAnsi="Cambria" w:cs="Cambria"/>
        </w:rPr>
        <w:t>Milwaukee, WI 53208</w:t>
      </w:r>
    </w:p>
    <w:p w14:paraId="2FBD4189" w14:textId="77777777" w:rsidR="001561A4" w:rsidRDefault="00C01379">
      <w:pPr>
        <w:jc w:val="center"/>
        <w:rPr>
          <w:rFonts w:ascii="Cambria" w:eastAsia="Cambria" w:hAnsi="Cambria" w:cs="Cambria"/>
          <w:b/>
          <w:u w:val="single"/>
        </w:rPr>
      </w:pPr>
      <w:r>
        <w:rPr>
          <w:rFonts w:ascii="Cambria" w:eastAsia="Cambria" w:hAnsi="Cambria" w:cs="Cambria"/>
          <w:b/>
          <w:u w:val="single"/>
        </w:rPr>
        <w:lastRenderedPageBreak/>
        <w:t>Please direct questions to:</w:t>
      </w:r>
    </w:p>
    <w:p w14:paraId="0A87E43D" w14:textId="77777777" w:rsidR="001561A4" w:rsidRDefault="001561A4">
      <w:pPr>
        <w:jc w:val="center"/>
        <w:rPr>
          <w:rFonts w:ascii="Cambria" w:eastAsia="Cambria" w:hAnsi="Cambria" w:cs="Cambria"/>
          <w:b/>
          <w:u w:val="single"/>
        </w:rPr>
      </w:pPr>
    </w:p>
    <w:p w14:paraId="1A4BA5DE" w14:textId="77777777" w:rsidR="001561A4" w:rsidRDefault="00C01379">
      <w:pPr>
        <w:pBdr>
          <w:top w:val="single" w:sz="4" w:space="1" w:color="000000"/>
          <w:left w:val="single" w:sz="4" w:space="4" w:color="000000"/>
          <w:bottom w:val="single" w:sz="4" w:space="1" w:color="000000"/>
          <w:right w:val="single" w:sz="4" w:space="4" w:color="000000"/>
        </w:pBdr>
        <w:jc w:val="center"/>
        <w:rPr>
          <w:rFonts w:ascii="Cambria" w:eastAsia="Cambria" w:hAnsi="Cambria" w:cs="Cambria"/>
          <w:b/>
        </w:rPr>
      </w:pPr>
      <w:r>
        <w:rPr>
          <w:rFonts w:ascii="Cambria" w:eastAsia="Cambria" w:hAnsi="Cambria" w:cs="Cambria"/>
          <w:b/>
        </w:rPr>
        <w:t xml:space="preserve">Tournament Director Amy Geyser 414-202-4353 or </w:t>
      </w:r>
      <w:hyperlink r:id="rId10">
        <w:r>
          <w:rPr>
            <w:rFonts w:ascii="Cambria" w:eastAsia="Cambria" w:hAnsi="Cambria" w:cs="Cambria"/>
            <w:b/>
            <w:color w:val="1155CC"/>
            <w:u w:val="single"/>
          </w:rPr>
          <w:t>geyser@muhs.edu</w:t>
        </w:r>
      </w:hyperlink>
    </w:p>
    <w:p w14:paraId="632707D8" w14:textId="77777777" w:rsidR="001561A4" w:rsidRDefault="00C01379">
      <w:pPr>
        <w:pBdr>
          <w:top w:val="single" w:sz="4" w:space="1" w:color="000000"/>
          <w:left w:val="single" w:sz="4" w:space="4" w:color="000000"/>
          <w:bottom w:val="single" w:sz="4" w:space="1" w:color="000000"/>
          <w:right w:val="single" w:sz="4" w:space="4" w:color="000000"/>
        </w:pBdr>
        <w:jc w:val="center"/>
        <w:rPr>
          <w:rFonts w:ascii="Cambria" w:eastAsia="Cambria" w:hAnsi="Cambria" w:cs="Cambria"/>
          <w:b/>
        </w:rPr>
      </w:pPr>
      <w:r>
        <w:rPr>
          <w:rFonts w:ascii="Cambria" w:eastAsia="Cambria" w:hAnsi="Cambria" w:cs="Cambria"/>
          <w:b/>
        </w:rPr>
        <w:t>OR</w:t>
      </w:r>
    </w:p>
    <w:p w14:paraId="6B64CD45" w14:textId="77777777" w:rsidR="001561A4" w:rsidRDefault="00C01379">
      <w:pPr>
        <w:pBdr>
          <w:top w:val="single" w:sz="4" w:space="1" w:color="000000"/>
          <w:left w:val="single" w:sz="4" w:space="4" w:color="000000"/>
          <w:bottom w:val="single" w:sz="4" w:space="1" w:color="000000"/>
          <w:right w:val="single" w:sz="4" w:space="4" w:color="000000"/>
        </w:pBdr>
        <w:jc w:val="center"/>
        <w:rPr>
          <w:rFonts w:ascii="Cambria" w:eastAsia="Cambria" w:hAnsi="Cambria" w:cs="Cambria"/>
          <w:b/>
        </w:rPr>
      </w:pPr>
      <w:r>
        <w:rPr>
          <w:rFonts w:ascii="Cambria" w:eastAsia="Cambria" w:hAnsi="Cambria" w:cs="Cambria"/>
          <w:b/>
        </w:rPr>
        <w:t xml:space="preserve">Tab Room Coordinator John </w:t>
      </w:r>
      <w:proofErr w:type="spellStart"/>
      <w:r>
        <w:rPr>
          <w:rFonts w:ascii="Cambria" w:eastAsia="Cambria" w:hAnsi="Cambria" w:cs="Cambria"/>
          <w:b/>
        </w:rPr>
        <w:t>Knetzger</w:t>
      </w:r>
      <w:proofErr w:type="spellEnd"/>
      <w:r>
        <w:rPr>
          <w:rFonts w:ascii="Cambria" w:eastAsia="Cambria" w:hAnsi="Cambria" w:cs="Cambria"/>
          <w:b/>
        </w:rPr>
        <w:t xml:space="preserve"> 414-378-2839 or</w:t>
      </w:r>
      <w:hyperlink r:id="rId11">
        <w:r>
          <w:rPr>
            <w:rFonts w:ascii="Cambria" w:eastAsia="Cambria" w:hAnsi="Cambria" w:cs="Cambria"/>
            <w:b/>
            <w:color w:val="1155CC"/>
            <w:u w:val="single"/>
          </w:rPr>
          <w:t xml:space="preserve"> john.knetzger@gmail.com</w:t>
        </w:r>
      </w:hyperlink>
    </w:p>
    <w:p w14:paraId="1523CE2C" w14:textId="77777777" w:rsidR="001561A4" w:rsidRDefault="001561A4">
      <w:pPr>
        <w:pBdr>
          <w:top w:val="single" w:sz="4" w:space="1" w:color="000000"/>
          <w:left w:val="single" w:sz="4" w:space="4" w:color="000000"/>
          <w:bottom w:val="single" w:sz="4" w:space="1" w:color="000000"/>
          <w:right w:val="single" w:sz="4" w:space="4" w:color="000000"/>
        </w:pBdr>
        <w:jc w:val="center"/>
        <w:rPr>
          <w:rFonts w:ascii="Cambria" w:eastAsia="Cambria" w:hAnsi="Cambria" w:cs="Cambria"/>
          <w:b/>
        </w:rPr>
      </w:pPr>
    </w:p>
    <w:sectPr w:rsidR="001561A4">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AF066" w14:textId="77777777" w:rsidR="00C01379" w:rsidRDefault="00C01379">
      <w:r>
        <w:separator/>
      </w:r>
    </w:p>
  </w:endnote>
  <w:endnote w:type="continuationSeparator" w:id="0">
    <w:p w14:paraId="5B9A1E86" w14:textId="77777777" w:rsidR="00C01379" w:rsidRDefault="00C0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ity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E79A" w14:textId="77777777" w:rsidR="001561A4" w:rsidRDefault="001561A4">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608C7" w14:textId="77777777" w:rsidR="00C01379" w:rsidRDefault="00C01379">
      <w:r>
        <w:separator/>
      </w:r>
    </w:p>
  </w:footnote>
  <w:footnote w:type="continuationSeparator" w:id="0">
    <w:p w14:paraId="70FB983D" w14:textId="77777777" w:rsidR="00C01379" w:rsidRDefault="00C0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DF2F" w14:textId="77777777" w:rsidR="001561A4" w:rsidRDefault="001561A4">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A4"/>
    <w:rsid w:val="001561A4"/>
    <w:rsid w:val="00534355"/>
    <w:rsid w:val="00C0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C93D"/>
  <w15:docId w15:val="{573F2871-8975-49A6-B024-FB02272C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0A"/>
  </w:style>
  <w:style w:type="paragraph" w:styleId="Heading1">
    <w:name w:val="heading 1"/>
    <w:basedOn w:val="Normal"/>
    <w:next w:val="Normal"/>
    <w:link w:val="Heading1Char"/>
    <w:uiPriority w:val="9"/>
    <w:qFormat/>
    <w:rsid w:val="00F41C0A"/>
    <w:pPr>
      <w:keepNext/>
      <w:outlineLvl w:val="0"/>
    </w:pPr>
    <w:rPr>
      <w:rFonts w:ascii="UniversityRoman" w:hAnsi="UniversityRoman"/>
      <w:b/>
      <w:bCs/>
      <w:sz w:val="40"/>
      <w:szCs w:val="4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F41C0A"/>
    <w:rPr>
      <w:rFonts w:ascii="UniversityRoman" w:hAnsi="UniversityRoman"/>
      <w:b/>
      <w:sz w:val="40"/>
      <w:u w:val="single"/>
    </w:rPr>
  </w:style>
  <w:style w:type="character" w:styleId="Hyperlink">
    <w:name w:val="Hyperlink"/>
    <w:basedOn w:val="DefaultParagraphFont"/>
    <w:uiPriority w:val="99"/>
    <w:rsid w:val="00F41C0A"/>
    <w:rPr>
      <w:color w:val="0000FF"/>
      <w:u w:val="single"/>
    </w:rPr>
  </w:style>
  <w:style w:type="table" w:styleId="TableGrid">
    <w:name w:val="Table Grid"/>
    <w:basedOn w:val="TableNormal"/>
    <w:uiPriority w:val="59"/>
    <w:rsid w:val="00F4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095"/>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FF29AD"/>
    <w:rPr>
      <w:rFonts w:cs="Times New Roman"/>
      <w:sz w:val="16"/>
      <w:szCs w:val="16"/>
    </w:rPr>
  </w:style>
  <w:style w:type="paragraph" w:styleId="CommentText">
    <w:name w:val="annotation text"/>
    <w:basedOn w:val="Normal"/>
    <w:link w:val="CommentTextChar"/>
    <w:uiPriority w:val="99"/>
    <w:semiHidden/>
    <w:rsid w:val="00FF29AD"/>
    <w:rPr>
      <w:sz w:val="20"/>
      <w:szCs w:val="20"/>
    </w:rPr>
  </w:style>
  <w:style w:type="character" w:customStyle="1" w:styleId="CommentTextChar">
    <w:name w:val="Comment Text Char"/>
    <w:basedOn w:val="DefaultParagraphFont"/>
    <w:link w:val="CommentText"/>
    <w:uiPriority w:val="99"/>
    <w:semiHidden/>
    <w:rsid w:val="002D00ED"/>
    <w:rPr>
      <w:rFonts w:ascii="Times New Roman" w:hAnsi="Times New Roman"/>
    </w:rPr>
  </w:style>
  <w:style w:type="paragraph" w:styleId="CommentSubject">
    <w:name w:val="annotation subject"/>
    <w:basedOn w:val="CommentText"/>
    <w:next w:val="CommentText"/>
    <w:link w:val="CommentSubjectChar"/>
    <w:uiPriority w:val="99"/>
    <w:semiHidden/>
    <w:rsid w:val="00FF29AD"/>
    <w:rPr>
      <w:b/>
      <w:bCs/>
    </w:rPr>
  </w:style>
  <w:style w:type="character" w:customStyle="1" w:styleId="CommentSubjectChar">
    <w:name w:val="Comment Subject Char"/>
    <w:basedOn w:val="CommentTextChar"/>
    <w:link w:val="CommentSubject"/>
    <w:uiPriority w:val="99"/>
    <w:semiHidden/>
    <w:rsid w:val="002D00ED"/>
    <w:rPr>
      <w:rFonts w:ascii="Times New Roman" w:hAnsi="Times New Roman"/>
      <w:b/>
      <w:bCs/>
    </w:rPr>
  </w:style>
  <w:style w:type="paragraph" w:styleId="BalloonText">
    <w:name w:val="Balloon Text"/>
    <w:basedOn w:val="Normal"/>
    <w:link w:val="BalloonTextChar"/>
    <w:uiPriority w:val="99"/>
    <w:semiHidden/>
    <w:rsid w:val="00FF29AD"/>
    <w:rPr>
      <w:rFonts w:ascii="Tahoma" w:hAnsi="Tahoma" w:cs="Tahoma"/>
      <w:sz w:val="16"/>
      <w:szCs w:val="16"/>
    </w:rPr>
  </w:style>
  <w:style w:type="character" w:customStyle="1" w:styleId="BalloonTextChar">
    <w:name w:val="Balloon Text Char"/>
    <w:basedOn w:val="DefaultParagraphFont"/>
    <w:link w:val="BalloonText"/>
    <w:uiPriority w:val="99"/>
    <w:semiHidden/>
    <w:rsid w:val="002D00ED"/>
    <w:rPr>
      <w:rFonts w:ascii="Times New Roman" w:hAnsi="Times New Roman"/>
      <w:sz w:val="0"/>
      <w:szCs w:val="0"/>
    </w:rPr>
  </w:style>
  <w:style w:type="paragraph" w:customStyle="1" w:styleId="Default">
    <w:name w:val="Default"/>
    <w:rsid w:val="006820E0"/>
    <w:pPr>
      <w:autoSpaceDE w:val="0"/>
      <w:autoSpaceDN w:val="0"/>
      <w:adjustRightInd w:val="0"/>
    </w:pPr>
    <w:rPr>
      <w:color w:val="000000"/>
    </w:rPr>
  </w:style>
  <w:style w:type="paragraph" w:customStyle="1" w:styleId="m358946705748301302msonospacing">
    <w:name w:val="m_358946705748301302msonospacing"/>
    <w:basedOn w:val="Normal"/>
    <w:rsid w:val="00D00103"/>
    <w:pPr>
      <w:spacing w:before="100" w:beforeAutospacing="1" w:after="100" w:afterAutospacing="1"/>
    </w:pPr>
  </w:style>
  <w:style w:type="character" w:styleId="Strong">
    <w:name w:val="Strong"/>
    <w:basedOn w:val="DefaultParagraphFont"/>
    <w:uiPriority w:val="22"/>
    <w:qFormat/>
    <w:rsid w:val="00D00103"/>
    <w:rPr>
      <w:b/>
      <w:bCs/>
    </w:rPr>
  </w:style>
  <w:style w:type="paragraph" w:styleId="NormalWeb">
    <w:name w:val="Normal (Web)"/>
    <w:basedOn w:val="Normal"/>
    <w:uiPriority w:val="99"/>
    <w:semiHidden/>
    <w:unhideWhenUsed/>
    <w:rsid w:val="00872600"/>
    <w:pPr>
      <w:spacing w:before="100" w:beforeAutospacing="1" w:after="100" w:afterAutospacing="1"/>
    </w:pPr>
  </w:style>
  <w:style w:type="character" w:styleId="UnresolvedMention">
    <w:name w:val="Unresolved Mention"/>
    <w:basedOn w:val="DefaultParagraphFont"/>
    <w:uiPriority w:val="99"/>
    <w:semiHidden/>
    <w:unhideWhenUsed/>
    <w:rsid w:val="00D8468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muhs4n6.tabroo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ohn.knetzger@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yser@muhs.edu" TargetMode="External"/><Relationship Id="rId4" Type="http://schemas.openxmlformats.org/officeDocument/2006/relationships/webSettings" Target="webSettings.xml"/><Relationship Id="rId9" Type="http://schemas.openxmlformats.org/officeDocument/2006/relationships/hyperlink" Target="https://www.speechanddebate.org/duo-interp-split-screen-demo-nats-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10BjjigpHVYwzu6sRqLChDdO1Q==">AMUW2mW57LSyHnOP9OUYy4nmNqCCfoEAgnODWKoF4r+TZWyo0Wm+oO5LRnlXwSCQ50sJxkwxvdIKqgnriT8jOWyc7rOp0k0yUgkLyEScgXA/r/YashVCllb2ZQ3omX0Y93qsomUlqWAGAiCMa3vP1+Uecp87LrzZz2aMifRJIswip+uyQXzNcJo1FymcWWnX5RRjDLahtdfkcBda/rZ/n1OZpxzXRRHPXQ==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amy geyser</cp:lastModifiedBy>
  <cp:revision>2</cp:revision>
  <dcterms:created xsi:type="dcterms:W3CDTF">2021-01-03T17:47:00Z</dcterms:created>
  <dcterms:modified xsi:type="dcterms:W3CDTF">2021-01-23T13:53:00Z</dcterms:modified>
</cp:coreProperties>
</file>