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4E277"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Dear debate coach:</w:t>
      </w:r>
    </w:p>
    <w:p w14:paraId="6000E6AA"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1D9DF648" w14:textId="458E5D53"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You are cordially invited to attend the tenth annual Niles Township Invitational Debate Tournament. The competition will be held virtually via tabroom.com and</w:t>
      </w:r>
      <w:r w:rsidR="00062806" w:rsidRPr="001D4220">
        <w:rPr>
          <w:rFonts w:ascii="Times New Roman" w:eastAsia="Times New Roman" w:hAnsi="Times New Roman" w:cs="Times New Roman"/>
          <w:color w:val="000000"/>
          <w:bdr w:val="none" w:sz="0" w:space="0" w:color="auto" w:frame="1"/>
        </w:rPr>
        <w:t xml:space="preserve"> </w:t>
      </w:r>
      <w:r w:rsidR="00062806" w:rsidRPr="001D4220">
        <w:rPr>
          <w:rFonts w:ascii="Times New Roman" w:hAnsi="Times New Roman" w:cs="Times New Roman"/>
        </w:rPr>
        <w:t>classrooms.cloud</w:t>
      </w:r>
      <w:r w:rsidRPr="001D4220">
        <w:rPr>
          <w:rFonts w:ascii="Times New Roman" w:eastAsia="Times New Roman" w:hAnsi="Times New Roman" w:cs="Times New Roman"/>
          <w:color w:val="000000"/>
          <w:bdr w:val="none" w:sz="0" w:space="0" w:color="auto" w:frame="1"/>
        </w:rPr>
        <w:t>. </w:t>
      </w:r>
      <w:r w:rsidRPr="001D4220">
        <w:rPr>
          <w:rFonts w:ascii="Times New Roman" w:eastAsia="Times New Roman" w:hAnsi="Times New Roman" w:cs="Times New Roman"/>
          <w:b/>
          <w:bCs/>
          <w:color w:val="000000"/>
          <w:bdr w:val="none" w:sz="0" w:space="0" w:color="auto" w:frame="1"/>
        </w:rPr>
        <w:t>We are pleased that the tournament has once again been designated a semifinals Tournament of Champions bid in policy debate. </w:t>
      </w:r>
      <w:r w:rsidRPr="001D4220">
        <w:rPr>
          <w:rFonts w:ascii="Times New Roman" w:eastAsia="Times New Roman" w:hAnsi="Times New Roman" w:cs="Times New Roman"/>
          <w:color w:val="000000"/>
          <w:bdr w:val="none" w:sz="0" w:space="0" w:color="auto" w:frame="1"/>
        </w:rPr>
        <w:t>We will host one division of Open Policy debate in addition to our free Novice Workshop on Saturday only. This year’s novice workshop will be run by assistant coaches from Niles North and Niles West.</w:t>
      </w:r>
    </w:p>
    <w:p w14:paraId="4FFDD88F"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5869CCD3" w14:textId="74211258" w:rsidR="0038219C" w:rsidRPr="00A66118"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A66118">
        <w:rPr>
          <w:rFonts w:ascii="Times New Roman" w:eastAsia="Times New Roman" w:hAnsi="Times New Roman" w:cs="Times New Roman"/>
          <w:color w:val="000000"/>
          <w:bdr w:val="none" w:sz="0" w:space="0" w:color="auto" w:frame="1"/>
        </w:rPr>
        <w:t xml:space="preserve">Schools may enter the tournament on a first come, first serve basis. The tournament registration will close when it reaches its capacity of </w:t>
      </w:r>
      <w:r w:rsidR="00500CF7" w:rsidRPr="00A66118">
        <w:rPr>
          <w:rFonts w:ascii="Times New Roman" w:eastAsia="Times New Roman" w:hAnsi="Times New Roman" w:cs="Times New Roman"/>
          <w:color w:val="000000"/>
          <w:bdr w:val="none" w:sz="0" w:space="0" w:color="auto" w:frame="1"/>
        </w:rPr>
        <w:t>one hundred and ten teams</w:t>
      </w:r>
      <w:r w:rsidRPr="00A66118">
        <w:rPr>
          <w:rFonts w:ascii="Times New Roman" w:eastAsia="Times New Roman" w:hAnsi="Times New Roman" w:cs="Times New Roman"/>
          <w:color w:val="000000"/>
          <w:bdr w:val="none" w:sz="0" w:space="0" w:color="auto" w:frame="1"/>
        </w:rPr>
        <w:t>. Additional entries will be placed on the waitlist, and we will do our best to secure more rooms for the tournament. Elimination rounds will begin on Saturday evening and conclude Sunday afternoon. We will clear at double-octafinals or octafinals depending on the size of the division. A decision will be made by the tab room after final registration, and awards will be given to the top twenty speakers. Dr. Michael Greenstein will direct the tabulation room. Given the quality of competition in Illinois, we anticipate an excellent debate experience for your students as we kick off the 20</w:t>
      </w:r>
      <w:r w:rsidR="00500CF7" w:rsidRPr="00A66118">
        <w:rPr>
          <w:rFonts w:ascii="Times New Roman" w:eastAsia="Times New Roman" w:hAnsi="Times New Roman" w:cs="Times New Roman"/>
          <w:color w:val="000000"/>
          <w:bdr w:val="none" w:sz="0" w:space="0" w:color="auto" w:frame="1"/>
        </w:rPr>
        <w:t>20</w:t>
      </w:r>
      <w:r w:rsidRPr="00A66118">
        <w:rPr>
          <w:rFonts w:ascii="Times New Roman" w:eastAsia="Times New Roman" w:hAnsi="Times New Roman" w:cs="Times New Roman"/>
          <w:color w:val="000000"/>
          <w:bdr w:val="none" w:sz="0" w:space="0" w:color="auto" w:frame="1"/>
        </w:rPr>
        <w:t xml:space="preserve"> – 202</w:t>
      </w:r>
      <w:r w:rsidR="00500CF7" w:rsidRPr="00A66118">
        <w:rPr>
          <w:rFonts w:ascii="Times New Roman" w:eastAsia="Times New Roman" w:hAnsi="Times New Roman" w:cs="Times New Roman"/>
          <w:color w:val="000000"/>
          <w:bdr w:val="none" w:sz="0" w:space="0" w:color="auto" w:frame="1"/>
        </w:rPr>
        <w:t>1 virtual</w:t>
      </w:r>
      <w:r w:rsidRPr="00A66118">
        <w:rPr>
          <w:rFonts w:ascii="Times New Roman" w:eastAsia="Times New Roman" w:hAnsi="Times New Roman" w:cs="Times New Roman"/>
          <w:color w:val="000000"/>
          <w:bdr w:val="none" w:sz="0" w:space="0" w:color="auto" w:frame="1"/>
        </w:rPr>
        <w:t xml:space="preserve"> debate season.</w:t>
      </w:r>
      <w:r w:rsidR="00A66118" w:rsidRPr="00A66118">
        <w:rPr>
          <w:rFonts w:ascii="Times New Roman" w:eastAsia="Times New Roman" w:hAnsi="Times New Roman" w:cs="Times New Roman"/>
          <w:color w:val="000000"/>
          <w:bdr w:val="none" w:sz="0" w:space="0" w:color="auto" w:frame="1"/>
        </w:rPr>
        <w:t xml:space="preserve"> </w:t>
      </w:r>
      <w:r w:rsidR="00A66118" w:rsidRPr="00A66118">
        <w:rPr>
          <w:rFonts w:ascii="Times New Roman" w:hAnsi="Times New Roman" w:cs="Times New Roman"/>
        </w:rPr>
        <w:t xml:space="preserve">You </w:t>
      </w:r>
      <w:r w:rsidR="001F2A28" w:rsidRPr="00A66118">
        <w:rPr>
          <w:rFonts w:ascii="Times New Roman" w:hAnsi="Times New Roman" w:cs="Times New Roman"/>
        </w:rPr>
        <w:t>can</w:t>
      </w:r>
      <w:r w:rsidR="00A66118" w:rsidRPr="00A66118">
        <w:rPr>
          <w:rFonts w:ascii="Times New Roman" w:hAnsi="Times New Roman" w:cs="Times New Roman"/>
        </w:rPr>
        <w:t xml:space="preserve"> make changes to names of entries until 2pm the day of the tournament. </w:t>
      </w:r>
    </w:p>
    <w:p w14:paraId="6DE3A38D"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51063D73" w14:textId="2510084C"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Finally, please find information regarding registration, judging, schedule of events, and tournament guidelines on </w:t>
      </w:r>
      <w:hyperlink r:id="rId4" w:tgtFrame="_blank" w:history="1">
        <w:r w:rsidRPr="001D4220">
          <w:rPr>
            <w:rFonts w:ascii="Times New Roman" w:eastAsia="Times New Roman" w:hAnsi="Times New Roman" w:cs="Times New Roman"/>
            <w:color w:val="1155CC"/>
            <w:u w:val="single"/>
            <w:bdr w:val="none" w:sz="0" w:space="0" w:color="auto" w:frame="1"/>
          </w:rPr>
          <w:t>tabroom.com</w:t>
        </w:r>
      </w:hyperlink>
      <w:r w:rsidRPr="001D4220">
        <w:rPr>
          <w:rFonts w:ascii="Times New Roman" w:eastAsia="Times New Roman" w:hAnsi="Times New Roman" w:cs="Times New Roman"/>
          <w:color w:val="000000"/>
          <w:bdr w:val="none" w:sz="0" w:space="0" w:color="auto" w:frame="1"/>
        </w:rPr>
        <w:t>. This information should help to answer any questions you may have. Please remember to register early on </w:t>
      </w:r>
      <w:hyperlink r:id="rId5" w:tgtFrame="_blank" w:history="1">
        <w:r w:rsidRPr="001D4220">
          <w:rPr>
            <w:rFonts w:ascii="Times New Roman" w:eastAsia="Times New Roman" w:hAnsi="Times New Roman" w:cs="Times New Roman"/>
            <w:color w:val="1155CC"/>
            <w:u w:val="single"/>
            <w:bdr w:val="none" w:sz="0" w:space="0" w:color="auto" w:frame="1"/>
          </w:rPr>
          <w:t>tabroom.com</w:t>
        </w:r>
      </w:hyperlink>
      <w:r w:rsidRPr="001D4220">
        <w:rPr>
          <w:rFonts w:ascii="Times New Roman" w:eastAsia="Times New Roman" w:hAnsi="Times New Roman" w:cs="Times New Roman"/>
          <w:color w:val="000000"/>
          <w:bdr w:val="none" w:sz="0" w:space="0" w:color="auto" w:frame="1"/>
        </w:rPr>
        <w:t> as we will close registration once we hit capacity. If you have any additional concerns, please do not hesitate to call or email.</w:t>
      </w:r>
    </w:p>
    <w:p w14:paraId="77704DE6"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2A696AB1"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We look forward to seeing you in September!</w:t>
      </w:r>
    </w:p>
    <w:p w14:paraId="292EBEC6"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01598DCC"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Sincerely,</w:t>
      </w:r>
    </w:p>
    <w:p w14:paraId="63A172BF"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43BBE699"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1A8A5F64" w14:textId="7E4847B0"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Lauren Velazquez                                                         Eric Oddo</w:t>
      </w:r>
    </w:p>
    <w:p w14:paraId="497A30B5"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Head Debate Coach                                                      Head Debate Coach</w:t>
      </w:r>
    </w:p>
    <w:p w14:paraId="6FAB5E20" w14:textId="35F3224D"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Niles North High School                                              Niles West High School</w:t>
      </w:r>
    </w:p>
    <w:p w14:paraId="1C46F1AE" w14:textId="77777777"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 </w:t>
      </w:r>
    </w:p>
    <w:p w14:paraId="68B26405" w14:textId="3B98CE98"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Scott Dahlberg                                                             </w:t>
      </w:r>
      <w:r w:rsidR="00500CF7" w:rsidRPr="001D4220">
        <w:rPr>
          <w:rFonts w:ascii="Times New Roman" w:eastAsia="Times New Roman" w:hAnsi="Times New Roman" w:cs="Times New Roman"/>
          <w:color w:val="000000"/>
          <w:bdr w:val="none" w:sz="0" w:space="0" w:color="auto" w:frame="1"/>
        </w:rPr>
        <w:t xml:space="preserve">Martin Zacharia </w:t>
      </w:r>
    </w:p>
    <w:p w14:paraId="1EB3FC6B" w14:textId="4B77A516"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Director of Social Studies                                            Director of Social Studies</w:t>
      </w:r>
    </w:p>
    <w:p w14:paraId="79E75E39" w14:textId="480510E9" w:rsidR="0038219C" w:rsidRPr="001D4220" w:rsidRDefault="0038219C" w:rsidP="0038219C">
      <w:pPr>
        <w:shd w:val="clear" w:color="auto" w:fill="FEFEFE"/>
        <w:spacing w:after="0" w:line="336" w:lineRule="atLeast"/>
        <w:ind w:left="60" w:right="120"/>
        <w:textAlignment w:val="center"/>
        <w:rPr>
          <w:rFonts w:ascii="Times New Roman" w:eastAsia="Times New Roman" w:hAnsi="Times New Roman" w:cs="Times New Roman"/>
          <w:color w:val="000000"/>
          <w:sz w:val="21"/>
          <w:szCs w:val="21"/>
        </w:rPr>
      </w:pPr>
      <w:r w:rsidRPr="001D4220">
        <w:rPr>
          <w:rFonts w:ascii="Times New Roman" w:eastAsia="Times New Roman" w:hAnsi="Times New Roman" w:cs="Times New Roman"/>
          <w:color w:val="000000"/>
          <w:bdr w:val="none" w:sz="0" w:space="0" w:color="auto" w:frame="1"/>
        </w:rPr>
        <w:t>Niles North High School                                              Niles West High School</w:t>
      </w:r>
    </w:p>
    <w:p w14:paraId="086EFDD9" w14:textId="77777777" w:rsidR="0061784B" w:rsidRDefault="00890800"/>
    <w:sectPr w:rsidR="00617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9C"/>
    <w:rsid w:val="00062806"/>
    <w:rsid w:val="001D4220"/>
    <w:rsid w:val="001F2A28"/>
    <w:rsid w:val="0038219C"/>
    <w:rsid w:val="00500CF7"/>
    <w:rsid w:val="007D5E72"/>
    <w:rsid w:val="008419CD"/>
    <w:rsid w:val="00890800"/>
    <w:rsid w:val="00A6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4402"/>
  <w15:chartTrackingRefBased/>
  <w15:docId w15:val="{8303166E-C766-4825-AA66-DF673051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1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abroom.com/" TargetMode="External"/><Relationship Id="rId4" Type="http://schemas.openxmlformats.org/officeDocument/2006/relationships/hyperlink" Target="http://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Oddo</dc:creator>
  <cp:keywords/>
  <dc:description/>
  <cp:lastModifiedBy>Eric Oddo</cp:lastModifiedBy>
  <cp:revision>2</cp:revision>
  <dcterms:created xsi:type="dcterms:W3CDTF">2020-08-10T17:37:00Z</dcterms:created>
  <dcterms:modified xsi:type="dcterms:W3CDTF">2020-08-10T17:37:00Z</dcterms:modified>
</cp:coreProperties>
</file>