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62FD" w14:textId="3F737250" w:rsidR="006B4A00" w:rsidRPr="006B4A00" w:rsidRDefault="00A62F67" w:rsidP="006B4A00">
      <w:pPr>
        <w:spacing w:line="235" w:lineRule="atLeast"/>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Hoosier Invitational Tournament </w:t>
      </w:r>
      <w:r>
        <w:rPr>
          <w:rFonts w:ascii="Times New Roman" w:eastAsia="Times New Roman" w:hAnsi="Times New Roman" w:cs="Times New Roman"/>
          <w:b/>
          <w:color w:val="000000"/>
          <w:sz w:val="24"/>
        </w:rPr>
        <w:br/>
      </w:r>
      <w:r w:rsidR="006B4A00" w:rsidRPr="006B4A00">
        <w:rPr>
          <w:rFonts w:ascii="Times New Roman" w:eastAsia="Times New Roman" w:hAnsi="Times New Roman" w:cs="Times New Roman"/>
          <w:b/>
          <w:color w:val="000000"/>
          <w:sz w:val="24"/>
        </w:rPr>
        <w:t>Date: January 1</w:t>
      </w:r>
      <w:r w:rsidR="006B4A00" w:rsidRPr="00A62F67">
        <w:rPr>
          <w:rFonts w:ascii="Times New Roman" w:eastAsia="Times New Roman" w:hAnsi="Times New Roman" w:cs="Times New Roman"/>
          <w:b/>
          <w:color w:val="000000"/>
          <w:sz w:val="24"/>
        </w:rPr>
        <w:t>1</w:t>
      </w:r>
      <w:r w:rsidR="006B4A00" w:rsidRPr="006B4A00">
        <w:rPr>
          <w:rFonts w:ascii="Times New Roman" w:eastAsia="Times New Roman" w:hAnsi="Times New Roman" w:cs="Times New Roman"/>
          <w:b/>
          <w:color w:val="000000"/>
          <w:sz w:val="24"/>
        </w:rPr>
        <w:t>th – Jan 1</w:t>
      </w:r>
      <w:r w:rsidR="006B4A00" w:rsidRPr="00A62F67">
        <w:rPr>
          <w:rFonts w:ascii="Times New Roman" w:eastAsia="Times New Roman" w:hAnsi="Times New Roman" w:cs="Times New Roman"/>
          <w:b/>
          <w:color w:val="000000"/>
          <w:sz w:val="24"/>
        </w:rPr>
        <w:t>3</w:t>
      </w:r>
      <w:r w:rsidR="006B4A00" w:rsidRPr="006B4A00">
        <w:rPr>
          <w:rFonts w:ascii="Times New Roman" w:eastAsia="Times New Roman" w:hAnsi="Times New Roman" w:cs="Times New Roman"/>
          <w:b/>
          <w:color w:val="000000"/>
          <w:sz w:val="24"/>
        </w:rPr>
        <w:t>th, 201</w:t>
      </w:r>
      <w:r w:rsidR="006B4A00" w:rsidRPr="00A62F67">
        <w:rPr>
          <w:rFonts w:ascii="Times New Roman" w:eastAsia="Times New Roman" w:hAnsi="Times New Roman" w:cs="Times New Roman"/>
          <w:b/>
          <w:color w:val="000000"/>
          <w:sz w:val="24"/>
        </w:rPr>
        <w:t>2</w:t>
      </w:r>
    </w:p>
    <w:p w14:paraId="0D556DDD" w14:textId="77777777" w:rsidR="006B4A00" w:rsidRPr="006B4A00" w:rsidRDefault="006B4A00" w:rsidP="006B4A00">
      <w:pPr>
        <w:spacing w:line="235" w:lineRule="atLeast"/>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Dear Policy Debate Community, </w:t>
      </w:r>
    </w:p>
    <w:p w14:paraId="216464C5" w14:textId="77777777" w:rsidR="006B4A00" w:rsidRPr="006B4A00" w:rsidRDefault="006B4A00" w:rsidP="006B4A00">
      <w:pPr>
        <w:spacing w:line="235" w:lineRule="atLeast"/>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Indiana University and the Hoosier debate team cordially invite the policy debate community to Bloomington for this year’s 7 round tournament. The HIT is an ADA sanctioned tournament. We will follow ADA tournament procedures. </w:t>
      </w:r>
    </w:p>
    <w:p w14:paraId="237A96DC"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Best wishes, </w:t>
      </w:r>
    </w:p>
    <w:p w14:paraId="30FA3FBA"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Brian DeLong </w:t>
      </w:r>
    </w:p>
    <w:p w14:paraId="0B6B9931"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SPEA Lecturer </w:t>
      </w:r>
    </w:p>
    <w:p w14:paraId="39E09F61"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IU Director of Debate </w:t>
      </w:r>
    </w:p>
    <w:p w14:paraId="794F1703"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Brdelong@indiana.edu</w:t>
      </w:r>
    </w:p>
    <w:p w14:paraId="6A32D8EE"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Office: 812-856-7585 </w:t>
      </w:r>
    </w:p>
    <w:p w14:paraId="3BB912A1"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Cell: 307-214-4189 </w:t>
      </w:r>
    </w:p>
    <w:p w14:paraId="460C811B"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w:t>
      </w:r>
    </w:p>
    <w:p w14:paraId="68C1C1BF" w14:textId="77777777" w:rsidR="006B4A00" w:rsidRPr="006B4A00" w:rsidRDefault="006B4A00" w:rsidP="006B4A00">
      <w:pPr>
        <w:spacing w:line="235" w:lineRule="atLeast"/>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Directions: Parking/Debate Location: </w:t>
      </w:r>
    </w:p>
    <w:p w14:paraId="2ECEF7BE" w14:textId="23BDF499" w:rsidR="006B4A00" w:rsidRPr="00A62F67"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color w:val="000000"/>
          <w:sz w:val="24"/>
        </w:rPr>
        <w:t xml:space="preserve">On </w:t>
      </w:r>
      <w:r w:rsidRPr="006B4A00">
        <w:rPr>
          <w:rFonts w:ascii="Times New Roman" w:eastAsia="Times New Roman" w:hAnsi="Times New Roman" w:cs="Times New Roman"/>
          <w:color w:val="000000"/>
          <w:sz w:val="24"/>
        </w:rPr>
        <w:t>Saturday and Sunday</w:t>
      </w:r>
      <w:r w:rsidRPr="00A62F67">
        <w:rPr>
          <w:rFonts w:ascii="Times New Roman" w:eastAsia="Times New Roman" w:hAnsi="Times New Roman" w:cs="Times New Roman"/>
          <w:color w:val="000000"/>
          <w:sz w:val="24"/>
        </w:rPr>
        <w:t>, w</w:t>
      </w:r>
      <w:r w:rsidRPr="006B4A00">
        <w:rPr>
          <w:rFonts w:ascii="Times New Roman" w:eastAsia="Times New Roman" w:hAnsi="Times New Roman" w:cs="Times New Roman"/>
          <w:color w:val="000000"/>
          <w:sz w:val="24"/>
        </w:rPr>
        <w:t xml:space="preserve">e will be using </w:t>
      </w:r>
      <w:r w:rsidRPr="00A62F67">
        <w:rPr>
          <w:rFonts w:ascii="Times New Roman" w:eastAsia="Times New Roman" w:hAnsi="Times New Roman" w:cs="Times New Roman"/>
          <w:color w:val="000000"/>
          <w:sz w:val="24"/>
        </w:rPr>
        <w:t>Woodburn Hall (</w:t>
      </w:r>
      <w:r w:rsidRPr="00A62F67">
        <w:rPr>
          <w:rFonts w:ascii="Times New Roman" w:eastAsia="Times New Roman" w:hAnsi="Times New Roman" w:cs="Times New Roman"/>
          <w:color w:val="222222"/>
          <w:sz w:val="24"/>
          <w:shd w:val="clear" w:color="auto" w:fill="FFFFFF"/>
        </w:rPr>
        <w:t>1100 E 7th St, Bloomington, IN 47406</w:t>
      </w:r>
      <w:r w:rsidRPr="00A62F67">
        <w:rPr>
          <w:rFonts w:ascii="Times New Roman" w:eastAsia="Times New Roman" w:hAnsi="Times New Roman" w:cs="Times New Roman"/>
          <w:sz w:val="24"/>
        </w:rPr>
        <w:t xml:space="preserve">). Woodburn is located next to the Indiana Memorial Union. You can use the pay lot near the entrance of the hotel throughout the weekend. </w:t>
      </w:r>
    </w:p>
    <w:p w14:paraId="70FB4BAC" w14:textId="77777777" w:rsidR="006B4A00" w:rsidRPr="00A62F67" w:rsidRDefault="006B4A00" w:rsidP="006B4A00">
      <w:pPr>
        <w:spacing w:after="0" w:line="240" w:lineRule="auto"/>
        <w:rPr>
          <w:rFonts w:ascii="Times New Roman" w:eastAsia="Times New Roman" w:hAnsi="Times New Roman" w:cs="Times New Roman"/>
          <w:color w:val="000000"/>
          <w:sz w:val="24"/>
        </w:rPr>
      </w:pPr>
    </w:p>
    <w:p w14:paraId="5145F67C" w14:textId="38778316" w:rsidR="006B4A00" w:rsidRPr="006B4A00" w:rsidRDefault="006B4A00" w:rsidP="006B4A00">
      <w:pPr>
        <w:spacing w:after="0" w:line="240" w:lineRule="auto"/>
        <w:rPr>
          <w:rFonts w:ascii="Times New Roman" w:eastAsia="Times New Roman" w:hAnsi="Times New Roman" w:cs="Times New Roman"/>
          <w:sz w:val="24"/>
        </w:rPr>
      </w:pPr>
      <w:r w:rsidRPr="006B4A00">
        <w:rPr>
          <w:rFonts w:ascii="Times New Roman" w:eastAsia="Times New Roman" w:hAnsi="Times New Roman" w:cs="Times New Roman"/>
          <w:color w:val="000000"/>
          <w:sz w:val="24"/>
        </w:rPr>
        <w:t xml:space="preserve">We will use the Indiana Memorial Union on Monday for </w:t>
      </w:r>
      <w:proofErr w:type="spellStart"/>
      <w:r w:rsidRPr="006B4A00">
        <w:rPr>
          <w:rFonts w:ascii="Times New Roman" w:eastAsia="Times New Roman" w:hAnsi="Times New Roman" w:cs="Times New Roman"/>
          <w:color w:val="000000"/>
          <w:sz w:val="24"/>
        </w:rPr>
        <w:t>outrounds</w:t>
      </w:r>
      <w:proofErr w:type="spellEnd"/>
      <w:r w:rsidRPr="00A62F67">
        <w:rPr>
          <w:rFonts w:ascii="Times New Roman" w:eastAsia="Times New Roman" w:hAnsi="Times New Roman" w:cs="Times New Roman"/>
          <w:color w:val="000000"/>
          <w:sz w:val="24"/>
        </w:rPr>
        <w:t xml:space="preserve">, </w:t>
      </w:r>
      <w:r w:rsidRPr="006B4A00">
        <w:rPr>
          <w:rFonts w:ascii="Times New Roman" w:eastAsia="Times New Roman" w:hAnsi="Times New Roman" w:cs="Times New Roman"/>
          <w:color w:val="000000"/>
          <w:sz w:val="24"/>
        </w:rPr>
        <w:t>like we have in the past.</w:t>
      </w:r>
      <w:r w:rsidRPr="00A62F67">
        <w:rPr>
          <w:rFonts w:ascii="Times New Roman" w:eastAsia="Times New Roman" w:hAnsi="Times New Roman" w:cs="Times New Roman"/>
          <w:color w:val="000000"/>
          <w:sz w:val="24"/>
        </w:rPr>
        <w:t xml:space="preserve">  The “tree suites” conference space rooms are located up one floor from the Hotel lobby and to the left. There will be signs. </w:t>
      </w:r>
      <w:r w:rsidRPr="006B4A00">
        <w:rPr>
          <w:rFonts w:ascii="Times New Roman" w:eastAsia="Times New Roman" w:hAnsi="Times New Roman" w:cs="Times New Roman"/>
          <w:color w:val="000000"/>
          <w:sz w:val="24"/>
        </w:rPr>
        <w:br/>
      </w:r>
    </w:p>
    <w:p w14:paraId="69BDA2B2"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Internet Instructions: </w:t>
      </w:r>
    </w:p>
    <w:p w14:paraId="2B176B85" w14:textId="4B16189D" w:rsidR="006B4A00" w:rsidRPr="00A62F67" w:rsidRDefault="006B4A00" w:rsidP="006B4A00">
      <w:pPr>
        <w:spacing w:after="15"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xml:space="preserve">1) </w:t>
      </w:r>
      <w:proofErr w:type="spellStart"/>
      <w:r w:rsidRPr="00A62F67">
        <w:rPr>
          <w:rFonts w:ascii="Times New Roman" w:eastAsia="Times New Roman" w:hAnsi="Times New Roman" w:cs="Times New Roman"/>
          <w:color w:val="000000"/>
          <w:sz w:val="24"/>
        </w:rPr>
        <w:t>Eduroam</w:t>
      </w:r>
      <w:proofErr w:type="spellEnd"/>
      <w:r w:rsidRPr="00A62F67">
        <w:rPr>
          <w:rFonts w:ascii="Times New Roman" w:eastAsia="Times New Roman" w:hAnsi="Times New Roman" w:cs="Times New Roman"/>
          <w:color w:val="000000"/>
          <w:sz w:val="24"/>
        </w:rPr>
        <w:t xml:space="preserve"> for all schools that have a partnership. Just enter your email address and </w:t>
      </w:r>
      <w:proofErr w:type="spellStart"/>
      <w:r w:rsidRPr="00A62F67">
        <w:rPr>
          <w:rFonts w:ascii="Times New Roman" w:eastAsia="Times New Roman" w:hAnsi="Times New Roman" w:cs="Times New Roman"/>
          <w:color w:val="000000"/>
          <w:sz w:val="24"/>
        </w:rPr>
        <w:t>loggin</w:t>
      </w:r>
      <w:proofErr w:type="spellEnd"/>
      <w:r w:rsidRPr="00A62F67">
        <w:rPr>
          <w:rFonts w:ascii="Times New Roman" w:eastAsia="Times New Roman" w:hAnsi="Times New Roman" w:cs="Times New Roman"/>
          <w:color w:val="000000"/>
          <w:sz w:val="24"/>
        </w:rPr>
        <w:t xml:space="preserve"> information as if you were logging in to your home school’s </w:t>
      </w:r>
      <w:proofErr w:type="spellStart"/>
      <w:r w:rsidRPr="00A62F67">
        <w:rPr>
          <w:rFonts w:ascii="Times New Roman" w:eastAsia="Times New Roman" w:hAnsi="Times New Roman" w:cs="Times New Roman"/>
          <w:color w:val="000000"/>
          <w:sz w:val="24"/>
        </w:rPr>
        <w:t>netowrk</w:t>
      </w:r>
      <w:proofErr w:type="spellEnd"/>
      <w:r w:rsidRPr="00A62F67">
        <w:rPr>
          <w:rFonts w:ascii="Times New Roman" w:eastAsia="Times New Roman" w:hAnsi="Times New Roman" w:cs="Times New Roman"/>
          <w:color w:val="000000"/>
          <w:sz w:val="24"/>
        </w:rPr>
        <w:t xml:space="preserve">. </w:t>
      </w:r>
    </w:p>
    <w:p w14:paraId="18FAE55C" w14:textId="77777777" w:rsidR="006B4A00" w:rsidRPr="006B4A00" w:rsidRDefault="006B4A00" w:rsidP="006B4A00">
      <w:pPr>
        <w:spacing w:after="15" w:line="240" w:lineRule="auto"/>
        <w:rPr>
          <w:rFonts w:ascii="Times New Roman" w:eastAsia="Times New Roman" w:hAnsi="Times New Roman" w:cs="Times New Roman"/>
          <w:color w:val="000000"/>
          <w:sz w:val="24"/>
        </w:rPr>
      </w:pPr>
    </w:p>
    <w:p w14:paraId="3C849386" w14:textId="6E078A05" w:rsidR="006B4A00" w:rsidRPr="00A62F67" w:rsidRDefault="006B4A00" w:rsidP="006B4A00">
      <w:pPr>
        <w:spacing w:after="15"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xml:space="preserve">2) </w:t>
      </w:r>
      <w:r w:rsidRPr="00A62F67">
        <w:rPr>
          <w:rFonts w:ascii="Times New Roman" w:eastAsia="Times New Roman" w:hAnsi="Times New Roman" w:cs="Times New Roman"/>
          <w:color w:val="000000"/>
          <w:sz w:val="24"/>
        </w:rPr>
        <w:t xml:space="preserve">IU Guest for all other programs who do not use </w:t>
      </w:r>
      <w:proofErr w:type="spellStart"/>
      <w:r w:rsidRPr="00A62F67">
        <w:rPr>
          <w:rFonts w:ascii="Times New Roman" w:eastAsia="Times New Roman" w:hAnsi="Times New Roman" w:cs="Times New Roman"/>
          <w:color w:val="000000"/>
          <w:sz w:val="24"/>
        </w:rPr>
        <w:t>Eduroam</w:t>
      </w:r>
      <w:proofErr w:type="spellEnd"/>
      <w:r w:rsidRPr="00A62F67">
        <w:rPr>
          <w:rFonts w:ascii="Times New Roman" w:eastAsia="Times New Roman" w:hAnsi="Times New Roman" w:cs="Times New Roman"/>
          <w:color w:val="000000"/>
          <w:sz w:val="24"/>
        </w:rPr>
        <w:t xml:space="preserve">. Easy to access, </w:t>
      </w:r>
      <w:r w:rsidR="00A62F67">
        <w:rPr>
          <w:rFonts w:ascii="Times New Roman" w:eastAsia="Times New Roman" w:hAnsi="Times New Roman" w:cs="Times New Roman"/>
          <w:color w:val="000000"/>
          <w:sz w:val="24"/>
        </w:rPr>
        <w:t xml:space="preserve">you shouldn’t have any issues connecting. </w:t>
      </w:r>
    </w:p>
    <w:p w14:paraId="451C5D16" w14:textId="29BB1F18" w:rsidR="006B4A00" w:rsidRPr="006B4A00" w:rsidRDefault="006B4A00" w:rsidP="006B4A00">
      <w:pPr>
        <w:spacing w:after="0" w:line="240" w:lineRule="auto"/>
        <w:rPr>
          <w:rFonts w:ascii="Times New Roman" w:eastAsia="Times New Roman" w:hAnsi="Times New Roman" w:cs="Times New Roman"/>
          <w:color w:val="000000"/>
          <w:sz w:val="24"/>
        </w:rPr>
      </w:pPr>
    </w:p>
    <w:p w14:paraId="6C2BF3ED"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Fees: </w:t>
      </w:r>
    </w:p>
    <w:p w14:paraId="6D39AA41" w14:textId="223EBC6D"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The entry fees will be </w:t>
      </w:r>
      <w:r w:rsidRPr="00A62F67">
        <w:rPr>
          <w:rFonts w:ascii="Times New Roman" w:eastAsia="Times New Roman" w:hAnsi="Times New Roman" w:cs="Times New Roman"/>
          <w:b/>
          <w:bCs/>
          <w:color w:val="000000"/>
          <w:sz w:val="24"/>
        </w:rPr>
        <w:t>$75 per person </w:t>
      </w:r>
      <w:r w:rsidRPr="006B4A00">
        <w:rPr>
          <w:rFonts w:ascii="Times New Roman" w:eastAsia="Times New Roman" w:hAnsi="Times New Roman" w:cs="Times New Roman"/>
          <w:color w:val="000000"/>
          <w:sz w:val="24"/>
        </w:rPr>
        <w:t>in attendance regardless of division. The fees will cover </w:t>
      </w:r>
      <w:r w:rsidRPr="00A62F67">
        <w:rPr>
          <w:rFonts w:ascii="Times New Roman" w:eastAsia="Times New Roman" w:hAnsi="Times New Roman" w:cs="Times New Roman"/>
          <w:b/>
          <w:bCs/>
          <w:color w:val="000000"/>
          <w:sz w:val="24"/>
        </w:rPr>
        <w:t>7 meals </w:t>
      </w:r>
      <w:r w:rsidRPr="006B4A00">
        <w:rPr>
          <w:rFonts w:ascii="Times New Roman" w:eastAsia="Times New Roman" w:hAnsi="Times New Roman" w:cs="Times New Roman"/>
          <w:color w:val="000000"/>
          <w:sz w:val="24"/>
        </w:rPr>
        <w:t>including </w:t>
      </w:r>
      <w:r w:rsidRPr="00A62F67">
        <w:rPr>
          <w:rFonts w:ascii="Times New Roman" w:eastAsia="Times New Roman" w:hAnsi="Times New Roman" w:cs="Times New Roman"/>
          <w:b/>
          <w:bCs/>
          <w:color w:val="000000"/>
          <w:sz w:val="24"/>
        </w:rPr>
        <w:t>three breakfasts</w:t>
      </w:r>
      <w:r w:rsidRPr="006B4A00">
        <w:rPr>
          <w:rFonts w:ascii="Times New Roman" w:eastAsia="Times New Roman" w:hAnsi="Times New Roman" w:cs="Times New Roman"/>
          <w:color w:val="000000"/>
          <w:sz w:val="24"/>
        </w:rPr>
        <w:t>, </w:t>
      </w:r>
      <w:r w:rsidRPr="00A62F67">
        <w:rPr>
          <w:rFonts w:ascii="Times New Roman" w:eastAsia="Times New Roman" w:hAnsi="Times New Roman" w:cs="Times New Roman"/>
          <w:b/>
          <w:bCs/>
          <w:color w:val="000000"/>
          <w:sz w:val="24"/>
        </w:rPr>
        <w:t>two lunches</w:t>
      </w:r>
      <w:r w:rsidRPr="006B4A00">
        <w:rPr>
          <w:rFonts w:ascii="Times New Roman" w:eastAsia="Times New Roman" w:hAnsi="Times New Roman" w:cs="Times New Roman"/>
          <w:color w:val="000000"/>
          <w:sz w:val="24"/>
        </w:rPr>
        <w:t>, and </w:t>
      </w:r>
      <w:r w:rsidRPr="00A62F67">
        <w:rPr>
          <w:rFonts w:ascii="Times New Roman" w:eastAsia="Times New Roman" w:hAnsi="Times New Roman" w:cs="Times New Roman"/>
          <w:b/>
          <w:bCs/>
          <w:color w:val="000000"/>
          <w:sz w:val="24"/>
        </w:rPr>
        <w:t>two dinners </w:t>
      </w:r>
      <w:r w:rsidRPr="006B4A00">
        <w:rPr>
          <w:rFonts w:ascii="Times New Roman" w:eastAsia="Times New Roman" w:hAnsi="Times New Roman" w:cs="Times New Roman"/>
          <w:color w:val="000000"/>
          <w:sz w:val="24"/>
        </w:rPr>
        <w:t>plus awards and snacks. </w:t>
      </w:r>
      <w:r w:rsidRPr="00A62F67">
        <w:rPr>
          <w:rFonts w:ascii="Times New Roman" w:eastAsia="Times New Roman" w:hAnsi="Times New Roman" w:cs="Times New Roman"/>
          <w:b/>
          <w:bCs/>
          <w:color w:val="000000"/>
          <w:sz w:val="24"/>
        </w:rPr>
        <w:t>Snacks include Sunday night freshly “Baked!” Cookies</w:t>
      </w:r>
      <w:r w:rsidRPr="006B4A00">
        <w:rPr>
          <w:rFonts w:ascii="Times New Roman" w:eastAsia="Times New Roman" w:hAnsi="Times New Roman" w:cs="Times New Roman"/>
          <w:color w:val="000000"/>
          <w:sz w:val="24"/>
        </w:rPr>
        <w:t>! While these costs are on par with “major nationals” please notice that we do cover more meals which should save you on per diem side. </w:t>
      </w:r>
    </w:p>
    <w:p w14:paraId="584573D3"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7B795B5D"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Payment and Registration:</w:t>
      </w:r>
      <w:r w:rsidRPr="006B4A00">
        <w:rPr>
          <w:rFonts w:ascii="Times New Roman" w:eastAsia="Times New Roman" w:hAnsi="Times New Roman" w:cs="Times New Roman"/>
          <w:color w:val="000000"/>
          <w:sz w:val="24"/>
        </w:rPr>
        <w:t> (No Cash, Checks must be mailed)</w:t>
      </w:r>
    </w:p>
    <w:p w14:paraId="79B2E655"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xml:space="preserve">You will be able to pay by check or credit card. Due to Indiana University Conference policy, cash at registration will not be accepted. We would rather you deposit the cash and write out a check and send it to IU conferences. A personal check would be much easier for us to process. An online payment/registration system will become active soon. I will send out the link via email as well as a link on </w:t>
      </w:r>
      <w:proofErr w:type="spellStart"/>
      <w:r w:rsidRPr="006B4A00">
        <w:rPr>
          <w:rFonts w:ascii="Times New Roman" w:eastAsia="Times New Roman" w:hAnsi="Times New Roman" w:cs="Times New Roman"/>
          <w:color w:val="000000"/>
          <w:sz w:val="24"/>
        </w:rPr>
        <w:t>tabroom</w:t>
      </w:r>
      <w:proofErr w:type="spellEnd"/>
      <w:r w:rsidRPr="006B4A00">
        <w:rPr>
          <w:rFonts w:ascii="Times New Roman" w:eastAsia="Times New Roman" w:hAnsi="Times New Roman" w:cs="Times New Roman"/>
          <w:color w:val="000000"/>
          <w:sz w:val="24"/>
        </w:rPr>
        <w:t>. </w:t>
      </w:r>
    </w:p>
    <w:p w14:paraId="5F3B4C47"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w:t>
      </w:r>
    </w:p>
    <w:p w14:paraId="00EA3450"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lastRenderedPageBreak/>
        <w:t>Topic: </w:t>
      </w:r>
    </w:p>
    <w:p w14:paraId="33E57F7C" w14:textId="19B3ED92"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The tournament topic will follow the 201</w:t>
      </w:r>
      <w:r w:rsidRPr="00A62F67">
        <w:rPr>
          <w:rFonts w:ascii="Times New Roman" w:eastAsia="Times New Roman" w:hAnsi="Times New Roman" w:cs="Times New Roman"/>
          <w:color w:val="000000"/>
          <w:sz w:val="24"/>
        </w:rPr>
        <w:t>9</w:t>
      </w:r>
      <w:r w:rsidRPr="006B4A00">
        <w:rPr>
          <w:rFonts w:ascii="Times New Roman" w:eastAsia="Times New Roman" w:hAnsi="Times New Roman" w:cs="Times New Roman"/>
          <w:color w:val="000000"/>
          <w:sz w:val="24"/>
        </w:rPr>
        <w:t>-20</w:t>
      </w:r>
      <w:r w:rsidRPr="00A62F67">
        <w:rPr>
          <w:rFonts w:ascii="Times New Roman" w:eastAsia="Times New Roman" w:hAnsi="Times New Roman" w:cs="Times New Roman"/>
          <w:color w:val="000000"/>
          <w:sz w:val="24"/>
        </w:rPr>
        <w:t>20</w:t>
      </w:r>
      <w:r w:rsidRPr="006B4A00">
        <w:rPr>
          <w:rFonts w:ascii="Times New Roman" w:eastAsia="Times New Roman" w:hAnsi="Times New Roman" w:cs="Times New Roman"/>
          <w:color w:val="000000"/>
          <w:sz w:val="24"/>
        </w:rPr>
        <w:t xml:space="preserve"> CEDA policy debate resolution.</w:t>
      </w:r>
    </w:p>
    <w:p w14:paraId="792CB917" w14:textId="0EE83FA6" w:rsidR="006B4A00" w:rsidRPr="006B4A00" w:rsidRDefault="006B4A00" w:rsidP="006B4A00">
      <w:pPr>
        <w:spacing w:after="0" w:line="240" w:lineRule="auto"/>
        <w:rPr>
          <w:rFonts w:ascii="Times New Roman" w:eastAsia="Times New Roman" w:hAnsi="Times New Roman" w:cs="Times New Roman"/>
          <w:sz w:val="24"/>
        </w:rPr>
      </w:pPr>
      <w:r w:rsidRPr="006B4A00">
        <w:rPr>
          <w:rFonts w:ascii="Times New Roman" w:eastAsia="Times New Roman" w:hAnsi="Times New Roman" w:cs="Times New Roman"/>
          <w:color w:val="1A1A1B"/>
          <w:sz w:val="24"/>
          <w:shd w:val="clear" w:color="auto" w:fill="FFFFFF"/>
        </w:rPr>
        <w:t>Resolved: The United States Federal Government should establish a national space policy substantially increasing its international space cooperation with the People’s Republic of China and/or the Russian Federation in one or more of the following areas:</w:t>
      </w:r>
      <w:r w:rsidRPr="006B4A00">
        <w:rPr>
          <w:rFonts w:ascii="Times New Roman" w:eastAsia="Times New Roman" w:hAnsi="Times New Roman" w:cs="Times New Roman"/>
          <w:color w:val="1A1A1B"/>
          <w:sz w:val="24"/>
        </w:rPr>
        <w:br/>
      </w:r>
      <w:r w:rsidRPr="006B4A00">
        <w:rPr>
          <w:rFonts w:ascii="Times New Roman" w:eastAsia="Times New Roman" w:hAnsi="Times New Roman" w:cs="Times New Roman"/>
          <w:color w:val="1A1A1B"/>
          <w:sz w:val="24"/>
          <w:shd w:val="clear" w:color="auto" w:fill="FFFFFF"/>
        </w:rPr>
        <w:t>•   arms control of space weapons;</w:t>
      </w:r>
      <w:r w:rsidRPr="006B4A00">
        <w:rPr>
          <w:rFonts w:ascii="Times New Roman" w:eastAsia="Times New Roman" w:hAnsi="Times New Roman" w:cs="Times New Roman"/>
          <w:color w:val="1A1A1B"/>
          <w:sz w:val="24"/>
        </w:rPr>
        <w:br/>
      </w:r>
      <w:r w:rsidRPr="006B4A00">
        <w:rPr>
          <w:rFonts w:ascii="Times New Roman" w:eastAsia="Times New Roman" w:hAnsi="Times New Roman" w:cs="Times New Roman"/>
          <w:color w:val="1A1A1B"/>
          <w:sz w:val="24"/>
          <w:shd w:val="clear" w:color="auto" w:fill="FFFFFF"/>
        </w:rPr>
        <w:t>•   exchange and management of space situational awareness information;</w:t>
      </w:r>
      <w:r w:rsidRPr="006B4A00">
        <w:rPr>
          <w:rFonts w:ascii="Times New Roman" w:eastAsia="Times New Roman" w:hAnsi="Times New Roman" w:cs="Times New Roman"/>
          <w:color w:val="1A1A1B"/>
          <w:sz w:val="24"/>
        </w:rPr>
        <w:br/>
      </w:r>
      <w:r w:rsidRPr="006B4A00">
        <w:rPr>
          <w:rFonts w:ascii="Times New Roman" w:eastAsia="Times New Roman" w:hAnsi="Times New Roman" w:cs="Times New Roman"/>
          <w:color w:val="1A1A1B"/>
          <w:sz w:val="24"/>
          <w:shd w:val="clear" w:color="auto" w:fill="FFFFFF"/>
        </w:rPr>
        <w:t>•   joint human spaceflight for deep space exploration;</w:t>
      </w:r>
      <w:r w:rsidRPr="006B4A00">
        <w:rPr>
          <w:rFonts w:ascii="Times New Roman" w:eastAsia="Times New Roman" w:hAnsi="Times New Roman" w:cs="Times New Roman"/>
          <w:color w:val="1A1A1B"/>
          <w:sz w:val="24"/>
        </w:rPr>
        <w:br/>
      </w:r>
      <w:r w:rsidRPr="006B4A00">
        <w:rPr>
          <w:rFonts w:ascii="Times New Roman" w:eastAsia="Times New Roman" w:hAnsi="Times New Roman" w:cs="Times New Roman"/>
          <w:color w:val="1A1A1B"/>
          <w:sz w:val="24"/>
          <w:shd w:val="clear" w:color="auto" w:fill="FFFFFF"/>
        </w:rPr>
        <w:t>•   planetary defense;</w:t>
      </w:r>
      <w:r w:rsidRPr="006B4A00">
        <w:rPr>
          <w:rFonts w:ascii="Times New Roman" w:eastAsia="Times New Roman" w:hAnsi="Times New Roman" w:cs="Times New Roman"/>
          <w:color w:val="1A1A1B"/>
          <w:sz w:val="24"/>
        </w:rPr>
        <w:br/>
      </w:r>
      <w:r w:rsidRPr="006B4A00">
        <w:rPr>
          <w:rFonts w:ascii="Times New Roman" w:eastAsia="Times New Roman" w:hAnsi="Times New Roman" w:cs="Times New Roman"/>
          <w:color w:val="1A1A1B"/>
          <w:sz w:val="24"/>
          <w:shd w:val="clear" w:color="auto" w:fill="FFFFFF"/>
        </w:rPr>
        <w:t>•   space traffic management;</w:t>
      </w:r>
      <w:r w:rsidRPr="006B4A00">
        <w:rPr>
          <w:rFonts w:ascii="Times New Roman" w:eastAsia="Times New Roman" w:hAnsi="Times New Roman" w:cs="Times New Roman"/>
          <w:color w:val="1A1A1B"/>
          <w:sz w:val="24"/>
        </w:rPr>
        <w:br/>
      </w:r>
      <w:r w:rsidRPr="006B4A00">
        <w:rPr>
          <w:rFonts w:ascii="Times New Roman" w:eastAsia="Times New Roman" w:hAnsi="Times New Roman" w:cs="Times New Roman"/>
          <w:color w:val="1A1A1B"/>
          <w:sz w:val="24"/>
          <w:shd w:val="clear" w:color="auto" w:fill="FFFFFF"/>
        </w:rPr>
        <w:t>•   space-based solar power.</w:t>
      </w:r>
    </w:p>
    <w:p w14:paraId="5FA12BB9"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4517460D"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Judging Requirements </w:t>
      </w:r>
    </w:p>
    <w:p w14:paraId="43ABF192" w14:textId="51776FD0" w:rsidR="00A62F67" w:rsidRPr="00A62F67" w:rsidRDefault="006B4A00" w:rsidP="00A62F67">
      <w:pPr>
        <w:spacing w:after="0" w:line="240" w:lineRule="auto"/>
        <w:rPr>
          <w:rFonts w:ascii="Times New Roman" w:eastAsia="Times New Roman" w:hAnsi="Times New Roman" w:cs="Times New Roman"/>
          <w:b/>
          <w:color w:val="000000"/>
          <w:sz w:val="24"/>
        </w:rPr>
      </w:pPr>
      <w:r w:rsidRPr="006B4A00">
        <w:rPr>
          <w:rFonts w:ascii="Times New Roman" w:eastAsia="Times New Roman" w:hAnsi="Times New Roman" w:cs="Times New Roman"/>
          <w:color w:val="000000"/>
          <w:sz w:val="24"/>
        </w:rPr>
        <w:t>*One team entered will require 4 rounds of judging. Two teams will require 7 rounds of judging. All judges are committed for the first full bracket elimination debate and one round after their teams have been eliminated. **All coaches are expected to make themselves available for at least some judging and will be on the preference sheet. ***Prelim rounds must be decided within two hours and thirty minutes of the posted start time of the debate. The tab room will flip a coin to determine the winner when the judge cannot decide.</w:t>
      </w:r>
      <w:r w:rsidR="00A62F67">
        <w:rPr>
          <w:rFonts w:ascii="Times New Roman" w:eastAsia="Times New Roman" w:hAnsi="Times New Roman" w:cs="Times New Roman"/>
          <w:color w:val="000000"/>
          <w:sz w:val="24"/>
        </w:rPr>
        <w:t xml:space="preserve"> </w:t>
      </w:r>
      <w:r w:rsidRPr="006B4A00">
        <w:rPr>
          <w:rFonts w:ascii="Times New Roman" w:eastAsia="Times New Roman" w:hAnsi="Times New Roman" w:cs="Times New Roman"/>
          <w:color w:val="000000"/>
          <w:sz w:val="24"/>
        </w:rPr>
        <w:t>****Judges must vote for one and only one team in each debate and must assign speaker points and ranks in prelim rounds. </w:t>
      </w:r>
      <w:r w:rsidR="00A62F67">
        <w:rPr>
          <w:rFonts w:ascii="Times New Roman" w:eastAsia="Times New Roman" w:hAnsi="Times New Roman" w:cs="Times New Roman"/>
          <w:color w:val="000000"/>
          <w:sz w:val="24"/>
        </w:rPr>
        <w:t xml:space="preserve">If a Judge is unable to render a decision the tab will flip a coin. </w:t>
      </w:r>
      <w:r w:rsidR="00A62F67" w:rsidRPr="00A62F67">
        <w:rPr>
          <w:rFonts w:ascii="Times New Roman" w:eastAsia="Times New Roman" w:hAnsi="Times New Roman" w:cs="Times New Roman"/>
          <w:color w:val="000000"/>
          <w:sz w:val="24"/>
        </w:rPr>
        <w:br/>
      </w:r>
      <w:r w:rsidR="00A62F67" w:rsidRPr="00A62F67">
        <w:rPr>
          <w:rFonts w:ascii="Times New Roman" w:eastAsia="Times New Roman" w:hAnsi="Times New Roman" w:cs="Times New Roman"/>
          <w:color w:val="000000"/>
          <w:sz w:val="24"/>
        </w:rPr>
        <w:br/>
      </w:r>
      <w:r w:rsidR="00A62F67" w:rsidRPr="00A62F67">
        <w:rPr>
          <w:rFonts w:ascii="Times New Roman" w:eastAsia="Times New Roman" w:hAnsi="Times New Roman" w:cs="Times New Roman"/>
          <w:b/>
          <w:color w:val="000000"/>
          <w:sz w:val="24"/>
        </w:rPr>
        <w:t>Decision Time</w:t>
      </w:r>
      <w:r w:rsidR="00A62F67">
        <w:rPr>
          <w:rFonts w:ascii="Times New Roman" w:eastAsia="Times New Roman" w:hAnsi="Times New Roman" w:cs="Times New Roman"/>
          <w:b/>
          <w:color w:val="000000"/>
          <w:sz w:val="24"/>
        </w:rPr>
        <w:t>:</w:t>
      </w:r>
    </w:p>
    <w:p w14:paraId="365F47CE" w14:textId="77777777" w:rsidR="00A62F67" w:rsidRPr="00A62F67" w:rsidRDefault="00A62F67" w:rsidP="00A62F67">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color w:val="000000"/>
          <w:sz w:val="24"/>
        </w:rPr>
        <w:t>Accordant with ADA rules: In preliminary rounds, judges are expected to render a decision within 2:15 (two hours and fifteen minutes) of the announced start time.</w:t>
      </w:r>
    </w:p>
    <w:p w14:paraId="0052748B" w14:textId="77777777" w:rsidR="00A62F67" w:rsidRPr="00A62F67" w:rsidRDefault="00A62F67" w:rsidP="00A62F67">
      <w:pPr>
        <w:spacing w:after="0" w:line="240" w:lineRule="auto"/>
        <w:rPr>
          <w:rFonts w:ascii="Times New Roman" w:eastAsia="Times New Roman" w:hAnsi="Times New Roman" w:cs="Times New Roman"/>
          <w:color w:val="000000"/>
          <w:sz w:val="24"/>
        </w:rPr>
      </w:pPr>
    </w:p>
    <w:p w14:paraId="28E74581" w14:textId="764DAFA4" w:rsidR="006B4A00" w:rsidRPr="006B4A00" w:rsidRDefault="00A62F67" w:rsidP="00A62F67">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color w:val="000000"/>
          <w:sz w:val="24"/>
        </w:rPr>
        <w:t>In elimination rounds, judges are expected to render a decision within 2:30 (two hours and thirty minutes) of the announced start time.</w:t>
      </w:r>
    </w:p>
    <w:p w14:paraId="4B62251A"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0F363BFA"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Speaker Points: </w:t>
      </w:r>
    </w:p>
    <w:p w14:paraId="2EA79E05" w14:textId="3BA8CE8A"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xml:space="preserve">We will be using a speaker point scale of 0 – 30 tenths points with tenths of points allowed. Ties in speaker points are </w:t>
      </w:r>
      <w:r w:rsidRPr="00A62F67">
        <w:rPr>
          <w:rFonts w:ascii="Times New Roman" w:eastAsia="Times New Roman" w:hAnsi="Times New Roman" w:cs="Times New Roman"/>
          <w:color w:val="000000"/>
          <w:sz w:val="24"/>
        </w:rPr>
        <w:t>not allowed</w:t>
      </w:r>
      <w:r w:rsidRPr="006B4A00">
        <w:rPr>
          <w:rFonts w:ascii="Times New Roman" w:eastAsia="Times New Roman" w:hAnsi="Times New Roman" w:cs="Times New Roman"/>
          <w:color w:val="000000"/>
          <w:sz w:val="24"/>
        </w:rPr>
        <w:t>. </w:t>
      </w:r>
    </w:p>
    <w:p w14:paraId="6F65E222"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32A114A9"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Tournament Administration Details: </w:t>
      </w:r>
    </w:p>
    <w:p w14:paraId="68A256DB" w14:textId="3922154A" w:rsidR="00A62F67" w:rsidRPr="00A62F67" w:rsidRDefault="006B4A00" w:rsidP="00A62F67">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The tournament will feature seven preliminary rounds of two-person cross-examination style debate</w:t>
      </w:r>
      <w:r w:rsidR="00A62F67" w:rsidRPr="00A62F67">
        <w:rPr>
          <w:rFonts w:ascii="Times New Roman" w:eastAsia="Times New Roman" w:hAnsi="Times New Roman" w:cs="Times New Roman"/>
          <w:color w:val="000000"/>
          <w:sz w:val="24"/>
        </w:rPr>
        <w:t xml:space="preserve"> </w:t>
      </w:r>
      <w:r w:rsidRPr="006B4A00">
        <w:rPr>
          <w:rFonts w:ascii="Times New Roman" w:eastAsia="Times New Roman" w:hAnsi="Times New Roman" w:cs="Times New Roman"/>
          <w:color w:val="000000"/>
          <w:sz w:val="24"/>
        </w:rPr>
        <w:t>on the 201</w:t>
      </w:r>
      <w:r w:rsidR="00A62F67" w:rsidRPr="00A62F67">
        <w:rPr>
          <w:rFonts w:ascii="Times New Roman" w:eastAsia="Times New Roman" w:hAnsi="Times New Roman" w:cs="Times New Roman"/>
          <w:color w:val="000000"/>
          <w:sz w:val="24"/>
        </w:rPr>
        <w:t>9</w:t>
      </w:r>
      <w:r w:rsidRPr="006B4A00">
        <w:rPr>
          <w:rFonts w:ascii="Times New Roman" w:eastAsia="Times New Roman" w:hAnsi="Times New Roman" w:cs="Times New Roman"/>
          <w:color w:val="000000"/>
          <w:sz w:val="24"/>
        </w:rPr>
        <w:t>-20</w:t>
      </w:r>
      <w:r w:rsidR="00A62F67" w:rsidRPr="00A62F67">
        <w:rPr>
          <w:rFonts w:ascii="Times New Roman" w:eastAsia="Times New Roman" w:hAnsi="Times New Roman" w:cs="Times New Roman"/>
          <w:color w:val="000000"/>
          <w:sz w:val="24"/>
        </w:rPr>
        <w:t>20</w:t>
      </w:r>
      <w:r w:rsidRPr="006B4A00">
        <w:rPr>
          <w:rFonts w:ascii="Times New Roman" w:eastAsia="Times New Roman" w:hAnsi="Times New Roman" w:cs="Times New Roman"/>
          <w:color w:val="000000"/>
          <w:sz w:val="24"/>
        </w:rPr>
        <w:t xml:space="preserve"> CEDA debate topic in the standard 9-3-6 format with 10 minutes of preparation time. </w:t>
      </w:r>
    </w:p>
    <w:p w14:paraId="36EB09FE" w14:textId="1E63EE1F" w:rsidR="006B4A00" w:rsidRPr="006B4A00" w:rsidRDefault="006B4A00" w:rsidP="006B4A00">
      <w:pPr>
        <w:spacing w:after="0" w:line="240" w:lineRule="auto"/>
        <w:rPr>
          <w:rFonts w:ascii="Times New Roman" w:eastAsia="Times New Roman" w:hAnsi="Times New Roman" w:cs="Times New Roman"/>
          <w:color w:val="000000"/>
          <w:sz w:val="24"/>
        </w:rPr>
      </w:pPr>
    </w:p>
    <w:p w14:paraId="71EB2778" w14:textId="5FFC002F"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xml:space="preserve">We will break </w:t>
      </w:r>
      <w:r w:rsidR="00A62F67" w:rsidRPr="00A62F67">
        <w:rPr>
          <w:rFonts w:ascii="Times New Roman" w:eastAsia="Times New Roman" w:hAnsi="Times New Roman" w:cs="Times New Roman"/>
          <w:color w:val="000000"/>
          <w:sz w:val="24"/>
        </w:rPr>
        <w:t>half the field as per ADA rules up to a full-doubles.</w:t>
      </w:r>
    </w:p>
    <w:p w14:paraId="65560A65"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30D9C2CC"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Teams: </w:t>
      </w:r>
    </w:p>
    <w:p w14:paraId="2D12DA7C"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xml:space="preserve">Each team should be comprised of two debaters. Hybrid teams will be allowed to compete and break. Maverick “teams” in the event of an illness or partner drop can compete but will not be able to win, rounds can occur for educational purposes. Points will be averaged from other eligible rounds for the maverick team. Teams who become </w:t>
      </w:r>
      <w:r w:rsidRPr="006B4A00">
        <w:rPr>
          <w:rFonts w:ascii="Times New Roman" w:eastAsia="Times New Roman" w:hAnsi="Times New Roman" w:cs="Times New Roman"/>
          <w:color w:val="000000"/>
          <w:sz w:val="24"/>
        </w:rPr>
        <w:lastRenderedPageBreak/>
        <w:t>maverick in the event of an illness who have a winning record will be allowed to break. </w:t>
      </w:r>
      <w:proofErr w:type="spellStart"/>
      <w:r w:rsidRPr="006B4A00">
        <w:rPr>
          <w:rFonts w:ascii="Times New Roman" w:eastAsia="Times New Roman" w:hAnsi="Times New Roman" w:cs="Times New Roman"/>
          <w:color w:val="000000"/>
          <w:sz w:val="24"/>
        </w:rPr>
        <w:t>Outround</w:t>
      </w:r>
      <w:proofErr w:type="spellEnd"/>
      <w:r w:rsidRPr="006B4A00">
        <w:rPr>
          <w:rFonts w:ascii="Times New Roman" w:eastAsia="Times New Roman" w:hAnsi="Times New Roman" w:cs="Times New Roman"/>
          <w:color w:val="000000"/>
          <w:sz w:val="24"/>
        </w:rPr>
        <w:t xml:space="preserve"> qualification will follow ADA rules based. </w:t>
      </w:r>
    </w:p>
    <w:p w14:paraId="4754A0BC"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14A73666"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Preferences: </w:t>
      </w:r>
    </w:p>
    <w:p w14:paraId="6DDEA252"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We will use ordinal rankings of judges to determine mutuality in preference. </w:t>
      </w:r>
    </w:p>
    <w:p w14:paraId="110617A2"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31C54E6F"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Audio and Video Recording: </w:t>
      </w:r>
    </w:p>
    <w:p w14:paraId="795ED515"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All rounds (defined as student speeches and judging critiques) should be considered open to the public. As a public activity these debates may be electronically recorded for private educational use by any tournament participant (registered coaches, debaters and helpers). Those who record are encouraged to receive permission from participants before anything is posted to a public space. The debate rounds are open to the public and Indiana University employees and student body. </w:t>
      </w:r>
    </w:p>
    <w:p w14:paraId="462181E3"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0E80B3AA"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Conduct: </w:t>
      </w:r>
    </w:p>
    <w:p w14:paraId="7A793E32"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All participants debating at the Hoosier Invitational Tournament at Indiana University will follow tournament and Indiana University rules as well as any rules of their sponsoring institutions. We abide by all rules and norms of ADA, CEDA and the AFA, including but not limited to CEDA's sexual harassment policy. Property damaging activities and Illegal conduct by participating students will not be tolerated. </w:t>
      </w:r>
    </w:p>
    <w:p w14:paraId="18540245"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69E7DF84"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Non-Smoking and Alcohol Free Campus: </w:t>
      </w:r>
    </w:p>
    <w:p w14:paraId="06A265A7" w14:textId="4F8AC641"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IU is a non-smoking campus. The smoking ban includes electronic cigarettes. Alcohol is not permitted in public spaces on campus. This means alcohol is allowed in the private spaces (hotel rooms) of the Biddle hotel, but not in classroom buildings or campus walkways. </w:t>
      </w:r>
    </w:p>
    <w:p w14:paraId="1F227363"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w:t>
      </w:r>
    </w:p>
    <w:p w14:paraId="07B16DE4"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Tournament Schedule: </w:t>
      </w:r>
    </w:p>
    <w:p w14:paraId="3CD17DE6"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4BD7B1A0"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*Friday: </w:t>
      </w:r>
    </w:p>
    <w:p w14:paraId="2CC6357F" w14:textId="70DD4DEB" w:rsidR="006B4A00" w:rsidRPr="006B4A00" w:rsidRDefault="00A62F67"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color w:val="000000"/>
          <w:sz w:val="24"/>
        </w:rPr>
        <w:t>6</w:t>
      </w:r>
      <w:r w:rsidR="006B4A00" w:rsidRPr="006B4A00">
        <w:rPr>
          <w:rFonts w:ascii="Times New Roman" w:eastAsia="Times New Roman" w:hAnsi="Times New Roman" w:cs="Times New Roman"/>
          <w:color w:val="000000"/>
          <w:sz w:val="24"/>
        </w:rPr>
        <w:t xml:space="preserve">:00 PM: Judge preferences are due to </w:t>
      </w:r>
      <w:proofErr w:type="spellStart"/>
      <w:r w:rsidR="006B4A00" w:rsidRPr="006B4A00">
        <w:rPr>
          <w:rFonts w:ascii="Times New Roman" w:eastAsia="Times New Roman" w:hAnsi="Times New Roman" w:cs="Times New Roman"/>
          <w:color w:val="000000"/>
          <w:sz w:val="24"/>
        </w:rPr>
        <w:t>Tabroom</w:t>
      </w:r>
      <w:proofErr w:type="spellEnd"/>
      <w:r w:rsidR="006B4A00" w:rsidRPr="006B4A00">
        <w:rPr>
          <w:rFonts w:ascii="Times New Roman" w:eastAsia="Times New Roman" w:hAnsi="Times New Roman" w:cs="Times New Roman"/>
          <w:color w:val="000000"/>
          <w:sz w:val="24"/>
        </w:rPr>
        <w:t> </w:t>
      </w:r>
    </w:p>
    <w:p w14:paraId="4AFF11F7"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w:t>
      </w:r>
    </w:p>
    <w:p w14:paraId="36611FDA" w14:textId="3DC1F972" w:rsidR="006B4A00" w:rsidRPr="006B4A00" w:rsidRDefault="00A62F67"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color w:val="000000"/>
          <w:sz w:val="24"/>
        </w:rPr>
        <w:t>6</w:t>
      </w:r>
      <w:r w:rsidR="006B4A00" w:rsidRPr="006B4A00">
        <w:rPr>
          <w:rFonts w:ascii="Times New Roman" w:eastAsia="Times New Roman" w:hAnsi="Times New Roman" w:cs="Times New Roman"/>
          <w:color w:val="000000"/>
          <w:sz w:val="24"/>
        </w:rPr>
        <w:t>:00 PM: Registration deadline, confirm that your party has departed and will arrive on time for Saturday morning rounds</w:t>
      </w:r>
      <w:r w:rsidRPr="00A62F67">
        <w:rPr>
          <w:rFonts w:ascii="Times New Roman" w:eastAsia="Times New Roman" w:hAnsi="Times New Roman" w:cs="Times New Roman"/>
          <w:color w:val="000000"/>
          <w:sz w:val="24"/>
        </w:rPr>
        <w:t xml:space="preserve"> using </w:t>
      </w:r>
      <w:proofErr w:type="spellStart"/>
      <w:r w:rsidRPr="00A62F67">
        <w:rPr>
          <w:rFonts w:ascii="Times New Roman" w:eastAsia="Times New Roman" w:hAnsi="Times New Roman" w:cs="Times New Roman"/>
          <w:color w:val="000000"/>
          <w:sz w:val="24"/>
        </w:rPr>
        <w:t>Tabroom.com’s</w:t>
      </w:r>
      <w:proofErr w:type="spellEnd"/>
      <w:r w:rsidRPr="00A62F67">
        <w:rPr>
          <w:rFonts w:ascii="Times New Roman" w:eastAsia="Times New Roman" w:hAnsi="Times New Roman" w:cs="Times New Roman"/>
          <w:color w:val="000000"/>
          <w:sz w:val="24"/>
        </w:rPr>
        <w:t xml:space="preserve"> confirmation button</w:t>
      </w:r>
      <w:r w:rsidR="006B4A00" w:rsidRPr="006B4A00">
        <w:rPr>
          <w:rFonts w:ascii="Times New Roman" w:eastAsia="Times New Roman" w:hAnsi="Times New Roman" w:cs="Times New Roman"/>
          <w:color w:val="000000"/>
          <w:sz w:val="24"/>
        </w:rPr>
        <w:t>. If you will not make it or you have changes to your entry, please send them to Brian DeLong an email (</w:t>
      </w:r>
      <w:r w:rsidR="006B4A00" w:rsidRPr="006B4A00">
        <w:rPr>
          <w:rFonts w:ascii="Times New Roman" w:eastAsia="Times New Roman" w:hAnsi="Times New Roman" w:cs="Times New Roman"/>
          <w:color w:val="0433FF"/>
          <w:sz w:val="24"/>
        </w:rPr>
        <w:t>Brdelong@indiana.edu</w:t>
      </w:r>
      <w:r w:rsidR="006B4A00" w:rsidRPr="006B4A00">
        <w:rPr>
          <w:rFonts w:ascii="Times New Roman" w:eastAsia="Times New Roman" w:hAnsi="Times New Roman" w:cs="Times New Roman"/>
          <w:color w:val="000000"/>
          <w:sz w:val="24"/>
        </w:rPr>
        <w:t>) or text/call (307-214-4189) </w:t>
      </w:r>
    </w:p>
    <w:p w14:paraId="470FAFFB"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w:t>
      </w:r>
    </w:p>
    <w:p w14:paraId="3FDF1C75" w14:textId="39EF1CEA"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xml:space="preserve">**Saturday: </w:t>
      </w:r>
      <w:r w:rsidR="00A62F67" w:rsidRPr="00A62F67">
        <w:rPr>
          <w:rFonts w:ascii="Times New Roman" w:eastAsia="Times New Roman" w:hAnsi="Times New Roman" w:cs="Times New Roman"/>
          <w:b/>
          <w:bCs/>
          <w:color w:val="000000"/>
          <w:sz w:val="24"/>
        </w:rPr>
        <w:t>Woodburn Hall</w:t>
      </w:r>
    </w:p>
    <w:p w14:paraId="6D537A09" w14:textId="50F93ABE"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7:</w:t>
      </w:r>
      <w:r w:rsidR="00A62F67" w:rsidRPr="00A62F67">
        <w:rPr>
          <w:rFonts w:ascii="Times New Roman" w:eastAsia="Times New Roman" w:hAnsi="Times New Roman" w:cs="Times New Roman"/>
          <w:color w:val="000000"/>
          <w:sz w:val="24"/>
        </w:rPr>
        <w:t>15</w:t>
      </w:r>
      <w:r w:rsidRPr="006B4A00">
        <w:rPr>
          <w:rFonts w:ascii="Times New Roman" w:eastAsia="Times New Roman" w:hAnsi="Times New Roman" w:cs="Times New Roman"/>
          <w:color w:val="000000"/>
          <w:sz w:val="24"/>
        </w:rPr>
        <w:t xml:space="preserve"> AM:        Breakfast</w:t>
      </w:r>
    </w:p>
    <w:p w14:paraId="367D9AB0" w14:textId="37CF0CCC"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7:</w:t>
      </w:r>
      <w:r w:rsidR="00A11133">
        <w:rPr>
          <w:rFonts w:ascii="Times New Roman" w:eastAsia="Times New Roman" w:hAnsi="Times New Roman" w:cs="Times New Roman"/>
          <w:color w:val="000000"/>
          <w:sz w:val="24"/>
        </w:rPr>
        <w:t>15</w:t>
      </w:r>
      <w:r w:rsidRPr="006B4A00">
        <w:rPr>
          <w:rFonts w:ascii="Times New Roman" w:eastAsia="Times New Roman" w:hAnsi="Times New Roman" w:cs="Times New Roman"/>
          <w:color w:val="000000"/>
          <w:sz w:val="24"/>
        </w:rPr>
        <w:t xml:space="preserve"> AM:        R1 and R2 pairings released </w:t>
      </w:r>
    </w:p>
    <w:p w14:paraId="0BA42FAD" w14:textId="217B5E1D"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8:</w:t>
      </w:r>
      <w:r w:rsidR="00A11133">
        <w:rPr>
          <w:rFonts w:ascii="Times New Roman" w:eastAsia="Times New Roman" w:hAnsi="Times New Roman" w:cs="Times New Roman"/>
          <w:color w:val="000000"/>
          <w:sz w:val="24"/>
        </w:rPr>
        <w:t>00</w:t>
      </w:r>
      <w:r w:rsidRPr="006B4A00">
        <w:rPr>
          <w:rFonts w:ascii="Times New Roman" w:eastAsia="Times New Roman" w:hAnsi="Times New Roman" w:cs="Times New Roman"/>
          <w:color w:val="000000"/>
          <w:sz w:val="24"/>
        </w:rPr>
        <w:t xml:space="preserve"> AM:        R1 start time </w:t>
      </w:r>
    </w:p>
    <w:p w14:paraId="34C5BC3E" w14:textId="4A2892A3"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11:</w:t>
      </w:r>
      <w:r w:rsidR="00A11133">
        <w:rPr>
          <w:rFonts w:ascii="Times New Roman" w:eastAsia="Times New Roman" w:hAnsi="Times New Roman" w:cs="Times New Roman"/>
          <w:color w:val="000000"/>
          <w:sz w:val="24"/>
        </w:rPr>
        <w:t>00</w:t>
      </w:r>
      <w:r w:rsidRPr="006B4A00">
        <w:rPr>
          <w:rFonts w:ascii="Times New Roman" w:eastAsia="Times New Roman" w:hAnsi="Times New Roman" w:cs="Times New Roman"/>
          <w:color w:val="000000"/>
          <w:sz w:val="24"/>
        </w:rPr>
        <w:t xml:space="preserve"> AM:      R2 start Time </w:t>
      </w:r>
    </w:p>
    <w:p w14:paraId="20D35970" w14:textId="1C6670A6"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1:</w:t>
      </w:r>
      <w:r w:rsidR="00A11133">
        <w:rPr>
          <w:rFonts w:ascii="Times New Roman" w:eastAsia="Times New Roman" w:hAnsi="Times New Roman" w:cs="Times New Roman"/>
          <w:color w:val="000000"/>
          <w:sz w:val="24"/>
        </w:rPr>
        <w:t>0</w:t>
      </w:r>
      <w:r w:rsidRPr="006B4A00">
        <w:rPr>
          <w:rFonts w:ascii="Times New Roman" w:eastAsia="Times New Roman" w:hAnsi="Times New Roman" w:cs="Times New Roman"/>
          <w:color w:val="000000"/>
          <w:sz w:val="24"/>
        </w:rPr>
        <w:t>0 PM          Lunch Served</w:t>
      </w:r>
    </w:p>
    <w:p w14:paraId="0C04DC5B" w14:textId="4D500BA8" w:rsidR="006B4A00" w:rsidRPr="006B4A00" w:rsidRDefault="00A11133" w:rsidP="006B4A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2:15</w:t>
      </w:r>
      <w:r w:rsidR="006B4A00" w:rsidRPr="006B4A00">
        <w:rPr>
          <w:rFonts w:ascii="Times New Roman" w:eastAsia="Times New Roman" w:hAnsi="Times New Roman" w:cs="Times New Roman"/>
          <w:color w:val="000000"/>
          <w:sz w:val="24"/>
        </w:rPr>
        <w:t xml:space="preserve"> PM:         R3 start time </w:t>
      </w:r>
    </w:p>
    <w:p w14:paraId="3186375F" w14:textId="61053FFF"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5:</w:t>
      </w:r>
      <w:r w:rsidR="00A11133">
        <w:rPr>
          <w:rFonts w:ascii="Times New Roman" w:eastAsia="Times New Roman" w:hAnsi="Times New Roman" w:cs="Times New Roman"/>
          <w:color w:val="000000"/>
          <w:sz w:val="24"/>
        </w:rPr>
        <w:t>00</w:t>
      </w:r>
      <w:r w:rsidRPr="006B4A00">
        <w:rPr>
          <w:rFonts w:ascii="Times New Roman" w:eastAsia="Times New Roman" w:hAnsi="Times New Roman" w:cs="Times New Roman"/>
          <w:color w:val="000000"/>
          <w:sz w:val="24"/>
        </w:rPr>
        <w:t xml:space="preserve"> PM:         Dinner </w:t>
      </w:r>
    </w:p>
    <w:p w14:paraId="79994DBA" w14:textId="317FCAE2"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6:</w:t>
      </w:r>
      <w:r w:rsidR="00A11133">
        <w:rPr>
          <w:rFonts w:ascii="Times New Roman" w:eastAsia="Times New Roman" w:hAnsi="Times New Roman" w:cs="Times New Roman"/>
          <w:color w:val="000000"/>
          <w:sz w:val="24"/>
        </w:rPr>
        <w:t>15</w:t>
      </w:r>
      <w:r w:rsidRPr="006B4A00">
        <w:rPr>
          <w:rFonts w:ascii="Times New Roman" w:eastAsia="Times New Roman" w:hAnsi="Times New Roman" w:cs="Times New Roman"/>
          <w:color w:val="000000"/>
          <w:sz w:val="24"/>
        </w:rPr>
        <w:t xml:space="preserve"> PM:       </w:t>
      </w:r>
      <w:r w:rsidR="00A11133" w:rsidRPr="006B4A00">
        <w:rPr>
          <w:rFonts w:ascii="Times New Roman" w:eastAsia="Times New Roman" w:hAnsi="Times New Roman" w:cs="Times New Roman"/>
          <w:color w:val="000000"/>
          <w:sz w:val="24"/>
        </w:rPr>
        <w:t xml:space="preserve"> </w:t>
      </w:r>
      <w:r w:rsidRPr="006B4A00">
        <w:rPr>
          <w:rFonts w:ascii="Times New Roman" w:eastAsia="Times New Roman" w:hAnsi="Times New Roman" w:cs="Times New Roman"/>
          <w:color w:val="000000"/>
          <w:sz w:val="24"/>
        </w:rPr>
        <w:t>R4 start time </w:t>
      </w:r>
    </w:p>
    <w:p w14:paraId="0947E211"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lastRenderedPageBreak/>
        <w:t> </w:t>
      </w:r>
    </w:p>
    <w:p w14:paraId="25B865A4"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***Sunday: Ballantine Hall </w:t>
      </w:r>
    </w:p>
    <w:p w14:paraId="3F26AAA2" w14:textId="77777777" w:rsidR="00A11133" w:rsidRPr="006B4A00" w:rsidRDefault="00A11133" w:rsidP="00A11133">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7:</w:t>
      </w:r>
      <w:r w:rsidRPr="00A62F67">
        <w:rPr>
          <w:rFonts w:ascii="Times New Roman" w:eastAsia="Times New Roman" w:hAnsi="Times New Roman" w:cs="Times New Roman"/>
          <w:color w:val="000000"/>
          <w:sz w:val="24"/>
        </w:rPr>
        <w:t>15</w:t>
      </w:r>
      <w:r w:rsidRPr="006B4A00">
        <w:rPr>
          <w:rFonts w:ascii="Times New Roman" w:eastAsia="Times New Roman" w:hAnsi="Times New Roman" w:cs="Times New Roman"/>
          <w:color w:val="000000"/>
          <w:sz w:val="24"/>
        </w:rPr>
        <w:t xml:space="preserve"> AM:        Breakfast</w:t>
      </w:r>
    </w:p>
    <w:p w14:paraId="496CDBB9" w14:textId="7DE780C9" w:rsidR="00A11133" w:rsidRPr="006B4A00" w:rsidRDefault="00A11133" w:rsidP="00A11133">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15</w:t>
      </w:r>
      <w:r w:rsidRPr="006B4A00">
        <w:rPr>
          <w:rFonts w:ascii="Times New Roman" w:eastAsia="Times New Roman" w:hAnsi="Times New Roman" w:cs="Times New Roman"/>
          <w:color w:val="000000"/>
          <w:sz w:val="24"/>
        </w:rPr>
        <w:t xml:space="preserve"> AM:        R</w:t>
      </w:r>
      <w:r w:rsidR="001E7BC2">
        <w:rPr>
          <w:rFonts w:ascii="Times New Roman" w:eastAsia="Times New Roman" w:hAnsi="Times New Roman" w:cs="Times New Roman"/>
          <w:color w:val="000000"/>
          <w:sz w:val="24"/>
        </w:rPr>
        <w:t>5</w:t>
      </w:r>
      <w:r w:rsidRPr="006B4A00">
        <w:rPr>
          <w:rFonts w:ascii="Times New Roman" w:eastAsia="Times New Roman" w:hAnsi="Times New Roman" w:cs="Times New Roman"/>
          <w:color w:val="000000"/>
          <w:sz w:val="24"/>
        </w:rPr>
        <w:t xml:space="preserve"> </w:t>
      </w:r>
      <w:r w:rsidR="001E7BC2">
        <w:rPr>
          <w:rFonts w:ascii="Times New Roman" w:eastAsia="Times New Roman" w:hAnsi="Times New Roman" w:cs="Times New Roman"/>
          <w:color w:val="000000"/>
          <w:sz w:val="24"/>
        </w:rPr>
        <w:t>pairings</w:t>
      </w:r>
    </w:p>
    <w:p w14:paraId="70361DFF" w14:textId="2615AE97" w:rsidR="00A11133" w:rsidRPr="006B4A00" w:rsidRDefault="00A11133" w:rsidP="00A11133">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8:</w:t>
      </w:r>
      <w:r>
        <w:rPr>
          <w:rFonts w:ascii="Times New Roman" w:eastAsia="Times New Roman" w:hAnsi="Times New Roman" w:cs="Times New Roman"/>
          <w:color w:val="000000"/>
          <w:sz w:val="24"/>
        </w:rPr>
        <w:t>00</w:t>
      </w:r>
      <w:r w:rsidRPr="006B4A00">
        <w:rPr>
          <w:rFonts w:ascii="Times New Roman" w:eastAsia="Times New Roman" w:hAnsi="Times New Roman" w:cs="Times New Roman"/>
          <w:color w:val="000000"/>
          <w:sz w:val="24"/>
        </w:rPr>
        <w:t xml:space="preserve"> AM:        R</w:t>
      </w:r>
      <w:r w:rsidR="001E7BC2">
        <w:rPr>
          <w:rFonts w:ascii="Times New Roman" w:eastAsia="Times New Roman" w:hAnsi="Times New Roman" w:cs="Times New Roman"/>
          <w:color w:val="000000"/>
          <w:sz w:val="24"/>
        </w:rPr>
        <w:t>5</w:t>
      </w:r>
      <w:r w:rsidRPr="006B4A00">
        <w:rPr>
          <w:rFonts w:ascii="Times New Roman" w:eastAsia="Times New Roman" w:hAnsi="Times New Roman" w:cs="Times New Roman"/>
          <w:color w:val="000000"/>
          <w:sz w:val="24"/>
        </w:rPr>
        <w:t xml:space="preserve"> start time </w:t>
      </w:r>
    </w:p>
    <w:p w14:paraId="6729BF03" w14:textId="71FB2C63" w:rsidR="00A11133" w:rsidRPr="006B4A00" w:rsidRDefault="00A11133" w:rsidP="00A11133">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11:</w:t>
      </w:r>
      <w:r w:rsidR="001E7BC2">
        <w:rPr>
          <w:rFonts w:ascii="Times New Roman" w:eastAsia="Times New Roman" w:hAnsi="Times New Roman" w:cs="Times New Roman"/>
          <w:color w:val="000000"/>
          <w:sz w:val="24"/>
        </w:rPr>
        <w:t>15</w:t>
      </w:r>
      <w:r w:rsidRPr="006B4A00">
        <w:rPr>
          <w:rFonts w:ascii="Times New Roman" w:eastAsia="Times New Roman" w:hAnsi="Times New Roman" w:cs="Times New Roman"/>
          <w:color w:val="000000"/>
          <w:sz w:val="24"/>
        </w:rPr>
        <w:t xml:space="preserve"> AM:      R</w:t>
      </w:r>
      <w:r w:rsidR="001E7BC2">
        <w:rPr>
          <w:rFonts w:ascii="Times New Roman" w:eastAsia="Times New Roman" w:hAnsi="Times New Roman" w:cs="Times New Roman"/>
          <w:color w:val="000000"/>
          <w:sz w:val="24"/>
        </w:rPr>
        <w:t>6</w:t>
      </w:r>
      <w:r w:rsidRPr="006B4A00">
        <w:rPr>
          <w:rFonts w:ascii="Times New Roman" w:eastAsia="Times New Roman" w:hAnsi="Times New Roman" w:cs="Times New Roman"/>
          <w:color w:val="000000"/>
          <w:sz w:val="24"/>
        </w:rPr>
        <w:t xml:space="preserve"> start Time </w:t>
      </w:r>
    </w:p>
    <w:p w14:paraId="4791CE33" w14:textId="77777777" w:rsidR="00A11133" w:rsidRPr="006B4A00" w:rsidRDefault="00A11133" w:rsidP="00A11133">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0</w:t>
      </w:r>
      <w:r w:rsidRPr="006B4A00">
        <w:rPr>
          <w:rFonts w:ascii="Times New Roman" w:eastAsia="Times New Roman" w:hAnsi="Times New Roman" w:cs="Times New Roman"/>
          <w:color w:val="000000"/>
          <w:sz w:val="24"/>
        </w:rPr>
        <w:t>0 PM          Lunch Served</w:t>
      </w:r>
    </w:p>
    <w:p w14:paraId="3FA05AE3" w14:textId="57CDCB8E" w:rsidR="00A11133" w:rsidRPr="006B4A00" w:rsidRDefault="00A11133" w:rsidP="00A111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2:15</w:t>
      </w:r>
      <w:r w:rsidRPr="006B4A00">
        <w:rPr>
          <w:rFonts w:ascii="Times New Roman" w:eastAsia="Times New Roman" w:hAnsi="Times New Roman" w:cs="Times New Roman"/>
          <w:color w:val="000000"/>
          <w:sz w:val="24"/>
        </w:rPr>
        <w:t xml:space="preserve"> PM:         R</w:t>
      </w:r>
      <w:r w:rsidR="001E7BC2">
        <w:rPr>
          <w:rFonts w:ascii="Times New Roman" w:eastAsia="Times New Roman" w:hAnsi="Times New Roman" w:cs="Times New Roman"/>
          <w:color w:val="000000"/>
          <w:sz w:val="24"/>
        </w:rPr>
        <w:t>7</w:t>
      </w:r>
      <w:r w:rsidRPr="006B4A00">
        <w:rPr>
          <w:rFonts w:ascii="Times New Roman" w:eastAsia="Times New Roman" w:hAnsi="Times New Roman" w:cs="Times New Roman"/>
          <w:color w:val="000000"/>
          <w:sz w:val="24"/>
        </w:rPr>
        <w:t xml:space="preserve"> start time </w:t>
      </w:r>
    </w:p>
    <w:p w14:paraId="05CB8093" w14:textId="77777777" w:rsidR="00A11133" w:rsidRPr="006B4A00" w:rsidRDefault="00A11133" w:rsidP="00A11133">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00</w:t>
      </w:r>
      <w:r w:rsidRPr="006B4A00">
        <w:rPr>
          <w:rFonts w:ascii="Times New Roman" w:eastAsia="Times New Roman" w:hAnsi="Times New Roman" w:cs="Times New Roman"/>
          <w:color w:val="000000"/>
          <w:sz w:val="24"/>
        </w:rPr>
        <w:t xml:space="preserve"> PM:         Dinner </w:t>
      </w:r>
    </w:p>
    <w:p w14:paraId="6B102D2A" w14:textId="5AB32DED" w:rsidR="00A11133" w:rsidRPr="006B4A00" w:rsidRDefault="00A11133" w:rsidP="00A11133">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6:</w:t>
      </w:r>
      <w:r>
        <w:rPr>
          <w:rFonts w:ascii="Times New Roman" w:eastAsia="Times New Roman" w:hAnsi="Times New Roman" w:cs="Times New Roman"/>
          <w:color w:val="000000"/>
          <w:sz w:val="24"/>
        </w:rPr>
        <w:t>15</w:t>
      </w:r>
      <w:r w:rsidRPr="006B4A00">
        <w:rPr>
          <w:rFonts w:ascii="Times New Roman" w:eastAsia="Times New Roman" w:hAnsi="Times New Roman" w:cs="Times New Roman"/>
          <w:color w:val="000000"/>
          <w:sz w:val="24"/>
        </w:rPr>
        <w:t xml:space="preserve"> PM:        </w:t>
      </w:r>
      <w:r>
        <w:rPr>
          <w:rFonts w:ascii="Times New Roman" w:eastAsia="Times New Roman" w:hAnsi="Times New Roman" w:cs="Times New Roman"/>
          <w:color w:val="000000"/>
          <w:sz w:val="24"/>
        </w:rPr>
        <w:t xml:space="preserve">First </w:t>
      </w:r>
      <w:proofErr w:type="spellStart"/>
      <w:r>
        <w:rPr>
          <w:rFonts w:ascii="Times New Roman" w:eastAsia="Times New Roman" w:hAnsi="Times New Roman" w:cs="Times New Roman"/>
          <w:color w:val="000000"/>
          <w:sz w:val="24"/>
        </w:rPr>
        <w:t>outround</w:t>
      </w:r>
      <w:proofErr w:type="spellEnd"/>
      <w:r w:rsidRPr="006B4A00">
        <w:rPr>
          <w:rFonts w:ascii="Times New Roman" w:eastAsia="Times New Roman" w:hAnsi="Times New Roman" w:cs="Times New Roman"/>
          <w:color w:val="000000"/>
          <w:sz w:val="24"/>
        </w:rPr>
        <w:t> </w:t>
      </w:r>
    </w:p>
    <w:p w14:paraId="7BDAE50D"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17921611"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****Monday: Tree Suites in the Memorial Union </w:t>
      </w:r>
    </w:p>
    <w:p w14:paraId="5A6544D8"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t xml:space="preserve">7:00- AM – Breakfast, awards and </w:t>
      </w:r>
      <w:proofErr w:type="spellStart"/>
      <w:r w:rsidRPr="006B4A00">
        <w:rPr>
          <w:rFonts w:ascii="Times New Roman" w:eastAsia="Times New Roman" w:hAnsi="Times New Roman" w:cs="Times New Roman"/>
          <w:color w:val="000000"/>
          <w:sz w:val="24"/>
        </w:rPr>
        <w:t>outrounds</w:t>
      </w:r>
      <w:proofErr w:type="spellEnd"/>
      <w:r w:rsidRPr="006B4A00">
        <w:rPr>
          <w:rFonts w:ascii="Times New Roman" w:eastAsia="Times New Roman" w:hAnsi="Times New Roman" w:cs="Times New Roman"/>
          <w:color w:val="000000"/>
          <w:sz w:val="24"/>
        </w:rPr>
        <w:t xml:space="preserve"> will be in the tree suites of the IMU on Monday. Pairings, judging lists, and the bracket will be released Sunday night. Awards will start at 7:15 AM, </w:t>
      </w:r>
      <w:proofErr w:type="spellStart"/>
      <w:r w:rsidRPr="006B4A00">
        <w:rPr>
          <w:rFonts w:ascii="Times New Roman" w:eastAsia="Times New Roman" w:hAnsi="Times New Roman" w:cs="Times New Roman"/>
          <w:color w:val="000000"/>
          <w:sz w:val="24"/>
        </w:rPr>
        <w:t>outrounds</w:t>
      </w:r>
      <w:proofErr w:type="spellEnd"/>
      <w:r w:rsidRPr="006B4A00">
        <w:rPr>
          <w:rFonts w:ascii="Times New Roman" w:eastAsia="Times New Roman" w:hAnsi="Times New Roman" w:cs="Times New Roman"/>
          <w:color w:val="000000"/>
          <w:sz w:val="24"/>
        </w:rPr>
        <w:t xml:space="preserve"> will then start after awards have finished. </w:t>
      </w:r>
    </w:p>
    <w:p w14:paraId="7A0EF4EC" w14:textId="5FB0BB2B" w:rsidR="006B4A00" w:rsidRPr="006B4A00" w:rsidRDefault="006B4A00" w:rsidP="006B4A00">
      <w:pPr>
        <w:spacing w:after="0" w:line="240" w:lineRule="auto"/>
        <w:rPr>
          <w:rFonts w:ascii="Times New Roman" w:eastAsia="Times New Roman" w:hAnsi="Times New Roman" w:cs="Times New Roman"/>
          <w:color w:val="000000"/>
          <w:sz w:val="24"/>
        </w:rPr>
      </w:pPr>
      <w:r w:rsidRPr="006B4A00">
        <w:rPr>
          <w:rFonts w:ascii="Times New Roman" w:eastAsia="Times New Roman" w:hAnsi="Times New Roman" w:cs="Times New Roman"/>
          <w:color w:val="000000"/>
          <w:sz w:val="24"/>
        </w:rPr>
        <w:br/>
        <w:t>Breakfast: University Catered Breakfast</w:t>
      </w:r>
      <w:r w:rsidR="00A11133">
        <w:rPr>
          <w:rFonts w:ascii="Times New Roman" w:eastAsia="Times New Roman" w:hAnsi="Times New Roman" w:cs="Times New Roman"/>
          <w:color w:val="000000"/>
          <w:sz w:val="24"/>
        </w:rPr>
        <w:t xml:space="preserve"> </w:t>
      </w:r>
      <w:r w:rsidR="001E7BC2">
        <w:rPr>
          <w:rFonts w:ascii="Times New Roman" w:eastAsia="Times New Roman" w:hAnsi="Times New Roman" w:cs="Times New Roman"/>
          <w:color w:val="000000"/>
          <w:sz w:val="24"/>
        </w:rPr>
        <w:t>pastries</w:t>
      </w:r>
      <w:r w:rsidR="00A11133">
        <w:rPr>
          <w:rFonts w:ascii="Times New Roman" w:eastAsia="Times New Roman" w:hAnsi="Times New Roman" w:cs="Times New Roman"/>
          <w:color w:val="000000"/>
          <w:sz w:val="24"/>
        </w:rPr>
        <w:t>, coffee, drinks.</w:t>
      </w:r>
    </w:p>
    <w:p w14:paraId="2AD6F580" w14:textId="77777777" w:rsidR="006B4A00" w:rsidRPr="006B4A00" w:rsidRDefault="006B4A00" w:rsidP="006B4A00">
      <w:pPr>
        <w:spacing w:after="0" w:line="240" w:lineRule="auto"/>
        <w:rPr>
          <w:rFonts w:ascii="Times New Roman" w:eastAsia="Times New Roman" w:hAnsi="Times New Roman" w:cs="Times New Roman"/>
          <w:color w:val="000000"/>
          <w:sz w:val="24"/>
        </w:rPr>
      </w:pPr>
      <w:r w:rsidRPr="00A62F67">
        <w:rPr>
          <w:rFonts w:ascii="Times New Roman" w:eastAsia="Times New Roman" w:hAnsi="Times New Roman" w:cs="Times New Roman"/>
          <w:b/>
          <w:bCs/>
          <w:color w:val="000000"/>
          <w:sz w:val="24"/>
        </w:rPr>
        <w:t> </w:t>
      </w:r>
    </w:p>
    <w:p w14:paraId="557D7855" w14:textId="0246BEB0" w:rsidR="006B4A00" w:rsidRPr="006B4A00" w:rsidRDefault="006B4A00" w:rsidP="00A11133">
      <w:pPr>
        <w:spacing w:line="235" w:lineRule="atLeast"/>
        <w:rPr>
          <w:rFonts w:ascii="Times New Roman" w:eastAsia="Times New Roman" w:hAnsi="Times New Roman" w:cs="Times New Roman"/>
          <w:sz w:val="24"/>
        </w:rPr>
      </w:pPr>
      <w:r w:rsidRPr="006B4A00">
        <w:rPr>
          <w:rFonts w:ascii="Times New Roman" w:eastAsia="Times New Roman" w:hAnsi="Times New Roman" w:cs="Times New Roman"/>
          <w:color w:val="000000"/>
          <w:sz w:val="24"/>
        </w:rPr>
        <w:t> </w:t>
      </w:r>
      <w:bookmarkStart w:id="0" w:name="_GoBack"/>
      <w:bookmarkEnd w:id="0"/>
    </w:p>
    <w:p w14:paraId="497E2D85" w14:textId="77777777" w:rsidR="00E42E4C" w:rsidRPr="00A62F67" w:rsidRDefault="00E42E4C" w:rsidP="00F601E6">
      <w:pPr>
        <w:rPr>
          <w:rFonts w:ascii="Times New Roman" w:hAnsi="Times New Roman" w:cs="Times New Roman"/>
          <w:sz w:val="24"/>
        </w:rPr>
      </w:pPr>
    </w:p>
    <w:sectPr w:rsidR="00E42E4C" w:rsidRPr="00A62F67"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6B4A00"/>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E7BC2"/>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B4A00"/>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11133"/>
    <w:rsid w:val="00A22670"/>
    <w:rsid w:val="00A24B35"/>
    <w:rsid w:val="00A271BA"/>
    <w:rsid w:val="00A27F86"/>
    <w:rsid w:val="00A431C6"/>
    <w:rsid w:val="00A54315"/>
    <w:rsid w:val="00A60FBC"/>
    <w:rsid w:val="00A62F67"/>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67502"/>
  <w14:defaultImageDpi w14:val="300"/>
  <w15:docId w15:val="{2B920DA5-A924-9B42-BB7B-7EDC78FD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qFormat/>
    <w:rsid w:val="006B4A00"/>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6B4A0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6B4A00"/>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6B4A00"/>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6B4A00"/>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6B4A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4A00"/>
  </w:style>
  <w:style w:type="character" w:customStyle="1" w:styleId="Heading1Char">
    <w:name w:val="Heading 1 Char"/>
    <w:aliases w:val="Pocket Char"/>
    <w:basedOn w:val="DefaultParagraphFont"/>
    <w:link w:val="Heading1"/>
    <w:uiPriority w:val="9"/>
    <w:rsid w:val="006B4A00"/>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6B4A00"/>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6B4A00"/>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6B4A00"/>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6B4A00"/>
    <w:rPr>
      <w:b/>
      <w:sz w:val="26"/>
      <w:u w:val="none"/>
    </w:rPr>
  </w:style>
  <w:style w:type="character" w:customStyle="1" w:styleId="StyleUnderline">
    <w:name w:val="Style Underline"/>
    <w:aliases w:val="Underline"/>
    <w:basedOn w:val="DefaultParagraphFont"/>
    <w:uiPriority w:val="1"/>
    <w:qFormat/>
    <w:rsid w:val="006B4A00"/>
    <w:rPr>
      <w:b w:val="0"/>
      <w:sz w:val="22"/>
      <w:u w:val="single"/>
    </w:rPr>
  </w:style>
  <w:style w:type="character" w:styleId="Emphasis">
    <w:name w:val="Emphasis"/>
    <w:basedOn w:val="DefaultParagraphFont"/>
    <w:uiPriority w:val="20"/>
    <w:qFormat/>
    <w:rsid w:val="006B4A00"/>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6B4A00"/>
    <w:rPr>
      <w:color w:val="auto"/>
      <w:u w:val="none"/>
    </w:rPr>
  </w:style>
  <w:style w:type="character" w:styleId="Hyperlink">
    <w:name w:val="Hyperlink"/>
    <w:basedOn w:val="DefaultParagraphFont"/>
    <w:uiPriority w:val="99"/>
    <w:semiHidden/>
    <w:unhideWhenUsed/>
    <w:rsid w:val="006B4A00"/>
    <w:rPr>
      <w:color w:val="auto"/>
      <w:u w:val="none"/>
    </w:rPr>
  </w:style>
  <w:style w:type="paragraph" w:styleId="DocumentMap">
    <w:name w:val="Document Map"/>
    <w:basedOn w:val="Normal"/>
    <w:link w:val="DocumentMapChar"/>
    <w:uiPriority w:val="99"/>
    <w:semiHidden/>
    <w:unhideWhenUsed/>
    <w:rsid w:val="006B4A00"/>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6B4A00"/>
    <w:rPr>
      <w:rFonts w:ascii="Lucida Grande" w:hAnsi="Lucida Grande" w:cs="Lucida Grande"/>
    </w:rPr>
  </w:style>
  <w:style w:type="paragraph" w:styleId="NoSpacing">
    <w:name w:val="No Spacing"/>
    <w:basedOn w:val="Normal"/>
    <w:uiPriority w:val="1"/>
    <w:qFormat/>
    <w:rsid w:val="006B4A00"/>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6B4A00"/>
    <w:rPr>
      <w:b/>
      <w:bCs/>
    </w:rPr>
  </w:style>
  <w:style w:type="paragraph" w:customStyle="1" w:styleId="p1">
    <w:name w:val="p1"/>
    <w:basedOn w:val="Normal"/>
    <w:rsid w:val="006B4A00"/>
    <w:pPr>
      <w:spacing w:before="100" w:beforeAutospacing="1" w:after="100" w:afterAutospacing="1"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6B4A00"/>
  </w:style>
  <w:style w:type="paragraph" w:customStyle="1" w:styleId="p3">
    <w:name w:val="p3"/>
    <w:basedOn w:val="Normal"/>
    <w:rsid w:val="006B4A00"/>
    <w:pPr>
      <w:spacing w:before="100" w:beforeAutospacing="1" w:after="100" w:afterAutospacing="1" w:line="240" w:lineRule="auto"/>
    </w:pPr>
    <w:rPr>
      <w:rFonts w:ascii="Times New Roman" w:eastAsia="Times New Roman" w:hAnsi="Times New Roman" w:cs="Times New Roman"/>
      <w:sz w:val="24"/>
    </w:rPr>
  </w:style>
  <w:style w:type="paragraph" w:customStyle="1" w:styleId="p2">
    <w:name w:val="p2"/>
    <w:basedOn w:val="Normal"/>
    <w:rsid w:val="006B4A00"/>
    <w:pPr>
      <w:spacing w:before="100" w:beforeAutospacing="1" w:after="100" w:afterAutospacing="1"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6B4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84452">
      <w:bodyDiv w:val="1"/>
      <w:marLeft w:val="0"/>
      <w:marRight w:val="0"/>
      <w:marTop w:val="0"/>
      <w:marBottom w:val="0"/>
      <w:divBdr>
        <w:top w:val="none" w:sz="0" w:space="0" w:color="auto"/>
        <w:left w:val="none" w:sz="0" w:space="0" w:color="auto"/>
        <w:bottom w:val="none" w:sz="0" w:space="0" w:color="auto"/>
        <w:right w:val="none" w:sz="0" w:space="0" w:color="auto"/>
      </w:divBdr>
    </w:div>
    <w:div w:id="710689158">
      <w:bodyDiv w:val="1"/>
      <w:marLeft w:val="0"/>
      <w:marRight w:val="0"/>
      <w:marTop w:val="0"/>
      <w:marBottom w:val="0"/>
      <w:divBdr>
        <w:top w:val="none" w:sz="0" w:space="0" w:color="auto"/>
        <w:left w:val="none" w:sz="0" w:space="0" w:color="auto"/>
        <w:bottom w:val="none" w:sz="0" w:space="0" w:color="auto"/>
        <w:right w:val="none" w:sz="0" w:space="0" w:color="auto"/>
      </w:divBdr>
    </w:div>
    <w:div w:id="1609237431">
      <w:bodyDiv w:val="1"/>
      <w:marLeft w:val="0"/>
      <w:marRight w:val="0"/>
      <w:marTop w:val="0"/>
      <w:marBottom w:val="0"/>
      <w:divBdr>
        <w:top w:val="none" w:sz="0" w:space="0" w:color="auto"/>
        <w:left w:val="none" w:sz="0" w:space="0" w:color="auto"/>
        <w:bottom w:val="none" w:sz="0" w:space="0" w:color="auto"/>
        <w:right w:val="none" w:sz="0" w:space="0" w:color="auto"/>
      </w:divBdr>
    </w:div>
    <w:div w:id="2085686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delong/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9F8470-78F1-764E-80A9-54CD92B3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21</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7340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Brian DeLong</dc:creator>
  <cp:keywords>5.2</cp:keywords>
  <dc:description/>
  <cp:lastModifiedBy>Brian DeLong</cp:lastModifiedBy>
  <cp:revision>2</cp:revision>
  <dcterms:created xsi:type="dcterms:W3CDTF">2020-01-09T16:12:00Z</dcterms:created>
  <dcterms:modified xsi:type="dcterms:W3CDTF">2020-01-09T16:40:00Z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