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F61" w:rsidRPr="00217F61" w:rsidRDefault="00D04C77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Sept. 21, 2018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High School Oral </w:t>
      </w:r>
      <w:proofErr w:type="spellStart"/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Interp</w:t>
      </w:r>
      <w:proofErr w:type="spellEnd"/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Coaches: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We are</w:t>
      </w:r>
      <w:r w:rsidR="00D04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pleased to invite you to the 14</w:t>
      </w: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th annual Brookings </w:t>
      </w:r>
      <w:r w:rsidRPr="00217F61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D82300"/>
        </w:rPr>
        <w:t>Fall</w:t>
      </w: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EE94"/>
        </w:rPr>
        <w:t>Fest</w:t>
      </w: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ival after school oral </w:t>
      </w:r>
      <w:proofErr w:type="spellStart"/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interp</w:t>
      </w:r>
      <w:proofErr w:type="spellEnd"/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invitational. The contest</w:t>
      </w:r>
      <w:r w:rsidR="00D04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held Monday, October 22</w:t>
      </w: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Brookings High School. If you are no longer the coach of a school, please let me know and/or forward this invitation to the new person.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217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Entries and Regulations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No student may be entered or participate in more than </w:t>
      </w:r>
      <w:r w:rsidRPr="00217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 divisions</w:t>
      </w:r>
      <w:r w:rsidR="00D04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(even if they are entered in Reader’s Theater.  Our schedule just does not allow for triple entries)</w:t>
      </w: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. Each division will follow SDHSAA rules. Readers theatre groups should bring stools and stands as needed.</w:t>
      </w:r>
    </w:p>
    <w:p w:rsid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This year</w:t>
      </w:r>
      <w:r w:rsidR="00D04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 are again going to register</w:t>
      </w:r>
      <w:r w:rsidRPr="00217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through </w:t>
      </w:r>
      <w:proofErr w:type="spellStart"/>
      <w:r w:rsidRPr="00217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Tabroom</w:t>
      </w:r>
      <w:proofErr w:type="spellEnd"/>
      <w:r w:rsidRPr="00217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 Several tournament directors have used this program successfully. The address is </w:t>
      </w:r>
      <w:hyperlink r:id="rId4" w:tgtFrame="_blank" w:history="1">
        <w:r w:rsidRPr="00217F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www.tabroom.com</w:t>
        </w:r>
      </w:hyperlink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It’s pretty user friendly. </w:t>
      </w:r>
      <w:r w:rsidR="00F372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have never used it, you will need to create a profile. Please contact </w:t>
      </w:r>
      <w:r w:rsidR="00A67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any questions that you have. </w:t>
      </w:r>
    </w:p>
    <w:p w:rsidR="00155F14" w:rsidRPr="00155F14" w:rsidRDefault="00155F14" w:rsidP="00217F6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5F14" w:rsidRDefault="00155F14" w:rsidP="00217F6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5F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Arrival at the School</w:t>
      </w:r>
    </w:p>
    <w:p w:rsidR="00155F14" w:rsidRPr="00155F14" w:rsidRDefault="00155F14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try arrive between 2:30 and 3:15.  Our office staff will not allow you into the building before 2:20.  Please enter through the main door on the west side of the building.  You will need to enter the main office.  There you will meet a student escort that will take you to the auditorium.  Please limit your/your students’ movements to the auditorium and the bathrooms immediate outside the auditorium doors until school releases at 3:25. 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55F14" w:rsidRPr="00155F14" w:rsidRDefault="00217F61" w:rsidP="00217F61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17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Schedule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2:30-3:15—Registration in the auditorium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3:20—General Meeting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3:35—Round I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4:45—Round II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6:00—Round III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Food will be available.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7:15—Results    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217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Entry Fees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 Events-$2.00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Duets-$4.00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Readers’ Theatres-$6.00.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217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Judging requirements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One judge is required for every five entries or fraction thereof. A limited number of hired judges will be available for $</w:t>
      </w:r>
      <w:r w:rsidR="00BF555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0.00.  All fees and judge requirements are final a</w:t>
      </w:r>
      <w:r w:rsidR="00D04C77">
        <w:rPr>
          <w:rFonts w:ascii="Times New Roman" w:eastAsia="Times New Roman" w:hAnsi="Times New Roman" w:cs="Times New Roman"/>
          <w:color w:val="000000"/>
          <w:sz w:val="24"/>
          <w:szCs w:val="24"/>
        </w:rPr>
        <w:t>s assessed on Friday, October 19</w:t>
      </w: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noon. If you have questions, feel free to contact me.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217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Entry deadlines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entries must be entered into </w:t>
      </w:r>
      <w:proofErr w:type="spellStart"/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Tabroom</w:t>
      </w:r>
      <w:proofErr w:type="spellEnd"/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 </w:t>
      </w:r>
      <w:r w:rsidRPr="00217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5:00 PM on </w:t>
      </w:r>
      <w:r w:rsidR="00D04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Wednesday, October 17</w:t>
      </w: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.  You may make changes through noon on Friday without penalty.</w:t>
      </w:r>
    </w:p>
    <w:p w:rsidR="00BF5555" w:rsidRDefault="00BF5555" w:rsidP="00217F6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7F61" w:rsidRPr="00217F61" w:rsidRDefault="00D04C77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Carrie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Oorlog </w:t>
      </w:r>
      <w:r w:rsidR="00BF55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55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55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55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217F61"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proofErr w:type="gramEnd"/>
      <w:r w:rsidR="00217F61"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217F61"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hone—605-696-41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Brookings High School                                   cell phone-605-</w:t>
      </w:r>
      <w:r w:rsidR="00BF5555">
        <w:rPr>
          <w:rFonts w:ascii="Times New Roman" w:eastAsia="Times New Roman" w:hAnsi="Times New Roman" w:cs="Times New Roman"/>
          <w:color w:val="000000"/>
          <w:sz w:val="24"/>
          <w:szCs w:val="24"/>
        </w:rPr>
        <w:t>481-0036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530 Elm Ave.                                                  </w:t>
      </w:r>
      <w:proofErr w:type="gramStart"/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school</w:t>
      </w:r>
      <w:proofErr w:type="gramEnd"/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email- </w:t>
      </w:r>
      <w:proofErr w:type="spellStart"/>
      <w:r w:rsidR="00BF5555">
        <w:fldChar w:fldCharType="begin"/>
      </w:r>
      <w:r w:rsidR="00BF5555">
        <w:instrText xml:space="preserve"> HYPERLINK "mailto:sally.pies@k12.sd.us" \t "_blank" </w:instrText>
      </w:r>
      <w:r w:rsidR="00BF5555">
        <w:fldChar w:fldCharType="separate"/>
      </w:r>
      <w:r w:rsidR="00BF55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carrie.oorlog</w:t>
      </w:r>
      <w:proofErr w:type="spellEnd"/>
      <w:r w:rsidR="00BF5555" w:rsidRPr="00217F6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217F6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@k12.sd.us</w:t>
      </w:r>
      <w:r w:rsidR="00BF55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Brookings, SD   57006                                 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217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Awards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All individuals will receive a ribbon based on the three rounds of competition.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We look </w:t>
      </w:r>
      <w:r w:rsidR="00D04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forward to hosting you on the 22</w:t>
      </w:r>
      <w:r w:rsidRPr="00217F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</w:rPr>
        <w:t>rd</w:t>
      </w:r>
      <w:r w:rsidRPr="00217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17F61" w:rsidRPr="00217F61" w:rsidRDefault="00217F61" w:rsidP="00217F61">
      <w:pPr>
        <w:shd w:val="clear" w:color="auto" w:fill="FFFFFF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217F61">
        <w:rPr>
          <w:rFonts w:ascii="Times New Roman" w:eastAsia="Times New Roman" w:hAnsi="Times New Roman" w:cs="Times New Roman"/>
          <w:color w:val="000000"/>
          <w:sz w:val="24"/>
          <w:szCs w:val="24"/>
        </w:rPr>
        <w:t>Carrie Oorl</w:t>
      </w:r>
      <w:r w:rsidR="00D04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              Loren </w:t>
      </w:r>
      <w:proofErr w:type="spellStart"/>
      <w:r w:rsidR="00D04C77">
        <w:rPr>
          <w:rFonts w:ascii="Times New Roman" w:eastAsia="Times New Roman" w:hAnsi="Times New Roman" w:cs="Times New Roman"/>
          <w:color w:val="000000"/>
          <w:sz w:val="24"/>
          <w:szCs w:val="24"/>
        </w:rPr>
        <w:t>Visser</w:t>
      </w:r>
      <w:proofErr w:type="spellEnd"/>
      <w:r w:rsidR="00BF55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F55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04C77">
        <w:rPr>
          <w:rFonts w:ascii="Times New Roman" w:eastAsia="Times New Roman" w:hAnsi="Times New Roman" w:cs="Times New Roman"/>
          <w:color w:val="000000"/>
          <w:sz w:val="24"/>
          <w:szCs w:val="24"/>
        </w:rPr>
        <w:t>Sally Pies                   </w:t>
      </w:r>
    </w:p>
    <w:sectPr w:rsidR="00217F61" w:rsidRPr="00217F61" w:rsidSect="00217F61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1"/>
    <w:rsid w:val="000012B0"/>
    <w:rsid w:val="00013305"/>
    <w:rsid w:val="00024F74"/>
    <w:rsid w:val="000257D6"/>
    <w:rsid w:val="000300A9"/>
    <w:rsid w:val="0003445E"/>
    <w:rsid w:val="0003540B"/>
    <w:rsid w:val="0003638B"/>
    <w:rsid w:val="000438A1"/>
    <w:rsid w:val="0005265D"/>
    <w:rsid w:val="00057B96"/>
    <w:rsid w:val="000662CF"/>
    <w:rsid w:val="00074978"/>
    <w:rsid w:val="00081A81"/>
    <w:rsid w:val="00090DC5"/>
    <w:rsid w:val="00096D51"/>
    <w:rsid w:val="000B0283"/>
    <w:rsid w:val="000B2C6C"/>
    <w:rsid w:val="000B491D"/>
    <w:rsid w:val="000B7CDA"/>
    <w:rsid w:val="000C1888"/>
    <w:rsid w:val="000C41DC"/>
    <w:rsid w:val="000C78D9"/>
    <w:rsid w:val="000D4383"/>
    <w:rsid w:val="000E1440"/>
    <w:rsid w:val="000E5BC5"/>
    <w:rsid w:val="000E61BA"/>
    <w:rsid w:val="000F135C"/>
    <w:rsid w:val="000F28BB"/>
    <w:rsid w:val="000F4EF1"/>
    <w:rsid w:val="001038E6"/>
    <w:rsid w:val="001078A3"/>
    <w:rsid w:val="0011436A"/>
    <w:rsid w:val="00117079"/>
    <w:rsid w:val="00117B80"/>
    <w:rsid w:val="0012348D"/>
    <w:rsid w:val="00134510"/>
    <w:rsid w:val="00155F14"/>
    <w:rsid w:val="001758C9"/>
    <w:rsid w:val="00177FB1"/>
    <w:rsid w:val="00183CB2"/>
    <w:rsid w:val="00185F67"/>
    <w:rsid w:val="00186D4E"/>
    <w:rsid w:val="00191137"/>
    <w:rsid w:val="001A13D0"/>
    <w:rsid w:val="001A18AA"/>
    <w:rsid w:val="001B2D73"/>
    <w:rsid w:val="001B3FDF"/>
    <w:rsid w:val="001B409C"/>
    <w:rsid w:val="001C574F"/>
    <w:rsid w:val="001D712D"/>
    <w:rsid w:val="001F2F00"/>
    <w:rsid w:val="001F545D"/>
    <w:rsid w:val="0020287D"/>
    <w:rsid w:val="00205094"/>
    <w:rsid w:val="00217F61"/>
    <w:rsid w:val="00231042"/>
    <w:rsid w:val="00233DB0"/>
    <w:rsid w:val="00236BCA"/>
    <w:rsid w:val="00240769"/>
    <w:rsid w:val="002435EC"/>
    <w:rsid w:val="00253691"/>
    <w:rsid w:val="002572D9"/>
    <w:rsid w:val="002621C3"/>
    <w:rsid w:val="002757CB"/>
    <w:rsid w:val="002769C0"/>
    <w:rsid w:val="002830A3"/>
    <w:rsid w:val="00286D3B"/>
    <w:rsid w:val="00290323"/>
    <w:rsid w:val="002A67D3"/>
    <w:rsid w:val="002B0FA7"/>
    <w:rsid w:val="002B4505"/>
    <w:rsid w:val="002B508F"/>
    <w:rsid w:val="002B65B9"/>
    <w:rsid w:val="002C48C1"/>
    <w:rsid w:val="002C70B3"/>
    <w:rsid w:val="002D23C6"/>
    <w:rsid w:val="002E07F1"/>
    <w:rsid w:val="002E17E3"/>
    <w:rsid w:val="002E1D48"/>
    <w:rsid w:val="002E200E"/>
    <w:rsid w:val="002F1E12"/>
    <w:rsid w:val="00312BFF"/>
    <w:rsid w:val="00320E52"/>
    <w:rsid w:val="003358B6"/>
    <w:rsid w:val="00336AAB"/>
    <w:rsid w:val="0034219C"/>
    <w:rsid w:val="0035189C"/>
    <w:rsid w:val="00354DE8"/>
    <w:rsid w:val="0035697A"/>
    <w:rsid w:val="00363F3F"/>
    <w:rsid w:val="00377B60"/>
    <w:rsid w:val="00391466"/>
    <w:rsid w:val="003931E2"/>
    <w:rsid w:val="00395C2A"/>
    <w:rsid w:val="003A4BD6"/>
    <w:rsid w:val="003A5D3B"/>
    <w:rsid w:val="003B2CB8"/>
    <w:rsid w:val="003B7DF5"/>
    <w:rsid w:val="003D1157"/>
    <w:rsid w:val="003E36B9"/>
    <w:rsid w:val="003E708C"/>
    <w:rsid w:val="003E7560"/>
    <w:rsid w:val="003F3B82"/>
    <w:rsid w:val="004015A7"/>
    <w:rsid w:val="00405B41"/>
    <w:rsid w:val="004075DD"/>
    <w:rsid w:val="004116AF"/>
    <w:rsid w:val="00415887"/>
    <w:rsid w:val="00424493"/>
    <w:rsid w:val="004261B7"/>
    <w:rsid w:val="00427199"/>
    <w:rsid w:val="0045368F"/>
    <w:rsid w:val="0045531D"/>
    <w:rsid w:val="0045538E"/>
    <w:rsid w:val="00464AA4"/>
    <w:rsid w:val="00465012"/>
    <w:rsid w:val="0046778E"/>
    <w:rsid w:val="00467A64"/>
    <w:rsid w:val="004748B5"/>
    <w:rsid w:val="004754BA"/>
    <w:rsid w:val="0048358E"/>
    <w:rsid w:val="00487DEC"/>
    <w:rsid w:val="004A60A3"/>
    <w:rsid w:val="004A68EF"/>
    <w:rsid w:val="004B084A"/>
    <w:rsid w:val="004C0803"/>
    <w:rsid w:val="004C08CB"/>
    <w:rsid w:val="004C55B5"/>
    <w:rsid w:val="004C5744"/>
    <w:rsid w:val="004C70CE"/>
    <w:rsid w:val="004D058E"/>
    <w:rsid w:val="004F5259"/>
    <w:rsid w:val="00510457"/>
    <w:rsid w:val="00514676"/>
    <w:rsid w:val="005179EE"/>
    <w:rsid w:val="00546689"/>
    <w:rsid w:val="00553C82"/>
    <w:rsid w:val="005604A3"/>
    <w:rsid w:val="00572403"/>
    <w:rsid w:val="005732E4"/>
    <w:rsid w:val="00593CD8"/>
    <w:rsid w:val="0059640A"/>
    <w:rsid w:val="0059720A"/>
    <w:rsid w:val="00597C84"/>
    <w:rsid w:val="005A0FAA"/>
    <w:rsid w:val="005A1C88"/>
    <w:rsid w:val="005A561C"/>
    <w:rsid w:val="005B66E0"/>
    <w:rsid w:val="005D6943"/>
    <w:rsid w:val="005E19A0"/>
    <w:rsid w:val="005E798D"/>
    <w:rsid w:val="005F0113"/>
    <w:rsid w:val="005F3D7F"/>
    <w:rsid w:val="00600F6F"/>
    <w:rsid w:val="006045AD"/>
    <w:rsid w:val="00606458"/>
    <w:rsid w:val="00606FB3"/>
    <w:rsid w:val="0061209F"/>
    <w:rsid w:val="00617394"/>
    <w:rsid w:val="006226FB"/>
    <w:rsid w:val="00633963"/>
    <w:rsid w:val="0065028E"/>
    <w:rsid w:val="00650FA5"/>
    <w:rsid w:val="0065325B"/>
    <w:rsid w:val="006852CD"/>
    <w:rsid w:val="00693C36"/>
    <w:rsid w:val="00695237"/>
    <w:rsid w:val="0069654C"/>
    <w:rsid w:val="006A0768"/>
    <w:rsid w:val="006A0E4F"/>
    <w:rsid w:val="006B5BED"/>
    <w:rsid w:val="006B6C8D"/>
    <w:rsid w:val="006C44AB"/>
    <w:rsid w:val="006E6FF9"/>
    <w:rsid w:val="006F65BA"/>
    <w:rsid w:val="00710AE2"/>
    <w:rsid w:val="00711388"/>
    <w:rsid w:val="00721AE8"/>
    <w:rsid w:val="0072470F"/>
    <w:rsid w:val="00724AED"/>
    <w:rsid w:val="00732D23"/>
    <w:rsid w:val="0073786C"/>
    <w:rsid w:val="00743416"/>
    <w:rsid w:val="00745FEF"/>
    <w:rsid w:val="007535EB"/>
    <w:rsid w:val="00754274"/>
    <w:rsid w:val="0076672E"/>
    <w:rsid w:val="00770DA3"/>
    <w:rsid w:val="00794BD0"/>
    <w:rsid w:val="007975A9"/>
    <w:rsid w:val="007A3A4C"/>
    <w:rsid w:val="007B046A"/>
    <w:rsid w:val="007B0740"/>
    <w:rsid w:val="007B0C45"/>
    <w:rsid w:val="007B64D8"/>
    <w:rsid w:val="007C76CF"/>
    <w:rsid w:val="007D3985"/>
    <w:rsid w:val="007F18AA"/>
    <w:rsid w:val="007F74AB"/>
    <w:rsid w:val="008002EA"/>
    <w:rsid w:val="0080301D"/>
    <w:rsid w:val="00804EC1"/>
    <w:rsid w:val="00805C0C"/>
    <w:rsid w:val="00817535"/>
    <w:rsid w:val="00820BE8"/>
    <w:rsid w:val="008310A0"/>
    <w:rsid w:val="008353D5"/>
    <w:rsid w:val="00855A5E"/>
    <w:rsid w:val="00863515"/>
    <w:rsid w:val="008644E7"/>
    <w:rsid w:val="008749BC"/>
    <w:rsid w:val="0088434B"/>
    <w:rsid w:val="00884529"/>
    <w:rsid w:val="008860DC"/>
    <w:rsid w:val="00893EA7"/>
    <w:rsid w:val="008A0793"/>
    <w:rsid w:val="008A09EE"/>
    <w:rsid w:val="008A1392"/>
    <w:rsid w:val="008A2E74"/>
    <w:rsid w:val="008A39A9"/>
    <w:rsid w:val="008A43D0"/>
    <w:rsid w:val="008A63C8"/>
    <w:rsid w:val="008B623B"/>
    <w:rsid w:val="008B688D"/>
    <w:rsid w:val="008C4B11"/>
    <w:rsid w:val="008C7AF9"/>
    <w:rsid w:val="008D493C"/>
    <w:rsid w:val="008E4B46"/>
    <w:rsid w:val="008F119D"/>
    <w:rsid w:val="008F2812"/>
    <w:rsid w:val="008F35E6"/>
    <w:rsid w:val="008F4B55"/>
    <w:rsid w:val="00901119"/>
    <w:rsid w:val="00906694"/>
    <w:rsid w:val="009162F0"/>
    <w:rsid w:val="0092211E"/>
    <w:rsid w:val="009225FC"/>
    <w:rsid w:val="00924C2A"/>
    <w:rsid w:val="00926CB5"/>
    <w:rsid w:val="00931C3A"/>
    <w:rsid w:val="00941A2A"/>
    <w:rsid w:val="00947CC2"/>
    <w:rsid w:val="0095031D"/>
    <w:rsid w:val="00963440"/>
    <w:rsid w:val="00974833"/>
    <w:rsid w:val="00974B88"/>
    <w:rsid w:val="009809E5"/>
    <w:rsid w:val="00981842"/>
    <w:rsid w:val="009878FD"/>
    <w:rsid w:val="009B006F"/>
    <w:rsid w:val="009C0C55"/>
    <w:rsid w:val="009C27D1"/>
    <w:rsid w:val="009C4400"/>
    <w:rsid w:val="009C4A44"/>
    <w:rsid w:val="009C5B41"/>
    <w:rsid w:val="009C5BB4"/>
    <w:rsid w:val="009D4B5F"/>
    <w:rsid w:val="009E27DB"/>
    <w:rsid w:val="009E4918"/>
    <w:rsid w:val="009E583F"/>
    <w:rsid w:val="009F089C"/>
    <w:rsid w:val="009F1D93"/>
    <w:rsid w:val="00A00776"/>
    <w:rsid w:val="00A12D0C"/>
    <w:rsid w:val="00A17015"/>
    <w:rsid w:val="00A177A6"/>
    <w:rsid w:val="00A1790E"/>
    <w:rsid w:val="00A22EF0"/>
    <w:rsid w:val="00A373D8"/>
    <w:rsid w:val="00A4545D"/>
    <w:rsid w:val="00A464C8"/>
    <w:rsid w:val="00A55E57"/>
    <w:rsid w:val="00A6351A"/>
    <w:rsid w:val="00A67E11"/>
    <w:rsid w:val="00A67FC2"/>
    <w:rsid w:val="00A71B01"/>
    <w:rsid w:val="00A71CB7"/>
    <w:rsid w:val="00A73CBB"/>
    <w:rsid w:val="00A812AF"/>
    <w:rsid w:val="00A828AF"/>
    <w:rsid w:val="00A93956"/>
    <w:rsid w:val="00A9694B"/>
    <w:rsid w:val="00AB0131"/>
    <w:rsid w:val="00AC2C5C"/>
    <w:rsid w:val="00AD4BBA"/>
    <w:rsid w:val="00AE7CF4"/>
    <w:rsid w:val="00AF2D31"/>
    <w:rsid w:val="00B02A7D"/>
    <w:rsid w:val="00B33B4C"/>
    <w:rsid w:val="00B43D80"/>
    <w:rsid w:val="00B50D69"/>
    <w:rsid w:val="00B52DF4"/>
    <w:rsid w:val="00B548C0"/>
    <w:rsid w:val="00B64FD3"/>
    <w:rsid w:val="00B65486"/>
    <w:rsid w:val="00B73B59"/>
    <w:rsid w:val="00B83280"/>
    <w:rsid w:val="00B963AC"/>
    <w:rsid w:val="00BA687D"/>
    <w:rsid w:val="00BB1C66"/>
    <w:rsid w:val="00BB383D"/>
    <w:rsid w:val="00BC1367"/>
    <w:rsid w:val="00BC3A3B"/>
    <w:rsid w:val="00BE1FD6"/>
    <w:rsid w:val="00BE730D"/>
    <w:rsid w:val="00BF5555"/>
    <w:rsid w:val="00BF7C2B"/>
    <w:rsid w:val="00C01CBF"/>
    <w:rsid w:val="00C342BA"/>
    <w:rsid w:val="00C42882"/>
    <w:rsid w:val="00C428E9"/>
    <w:rsid w:val="00C47051"/>
    <w:rsid w:val="00C5639E"/>
    <w:rsid w:val="00C61569"/>
    <w:rsid w:val="00C6421C"/>
    <w:rsid w:val="00C67DCD"/>
    <w:rsid w:val="00C77BAD"/>
    <w:rsid w:val="00C808DC"/>
    <w:rsid w:val="00CD0944"/>
    <w:rsid w:val="00CD1BBE"/>
    <w:rsid w:val="00CD447E"/>
    <w:rsid w:val="00CD693E"/>
    <w:rsid w:val="00CD7912"/>
    <w:rsid w:val="00CE09F6"/>
    <w:rsid w:val="00CE13A8"/>
    <w:rsid w:val="00CF623E"/>
    <w:rsid w:val="00D04629"/>
    <w:rsid w:val="00D04C77"/>
    <w:rsid w:val="00D077BE"/>
    <w:rsid w:val="00D13269"/>
    <w:rsid w:val="00D13A96"/>
    <w:rsid w:val="00D13F14"/>
    <w:rsid w:val="00D16BA4"/>
    <w:rsid w:val="00D174BE"/>
    <w:rsid w:val="00D31397"/>
    <w:rsid w:val="00D37BA8"/>
    <w:rsid w:val="00D46CDA"/>
    <w:rsid w:val="00D55F20"/>
    <w:rsid w:val="00D92416"/>
    <w:rsid w:val="00D92ACE"/>
    <w:rsid w:val="00D96A29"/>
    <w:rsid w:val="00DA30DF"/>
    <w:rsid w:val="00DB61AD"/>
    <w:rsid w:val="00DC4308"/>
    <w:rsid w:val="00DD02BB"/>
    <w:rsid w:val="00DE4CFE"/>
    <w:rsid w:val="00DF1552"/>
    <w:rsid w:val="00DF4B79"/>
    <w:rsid w:val="00DF7EF7"/>
    <w:rsid w:val="00E002D0"/>
    <w:rsid w:val="00E013B0"/>
    <w:rsid w:val="00E15C72"/>
    <w:rsid w:val="00E209E1"/>
    <w:rsid w:val="00E24981"/>
    <w:rsid w:val="00E264C8"/>
    <w:rsid w:val="00E355A6"/>
    <w:rsid w:val="00E42EDD"/>
    <w:rsid w:val="00E451D8"/>
    <w:rsid w:val="00E4520B"/>
    <w:rsid w:val="00E52687"/>
    <w:rsid w:val="00E6257D"/>
    <w:rsid w:val="00E7267D"/>
    <w:rsid w:val="00E74747"/>
    <w:rsid w:val="00E80478"/>
    <w:rsid w:val="00E834CC"/>
    <w:rsid w:val="00E945EC"/>
    <w:rsid w:val="00E94FA7"/>
    <w:rsid w:val="00E96CB2"/>
    <w:rsid w:val="00EB42F6"/>
    <w:rsid w:val="00EC7ED3"/>
    <w:rsid w:val="00ED1B20"/>
    <w:rsid w:val="00ED35E4"/>
    <w:rsid w:val="00ED7E42"/>
    <w:rsid w:val="00EE6FAC"/>
    <w:rsid w:val="00EE7DD4"/>
    <w:rsid w:val="00EF536F"/>
    <w:rsid w:val="00EF6953"/>
    <w:rsid w:val="00EF71F0"/>
    <w:rsid w:val="00F10692"/>
    <w:rsid w:val="00F1122A"/>
    <w:rsid w:val="00F11888"/>
    <w:rsid w:val="00F23A73"/>
    <w:rsid w:val="00F3724A"/>
    <w:rsid w:val="00F47FB3"/>
    <w:rsid w:val="00F5132C"/>
    <w:rsid w:val="00F515AD"/>
    <w:rsid w:val="00F64B06"/>
    <w:rsid w:val="00FA458E"/>
    <w:rsid w:val="00FB0DB0"/>
    <w:rsid w:val="00FC0751"/>
    <w:rsid w:val="00FC0B87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20861D-7029-43C1-9C33-5BA992C5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hithighlight">
    <w:name w:val="currenthithighlight"/>
    <w:basedOn w:val="DefaultParagraphFont"/>
    <w:rsid w:val="00217F61"/>
  </w:style>
  <w:style w:type="character" w:customStyle="1" w:styleId="highlight">
    <w:name w:val="highlight"/>
    <w:basedOn w:val="DefaultParagraphFont"/>
    <w:rsid w:val="00217F61"/>
  </w:style>
  <w:style w:type="character" w:styleId="Hyperlink">
    <w:name w:val="Hyperlink"/>
    <w:basedOn w:val="DefaultParagraphFont"/>
    <w:uiPriority w:val="99"/>
    <w:semiHidden/>
    <w:unhideWhenUsed/>
    <w:rsid w:val="00217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82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21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43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102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51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58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broo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Pies</dc:creator>
  <cp:lastModifiedBy>Carrie Oorlog</cp:lastModifiedBy>
  <cp:revision>2</cp:revision>
  <dcterms:created xsi:type="dcterms:W3CDTF">2018-10-15T20:14:00Z</dcterms:created>
  <dcterms:modified xsi:type="dcterms:W3CDTF">2018-10-15T20:14:00Z</dcterms:modified>
</cp:coreProperties>
</file>