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1BBE1E" w14:textId="563FB236" w:rsidR="00983DF2" w:rsidRPr="00583F2C" w:rsidRDefault="00983DF2" w:rsidP="00DD5266">
      <w:pPr>
        <w:rPr>
          <w:rFonts w:ascii="Candara" w:hAnsi="Candara"/>
          <w:bCs/>
          <w:sz w:val="12"/>
          <w:szCs w:val="12"/>
        </w:rPr>
      </w:pPr>
      <w:bookmarkStart w:id="0" w:name="_Hlk95465622"/>
      <w:bookmarkStart w:id="1" w:name="_Hlk145509775"/>
      <w:bookmarkStart w:id="2" w:name="_Hlk143197439"/>
    </w:p>
    <w:p w14:paraId="14B3701B" w14:textId="77777777" w:rsidR="003F3A4D" w:rsidRPr="00583F2C" w:rsidRDefault="00B30AE0" w:rsidP="00E72A84">
      <w:pPr>
        <w:pStyle w:val="NoSpacing"/>
        <w:jc w:val="both"/>
        <w:rPr>
          <w:rFonts w:ascii="Candara" w:hAnsi="Candara"/>
        </w:rPr>
      </w:pPr>
      <w:r w:rsidRPr="00583F2C">
        <w:rPr>
          <w:rFonts w:ascii="Candara" w:hAnsi="Candara"/>
          <w:b/>
          <w:u w:val="single"/>
        </w:rPr>
        <w:t>Introduction</w:t>
      </w:r>
      <w:r w:rsidRPr="00583F2C">
        <w:rPr>
          <w:rFonts w:ascii="Candara" w:hAnsi="Candara"/>
        </w:rPr>
        <w:t xml:space="preserve">: </w:t>
      </w:r>
    </w:p>
    <w:p w14:paraId="2543D394" w14:textId="76EF92E6" w:rsidR="008245AA" w:rsidRPr="00583F2C" w:rsidRDefault="008245AA" w:rsidP="007529E2">
      <w:pPr>
        <w:pStyle w:val="Quote"/>
        <w:spacing w:before="0" w:after="0"/>
        <w:ind w:left="0" w:right="90"/>
        <w:jc w:val="both"/>
        <w:rPr>
          <w:rStyle w:val="Emphasis"/>
          <w:rFonts w:ascii="Candara" w:hAnsi="Candara"/>
          <w:color w:val="auto"/>
        </w:rPr>
      </w:pPr>
      <w:r w:rsidRPr="00583F2C">
        <w:rPr>
          <w:rStyle w:val="Emphasis"/>
          <w:rFonts w:ascii="Candara" w:hAnsi="Candara"/>
          <w:color w:val="auto"/>
        </w:rPr>
        <w:t>In 2 Corinthians 6:1–13, “Paul…appealed to the Corinthians for mutual openness in affection</w:t>
      </w:r>
      <w:r w:rsidR="001125AF" w:rsidRPr="00583F2C">
        <w:rPr>
          <w:rStyle w:val="Emphasis"/>
          <w:rFonts w:ascii="Candara" w:hAnsi="Candara"/>
          <w:color w:val="auto"/>
        </w:rPr>
        <w:t>…</w:t>
      </w:r>
      <w:r w:rsidRPr="00583F2C">
        <w:rPr>
          <w:rStyle w:val="Emphasis"/>
          <w:rFonts w:ascii="Candara" w:hAnsi="Candara"/>
          <w:color w:val="auto"/>
        </w:rPr>
        <w:t>. His own heart is open wide to them, but he knows and they know why they cannot reciprocate as fully as they ought. Some of them have an uneasy conscience about their continuing pagan associations they know Paul disapproves of</w:t>
      </w:r>
      <w:r w:rsidR="001714A2" w:rsidRPr="00583F2C">
        <w:rPr>
          <w:rStyle w:val="Emphasis"/>
          <w:rFonts w:ascii="Candara" w:hAnsi="Candara"/>
          <w:color w:val="auto"/>
        </w:rPr>
        <w:t>…the principle</w:t>
      </w:r>
      <w:r w:rsidR="001125AF" w:rsidRPr="00583F2C">
        <w:rPr>
          <w:rStyle w:val="Emphasis"/>
          <w:rFonts w:ascii="Candara" w:hAnsi="Candara"/>
          <w:color w:val="auto"/>
        </w:rPr>
        <w:t xml:space="preserve"> [of 6:14]</w:t>
      </w:r>
      <w:r w:rsidR="001714A2" w:rsidRPr="00583F2C">
        <w:rPr>
          <w:rStyle w:val="Emphasis"/>
          <w:rFonts w:ascii="Candara" w:hAnsi="Candara"/>
          <w:color w:val="auto"/>
        </w:rPr>
        <w:t xml:space="preserve"> might be expressed thus: ‘Do not form any relationship, whether temporary or permanent, with unbelievers that would lead to a compromise of Christian standards or jeopardize consistency of Christian witness. And why such separation? Because the unbeliever does not share the Christian’s standards, sympathies, or goals.’”</w:t>
      </w:r>
    </w:p>
    <w:p w14:paraId="2840C67F" w14:textId="41712318" w:rsidR="00897C39" w:rsidRPr="00583F2C" w:rsidRDefault="008245AA" w:rsidP="008245AA">
      <w:pPr>
        <w:pStyle w:val="Quote"/>
        <w:spacing w:before="0" w:after="0"/>
        <w:ind w:left="0" w:right="90"/>
        <w:jc w:val="right"/>
        <w:rPr>
          <w:rStyle w:val="Emphasis"/>
          <w:rFonts w:ascii="Candara" w:hAnsi="Candara"/>
          <w:color w:val="auto"/>
        </w:rPr>
      </w:pPr>
      <w:r w:rsidRPr="00583F2C">
        <w:rPr>
          <w:rFonts w:ascii="Candara" w:hAnsi="Candara"/>
          <w:noProof/>
          <w:color w:val="auto"/>
        </w:rPr>
        <mc:AlternateContent>
          <mc:Choice Requires="wps">
            <w:drawing>
              <wp:anchor distT="0" distB="0" distL="114300" distR="114300" simplePos="0" relativeHeight="251658752" behindDoc="0" locked="0" layoutInCell="1" allowOverlap="1" wp14:anchorId="3D0E5BC1" wp14:editId="4A82DBB1">
                <wp:simplePos x="0" y="0"/>
                <wp:positionH relativeFrom="margin">
                  <wp:posOffset>-114300</wp:posOffset>
                </wp:positionH>
                <wp:positionV relativeFrom="paragraph">
                  <wp:posOffset>287020</wp:posOffset>
                </wp:positionV>
                <wp:extent cx="6766560" cy="830580"/>
                <wp:effectExtent l="0" t="0" r="15240" b="26670"/>
                <wp:wrapSquare wrapText="bothSides"/>
                <wp:docPr id="656307127" name="Text Box 656307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66560" cy="830580"/>
                        </a:xfrm>
                        <a:prstGeom prst="rect">
                          <a:avLst/>
                        </a:prstGeom>
                        <a:solidFill>
                          <a:srgbClr val="FFFFFF"/>
                        </a:solidFill>
                        <a:ln w="12700">
                          <a:solidFill>
                            <a:srgbClr val="000000"/>
                          </a:solidFill>
                          <a:miter lim="800000"/>
                          <a:headEnd/>
                          <a:tailEnd/>
                        </a:ln>
                      </wps:spPr>
                      <wps:txbx>
                        <w:txbxContent>
                          <w:p w14:paraId="0DE3E85E" w14:textId="21FBF4D3" w:rsidR="00B30AE0" w:rsidRPr="00457E97" w:rsidRDefault="00B30AE0" w:rsidP="00B30AE0">
                            <w:pPr>
                              <w:jc w:val="center"/>
                              <w:rPr>
                                <w:rFonts w:ascii="Candara" w:hAnsi="Candara"/>
                                <w:color w:val="000000" w:themeColor="text1"/>
                                <w:shd w:val="clear" w:color="auto" w:fill="FFFFFF"/>
                              </w:rPr>
                            </w:pPr>
                            <w:r w:rsidRPr="00457E97">
                              <w:rPr>
                                <w:rFonts w:ascii="Candara" w:hAnsi="Candara"/>
                                <w:i/>
                                <w:iCs/>
                                <w:shd w:val="clear" w:color="auto" w:fill="FFFFFF"/>
                              </w:rPr>
                              <w:t>Copy and Memorize</w:t>
                            </w:r>
                            <w:r w:rsidRPr="00457E97">
                              <w:rPr>
                                <w:rFonts w:ascii="Candara" w:hAnsi="Candara"/>
                                <w:b/>
                                <w:bCs/>
                                <w:shd w:val="clear" w:color="auto" w:fill="FFFFFF"/>
                              </w:rPr>
                              <w:t xml:space="preserve"> </w:t>
                            </w:r>
                            <w:r w:rsidRPr="00457E97">
                              <w:rPr>
                                <w:rFonts w:ascii="Candara" w:hAnsi="Candara"/>
                                <w:color w:val="000000" w:themeColor="text1"/>
                                <w:shd w:val="clear" w:color="auto" w:fill="FFFFFF"/>
                              </w:rPr>
                              <w:t>2 Corinthians 5:</w:t>
                            </w:r>
                            <w:r w:rsidR="007529E2">
                              <w:rPr>
                                <w:rFonts w:ascii="Candara" w:hAnsi="Candara"/>
                                <w:color w:val="000000" w:themeColor="text1"/>
                                <w:shd w:val="clear" w:color="auto" w:fill="FFFFFF"/>
                              </w:rPr>
                              <w:t>9</w:t>
                            </w:r>
                            <w:r w:rsidRPr="00457E97">
                              <w:rPr>
                                <w:rFonts w:ascii="Candara" w:hAnsi="Candara"/>
                                <w:color w:val="000000" w:themeColor="text1"/>
                                <w:shd w:val="clear" w:color="auto" w:fill="FFFFFF"/>
                              </w:rPr>
                              <w:t>.</w:t>
                            </w:r>
                          </w:p>
                          <w:p w14:paraId="6FF33DF4" w14:textId="77777777" w:rsidR="00612644" w:rsidRPr="00536317" w:rsidRDefault="00612644" w:rsidP="00B30AE0">
                            <w:pPr>
                              <w:pStyle w:val="NoSpacing"/>
                              <w:jc w:val="center"/>
                              <w:rPr>
                                <w:rFonts w:ascii="Cambria" w:hAnsi="Cambria"/>
                                <w:shd w:val="clear" w:color="auto" w:fill="FFFF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0E5BC1" id="_x0000_t202" coordsize="21600,21600" o:spt="202" path="m,l,21600r21600,l21600,xe">
                <v:stroke joinstyle="miter"/>
                <v:path gradientshapeok="t" o:connecttype="rect"/>
              </v:shapetype>
              <v:shape id="Text Box 656307127" o:spid="_x0000_s1026" type="#_x0000_t202" style="position:absolute;left:0;text-align:left;margin-left:-9pt;margin-top:22.6pt;width:532.8pt;height:65.4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" strokeweight="1pt">
                <v:path arrowok="t"/>
                <v:textbox>
                  <w:txbxContent>
                    <w:p w14:paraId="0DE3E85E" w14:textId="21FBF4D3" w:rsidR="00B30AE0" w:rsidRPr="00457E97" w:rsidRDefault="00B30AE0" w:rsidP="00B30AE0">
                      <w:pPr>
                        <w:jc w:val="center"/>
                        <w:rPr>
                          <w:rFonts w:ascii="Candara" w:hAnsi="Candara"/>
                          <w:color w:val="000000" w:themeColor="text1"/>
                          <w:shd w:val="clear" w:color="auto" w:fill="FFFFFF"/>
                        </w:rPr>
                      </w:pPr>
                      <w:r w:rsidRPr="00457E97">
                        <w:rPr>
                          <w:rFonts w:ascii="Candara" w:hAnsi="Candara"/>
                          <w:i/>
                          <w:iCs/>
                          <w:shd w:val="clear" w:color="auto" w:fill="FFFFFF"/>
                        </w:rPr>
                        <w:t>Copy and Memorize</w:t>
                      </w:r>
                      <w:r w:rsidRPr="00457E97">
                        <w:rPr>
                          <w:rFonts w:ascii="Candara" w:hAnsi="Candara"/>
                          <w:b/>
                          <w:bCs/>
                          <w:shd w:val="clear" w:color="auto" w:fill="FFFFFF"/>
                        </w:rPr>
                        <w:t xml:space="preserve"> </w:t>
                      </w:r>
                      <w:r w:rsidRPr="00457E97">
                        <w:rPr>
                          <w:rFonts w:ascii="Candara" w:hAnsi="Candara"/>
                          <w:color w:val="000000" w:themeColor="text1"/>
                          <w:shd w:val="clear" w:color="auto" w:fill="FFFFFF"/>
                        </w:rPr>
                        <w:t>2 Corinthians 5:</w:t>
                      </w:r>
                      <w:r w:rsidR="007529E2">
                        <w:rPr>
                          <w:rFonts w:ascii="Candara" w:hAnsi="Candara"/>
                          <w:color w:val="000000" w:themeColor="text1"/>
                          <w:shd w:val="clear" w:color="auto" w:fill="FFFFFF"/>
                        </w:rPr>
                        <w:t>9</w:t>
                      </w:r>
                      <w:r w:rsidRPr="00457E97">
                        <w:rPr>
                          <w:rFonts w:ascii="Candara" w:hAnsi="Candara"/>
                          <w:color w:val="000000" w:themeColor="text1"/>
                          <w:shd w:val="clear" w:color="auto" w:fill="FFFFFF"/>
                        </w:rPr>
                        <w:t>.</w:t>
                      </w:r>
                    </w:p>
                    <w:p w14:paraId="6FF33DF4" w14:textId="77777777" w:rsidR="00612644" w:rsidRPr="00536317" w:rsidRDefault="00612644" w:rsidP="00B30AE0">
                      <w:pPr>
                        <w:pStyle w:val="NoSpacing"/>
                        <w:jc w:val="center"/>
                        <w:rPr>
                          <w:rFonts w:ascii="Cambria" w:hAnsi="Cambria"/>
                          <w:shd w:val="clear" w:color="auto" w:fill="FFFFFF"/>
                        </w:rPr>
                      </w:pPr>
                    </w:p>
                  </w:txbxContent>
                </v:textbox>
                <w10:wrap type="square" anchorx="margin"/>
              </v:shape>
            </w:pict>
          </mc:Fallback>
        </mc:AlternateContent>
      </w:r>
      <w:r w:rsidR="001714A2" w:rsidRPr="00583F2C">
        <w:rPr>
          <w:rStyle w:val="Emphasis"/>
          <w:rFonts w:ascii="Candara" w:hAnsi="Candara"/>
          <w:color w:val="auto"/>
        </w:rPr>
        <w:t xml:space="preserve"> </w:t>
      </w:r>
      <w:r w:rsidR="001714A2" w:rsidRPr="00583F2C">
        <w:rPr>
          <w:rStyle w:val="Emphasis"/>
          <w:rFonts w:ascii="Candara" w:hAnsi="Candara"/>
          <w:i/>
          <w:iCs/>
          <w:color w:val="auto"/>
        </w:rPr>
        <w:t>The Expositor</w:t>
      </w:r>
      <w:r w:rsidR="00246336">
        <w:rPr>
          <w:rStyle w:val="Emphasis"/>
          <w:rFonts w:ascii="Candara" w:hAnsi="Candara"/>
          <w:i/>
          <w:iCs/>
          <w:color w:val="auto"/>
        </w:rPr>
        <w:t>’</w:t>
      </w:r>
      <w:r w:rsidR="001714A2" w:rsidRPr="00583F2C">
        <w:rPr>
          <w:rStyle w:val="Emphasis"/>
          <w:rFonts w:ascii="Candara" w:hAnsi="Candara"/>
          <w:i/>
          <w:iCs/>
          <w:color w:val="auto"/>
        </w:rPr>
        <w:t>s Bible Commentary</w:t>
      </w:r>
      <w:r w:rsidR="001714A2" w:rsidRPr="00583F2C">
        <w:rPr>
          <w:rStyle w:val="Emphasis"/>
          <w:rFonts w:ascii="Candara" w:hAnsi="Candara"/>
          <w:color w:val="auto"/>
        </w:rPr>
        <w:t xml:space="preserve">, </w:t>
      </w:r>
      <w:r w:rsidR="001714A2" w:rsidRPr="00246336">
        <w:rPr>
          <w:rStyle w:val="Emphasis"/>
          <w:rFonts w:ascii="Candara" w:hAnsi="Candara"/>
          <w:i/>
          <w:iCs/>
          <w:color w:val="auto"/>
        </w:rPr>
        <w:t>2 Corinthians</w:t>
      </w:r>
      <w:r w:rsidR="001714A2" w:rsidRPr="00583F2C">
        <w:rPr>
          <w:rStyle w:val="Emphasis"/>
          <w:rFonts w:ascii="Candara" w:hAnsi="Candara"/>
          <w:color w:val="auto"/>
        </w:rPr>
        <w:t>, Murray J. Harris</w:t>
      </w:r>
      <w:r w:rsidR="00D71582">
        <w:rPr>
          <w:rStyle w:val="Emphasis"/>
          <w:rFonts w:ascii="Candara" w:hAnsi="Candara"/>
          <w:color w:val="auto"/>
        </w:rPr>
        <w:t>,</w:t>
      </w:r>
      <w:r w:rsidR="001714A2" w:rsidRPr="00583F2C">
        <w:rPr>
          <w:rStyle w:val="Emphasis"/>
          <w:rFonts w:ascii="Candara" w:hAnsi="Candara"/>
          <w:color w:val="auto"/>
        </w:rPr>
        <w:t xml:space="preserve"> p. 359</w:t>
      </w:r>
    </w:p>
    <w:p w14:paraId="51513D9D" w14:textId="4FBA7D80" w:rsidR="008245AA" w:rsidRPr="00583F2C" w:rsidRDefault="008245AA" w:rsidP="008245AA">
      <w:pPr>
        <w:rPr>
          <w:rFonts w:ascii="Candara" w:hAnsi="Candara"/>
          <w:b/>
          <w:sz w:val="14"/>
          <w:szCs w:val="14"/>
        </w:rPr>
      </w:pPr>
    </w:p>
    <w:p w14:paraId="1DC43F80" w14:textId="0ADBCC20" w:rsidR="00583F2C" w:rsidRDefault="00B30AE0" w:rsidP="00583F2C">
      <w:pPr>
        <w:rPr>
          <w:rFonts w:ascii="Candara" w:hAnsi="Candara"/>
          <w:b/>
          <w:sz w:val="24"/>
          <w:szCs w:val="24"/>
        </w:rPr>
      </w:pPr>
      <w:r w:rsidRPr="00583F2C">
        <w:rPr>
          <w:rFonts w:ascii="Candara" w:hAnsi="Candara"/>
          <w:b/>
          <w:sz w:val="24"/>
          <w:szCs w:val="24"/>
        </w:rPr>
        <w:t>Day One</w:t>
      </w:r>
    </w:p>
    <w:p w14:paraId="5D5B042A" w14:textId="636A5E0D" w:rsidR="00B30AE0" w:rsidRPr="00583F2C" w:rsidRDefault="00B30AE0" w:rsidP="00583F2C">
      <w:pPr>
        <w:rPr>
          <w:rFonts w:ascii="Candara" w:hAnsi="Candara"/>
          <w:b/>
          <w:sz w:val="24"/>
          <w:szCs w:val="24"/>
        </w:rPr>
      </w:pPr>
      <w:r w:rsidRPr="00583F2C">
        <w:rPr>
          <w:rFonts w:ascii="Candara" w:hAnsi="Candara"/>
          <w:i/>
          <w:iCs/>
          <w:sz w:val="24"/>
          <w:szCs w:val="24"/>
        </w:rPr>
        <w:t xml:space="preserve">2 Corinthians </w:t>
      </w:r>
      <w:r w:rsidR="008F759A" w:rsidRPr="00583F2C">
        <w:rPr>
          <w:rFonts w:ascii="Candara" w:hAnsi="Candara"/>
          <w:i/>
          <w:iCs/>
          <w:sz w:val="24"/>
          <w:szCs w:val="24"/>
        </w:rPr>
        <w:t>5</w:t>
      </w:r>
      <w:r w:rsidR="00551868" w:rsidRPr="00583F2C">
        <w:rPr>
          <w:rFonts w:ascii="Candara" w:hAnsi="Candara"/>
          <w:i/>
          <w:iCs/>
          <w:sz w:val="24"/>
          <w:szCs w:val="24"/>
        </w:rPr>
        <w:t>:</w:t>
      </w:r>
      <w:r w:rsidR="006E12C5" w:rsidRPr="00583F2C">
        <w:rPr>
          <w:rFonts w:ascii="Candara" w:hAnsi="Candara"/>
          <w:i/>
          <w:iCs/>
          <w:sz w:val="24"/>
          <w:szCs w:val="24"/>
        </w:rPr>
        <w:t>20</w:t>
      </w:r>
      <w:r w:rsidR="00551868" w:rsidRPr="00583F2C">
        <w:rPr>
          <w:rFonts w:ascii="Candara" w:hAnsi="Candara"/>
          <w:i/>
          <w:iCs/>
          <w:sz w:val="24"/>
          <w:szCs w:val="24"/>
        </w:rPr>
        <w:t>–</w:t>
      </w:r>
      <w:r w:rsidR="006E12C5" w:rsidRPr="00583F2C">
        <w:rPr>
          <w:rFonts w:ascii="Candara" w:hAnsi="Candara"/>
          <w:i/>
          <w:iCs/>
          <w:sz w:val="24"/>
          <w:szCs w:val="24"/>
        </w:rPr>
        <w:t>6:4a</w:t>
      </w:r>
      <w:r w:rsidR="00E7458A">
        <w:rPr>
          <w:rFonts w:ascii="Candara" w:hAnsi="Candara"/>
          <w:i/>
          <w:iCs/>
          <w:sz w:val="24"/>
          <w:szCs w:val="24"/>
        </w:rPr>
        <w:t xml:space="preserve"> </w:t>
      </w:r>
      <w:r w:rsidRPr="00583F2C">
        <w:rPr>
          <w:rFonts w:ascii="Candara" w:eastAsia="MS Gothic" w:hAnsi="Candara"/>
          <w:b/>
          <w:bCs/>
          <w:i/>
          <w:iCs/>
          <w:sz w:val="24"/>
          <w:szCs w:val="24"/>
        </w:rPr>
        <w:t xml:space="preserve">— </w:t>
      </w:r>
      <w:r w:rsidR="006E12C5" w:rsidRPr="00583F2C">
        <w:rPr>
          <w:rFonts w:ascii="Candara" w:hAnsi="Candara"/>
          <w:b/>
          <w:bCs/>
          <w:i/>
          <w:iCs/>
          <w:sz w:val="24"/>
          <w:szCs w:val="24"/>
        </w:rPr>
        <w:t>The Gospel Era</w:t>
      </w:r>
    </w:p>
    <w:p w14:paraId="7908207D" w14:textId="4B4E0597" w:rsidR="006E12C5" w:rsidRPr="00583F2C" w:rsidRDefault="00551868" w:rsidP="006E12C5">
      <w:pPr>
        <w:pStyle w:val="NoSpacing"/>
        <w:tabs>
          <w:tab w:val="left" w:pos="360"/>
        </w:tabs>
        <w:ind w:left="360" w:hanging="360"/>
        <w:jc w:val="both"/>
        <w:rPr>
          <w:rFonts w:ascii="Candara" w:hAnsi="Candara" w:cs="Calibri"/>
        </w:rPr>
      </w:pPr>
      <w:r w:rsidRPr="00583F2C">
        <w:rPr>
          <w:rFonts w:ascii="Candara" w:hAnsi="Candara" w:cs="Calibri"/>
        </w:rPr>
        <w:t>1</w:t>
      </w:r>
      <w:r w:rsidR="00F60CF9" w:rsidRPr="00583F2C">
        <w:rPr>
          <w:rFonts w:ascii="Candara" w:hAnsi="Candara" w:cs="Calibri"/>
        </w:rPr>
        <w:t>.</w:t>
      </w:r>
      <w:r w:rsidR="00F60CF9" w:rsidRPr="00583F2C">
        <w:rPr>
          <w:rFonts w:ascii="Candara" w:hAnsi="Candara" w:cs="Calibri"/>
        </w:rPr>
        <w:tab/>
      </w:r>
      <w:r w:rsidR="006E12C5" w:rsidRPr="00583F2C">
        <w:rPr>
          <w:rFonts w:ascii="Candara" w:hAnsi="Candara" w:cs="Calibri"/>
        </w:rPr>
        <w:t xml:space="preserve">From </w:t>
      </w:r>
      <w:r w:rsidR="00583F2C">
        <w:rPr>
          <w:rFonts w:ascii="Candara" w:hAnsi="Candara" w:cs="Calibri"/>
        </w:rPr>
        <w:t xml:space="preserve">2 Corinthians </w:t>
      </w:r>
      <w:r w:rsidR="006E12C5" w:rsidRPr="00583F2C">
        <w:rPr>
          <w:rFonts w:ascii="Candara" w:hAnsi="Candara" w:cs="Calibri"/>
        </w:rPr>
        <w:t xml:space="preserve">5:20–6:1, with whom was Paul working, and what was he begging </w:t>
      </w:r>
      <w:r w:rsidR="00D623F4" w:rsidRPr="00583F2C">
        <w:rPr>
          <w:rFonts w:ascii="Candara" w:hAnsi="Candara" w:cs="Calibri"/>
        </w:rPr>
        <w:t>or</w:t>
      </w:r>
      <w:r w:rsidR="006E12C5" w:rsidRPr="00583F2C">
        <w:rPr>
          <w:rFonts w:ascii="Candara" w:hAnsi="Candara" w:cs="Calibri"/>
        </w:rPr>
        <w:t xml:space="preserve"> urging the Corinthians </w:t>
      </w:r>
      <w:r w:rsidR="006E12C5" w:rsidRPr="00F04D3A">
        <w:rPr>
          <w:rFonts w:ascii="Candara" w:hAnsi="Candara" w:cs="Calibri"/>
          <w:i/>
          <w:iCs/>
        </w:rPr>
        <w:t xml:space="preserve">not </w:t>
      </w:r>
      <w:r w:rsidR="006E12C5" w:rsidRPr="00583F2C">
        <w:rPr>
          <w:rFonts w:ascii="Candara" w:hAnsi="Candara" w:cs="Calibri"/>
        </w:rPr>
        <w:t>to do?</w:t>
      </w:r>
    </w:p>
    <w:p w14:paraId="79AEACBC" w14:textId="77777777" w:rsidR="006E12C5" w:rsidRPr="00583F2C" w:rsidRDefault="006E12C5" w:rsidP="006E12C5">
      <w:pPr>
        <w:pStyle w:val="NoSpacing"/>
        <w:tabs>
          <w:tab w:val="left" w:pos="360"/>
        </w:tabs>
        <w:ind w:left="360" w:hanging="360"/>
        <w:jc w:val="both"/>
        <w:rPr>
          <w:rFonts w:ascii="Candara" w:hAnsi="Candara" w:cs="Calibri"/>
        </w:rPr>
      </w:pPr>
    </w:p>
    <w:p w14:paraId="69FA3A05" w14:textId="2D7F6EB5" w:rsidR="006E12C5" w:rsidRPr="00583F2C" w:rsidRDefault="006E12C5" w:rsidP="006E12C5">
      <w:pPr>
        <w:pStyle w:val="NoSpacing"/>
        <w:tabs>
          <w:tab w:val="left" w:pos="360"/>
        </w:tabs>
        <w:ind w:left="360" w:hanging="360"/>
        <w:jc w:val="both"/>
        <w:rPr>
          <w:rFonts w:ascii="Candara" w:hAnsi="Candara" w:cs="Calibri"/>
        </w:rPr>
      </w:pPr>
    </w:p>
    <w:p w14:paraId="2E1E664C" w14:textId="77777777" w:rsidR="006E12C5" w:rsidRPr="00583F2C" w:rsidRDefault="006E12C5" w:rsidP="006E12C5">
      <w:pPr>
        <w:pStyle w:val="NoSpacing"/>
        <w:tabs>
          <w:tab w:val="left" w:pos="360"/>
        </w:tabs>
        <w:ind w:left="360" w:hanging="360"/>
        <w:jc w:val="both"/>
        <w:rPr>
          <w:rFonts w:ascii="Candara" w:hAnsi="Candara" w:cs="Calibri"/>
        </w:rPr>
      </w:pPr>
    </w:p>
    <w:p w14:paraId="47D34BBA" w14:textId="2D328C44" w:rsidR="006E12C5" w:rsidRPr="00583F2C" w:rsidRDefault="006E12C5" w:rsidP="006E12C5">
      <w:pPr>
        <w:pStyle w:val="NoSpacing"/>
        <w:tabs>
          <w:tab w:val="left" w:pos="360"/>
        </w:tabs>
        <w:ind w:left="360" w:hanging="360"/>
        <w:jc w:val="both"/>
        <w:rPr>
          <w:rFonts w:ascii="Candara" w:hAnsi="Candara" w:cs="Calibri"/>
        </w:rPr>
      </w:pPr>
      <w:r w:rsidRPr="00583F2C">
        <w:rPr>
          <w:rFonts w:ascii="Candara" w:hAnsi="Candara" w:cs="Calibri"/>
        </w:rPr>
        <w:tab/>
        <w:t xml:space="preserve">a. How is it possible for someone </w:t>
      </w:r>
      <w:r w:rsidR="00C65BF3">
        <w:rPr>
          <w:rFonts w:ascii="Candara" w:hAnsi="Candara" w:cs="Calibri"/>
        </w:rPr>
        <w:t xml:space="preserve">to </w:t>
      </w:r>
      <w:r w:rsidRPr="00583F2C">
        <w:rPr>
          <w:rFonts w:ascii="Candara" w:hAnsi="Candara" w:cs="Calibri"/>
        </w:rPr>
        <w:t xml:space="preserve">receive God’s grace in this way? See also </w:t>
      </w:r>
      <w:r w:rsidR="009471CB" w:rsidRPr="00583F2C">
        <w:rPr>
          <w:rFonts w:ascii="Candara" w:hAnsi="Candara" w:cs="Calibri"/>
        </w:rPr>
        <w:t xml:space="preserve">6:14; </w:t>
      </w:r>
      <w:r w:rsidRPr="00583F2C">
        <w:rPr>
          <w:rFonts w:ascii="Candara" w:hAnsi="Candara" w:cs="Calibri"/>
        </w:rPr>
        <w:t xml:space="preserve">7:1; 11:4; </w:t>
      </w:r>
      <w:r w:rsidR="00B42E04">
        <w:rPr>
          <w:rFonts w:ascii="Candara" w:hAnsi="Candara" w:cs="Calibri"/>
        </w:rPr>
        <w:t xml:space="preserve">and </w:t>
      </w:r>
      <w:r w:rsidRPr="00583F2C">
        <w:rPr>
          <w:rFonts w:ascii="Candara" w:hAnsi="Candara" w:cs="Calibri"/>
        </w:rPr>
        <w:t>12:20</w:t>
      </w:r>
      <w:r w:rsidR="00C65BF3">
        <w:rPr>
          <w:rFonts w:ascii="Candara" w:hAnsi="Candara" w:cs="Calibri"/>
        </w:rPr>
        <w:t>–</w:t>
      </w:r>
      <w:r w:rsidRPr="00583F2C">
        <w:rPr>
          <w:rFonts w:ascii="Candara" w:hAnsi="Candara" w:cs="Calibri"/>
        </w:rPr>
        <w:t>21.</w:t>
      </w:r>
    </w:p>
    <w:p w14:paraId="733950A4" w14:textId="27237891" w:rsidR="006E12C5" w:rsidRPr="00583F2C" w:rsidRDefault="006E12C5" w:rsidP="006E12C5">
      <w:pPr>
        <w:pStyle w:val="NoSpacing"/>
        <w:tabs>
          <w:tab w:val="left" w:pos="360"/>
        </w:tabs>
        <w:ind w:left="360" w:hanging="360"/>
        <w:jc w:val="both"/>
        <w:rPr>
          <w:rFonts w:ascii="Candara" w:hAnsi="Candara" w:cs="Calibri"/>
        </w:rPr>
      </w:pPr>
    </w:p>
    <w:p w14:paraId="006027B0" w14:textId="16D51870" w:rsidR="006E12C5" w:rsidRPr="00583F2C" w:rsidRDefault="006E12C5" w:rsidP="006E12C5">
      <w:pPr>
        <w:pStyle w:val="NoSpacing"/>
        <w:tabs>
          <w:tab w:val="left" w:pos="360"/>
        </w:tabs>
        <w:ind w:left="360" w:hanging="360"/>
        <w:jc w:val="both"/>
        <w:rPr>
          <w:rFonts w:ascii="Candara" w:hAnsi="Candara" w:cs="Calibri"/>
        </w:rPr>
      </w:pPr>
    </w:p>
    <w:p w14:paraId="0D8815AF" w14:textId="0817384A" w:rsidR="006E12C5" w:rsidRPr="00583F2C" w:rsidRDefault="006E12C5" w:rsidP="007C2911">
      <w:pPr>
        <w:pStyle w:val="NoSpacing"/>
        <w:tabs>
          <w:tab w:val="left" w:pos="360"/>
        </w:tabs>
        <w:jc w:val="both"/>
        <w:rPr>
          <w:rFonts w:ascii="Candara" w:hAnsi="Candara" w:cs="Calibri"/>
        </w:rPr>
      </w:pPr>
    </w:p>
    <w:p w14:paraId="72F60089" w14:textId="288243F3" w:rsidR="00D623F4" w:rsidRPr="00583F2C" w:rsidRDefault="00C56EF4" w:rsidP="008245AA">
      <w:pPr>
        <w:pStyle w:val="NoSpacing"/>
        <w:tabs>
          <w:tab w:val="left" w:pos="360"/>
        </w:tabs>
        <w:ind w:left="360" w:hanging="360"/>
        <w:jc w:val="both"/>
        <w:rPr>
          <w:rFonts w:ascii="Candara" w:hAnsi="Candara" w:cs="Calibri"/>
        </w:rPr>
      </w:pPr>
      <w:r w:rsidRPr="00583F2C">
        <w:rPr>
          <w:rFonts w:ascii="Candara" w:hAnsi="Candara" w:cs="Calibri"/>
        </w:rPr>
        <w:t>2</w:t>
      </w:r>
      <w:r w:rsidR="006E12C5" w:rsidRPr="00583F2C">
        <w:rPr>
          <w:rFonts w:ascii="Candara" w:hAnsi="Candara" w:cs="Calibri"/>
        </w:rPr>
        <w:t>.</w:t>
      </w:r>
      <w:r w:rsidR="006E12C5" w:rsidRPr="00583F2C">
        <w:rPr>
          <w:rFonts w:ascii="Candara" w:hAnsi="Candara" w:cs="Calibri"/>
        </w:rPr>
        <w:tab/>
      </w:r>
      <w:r w:rsidR="008245AA" w:rsidRPr="00583F2C">
        <w:rPr>
          <w:rFonts w:ascii="Candara" w:hAnsi="Candara" w:cs="Calibri"/>
          <w:b/>
          <w:bCs/>
          <w:u w:val="single"/>
        </w:rPr>
        <w:t>Dig Deeper</w:t>
      </w:r>
      <w:r w:rsidR="008245AA" w:rsidRPr="00583F2C">
        <w:rPr>
          <w:rFonts w:ascii="Candara" w:hAnsi="Candara" w:cs="Calibri"/>
        </w:rPr>
        <w:t xml:space="preserve">: </w:t>
      </w:r>
      <w:r w:rsidR="006E12C5" w:rsidRPr="00583F2C">
        <w:rPr>
          <w:rFonts w:ascii="Candara" w:hAnsi="Candara" w:cs="Calibri"/>
        </w:rPr>
        <w:t xml:space="preserve">What Scripture </w:t>
      </w:r>
      <w:r w:rsidR="00027FBF">
        <w:rPr>
          <w:rFonts w:ascii="Candara" w:hAnsi="Candara" w:cs="Calibri"/>
        </w:rPr>
        <w:t xml:space="preserve">does Paul quote in </w:t>
      </w:r>
      <w:r w:rsidR="00027FBF" w:rsidRPr="00583F2C">
        <w:rPr>
          <w:rFonts w:ascii="Candara" w:hAnsi="Candara" w:cs="Calibri"/>
        </w:rPr>
        <w:t>2 Corinthians 6:2</w:t>
      </w:r>
      <w:r w:rsidR="004A50AE">
        <w:rPr>
          <w:rFonts w:ascii="Candara" w:hAnsi="Candara" w:cs="Calibri"/>
        </w:rPr>
        <w:t>?</w:t>
      </w:r>
      <w:r w:rsidR="00027FBF" w:rsidRPr="00583F2C">
        <w:rPr>
          <w:rFonts w:ascii="Candara" w:hAnsi="Candara" w:cs="Calibri"/>
        </w:rPr>
        <w:t xml:space="preserve"> </w:t>
      </w:r>
      <w:r w:rsidR="008245AA" w:rsidRPr="00583F2C">
        <w:rPr>
          <w:rFonts w:ascii="Candara" w:hAnsi="Candara" w:cs="Calibri"/>
        </w:rPr>
        <w:t>R</w:t>
      </w:r>
      <w:r w:rsidR="006E12C5" w:rsidRPr="00583F2C">
        <w:rPr>
          <w:rFonts w:ascii="Candara" w:hAnsi="Candara" w:cs="Calibri"/>
        </w:rPr>
        <w:t xml:space="preserve">ead </w:t>
      </w:r>
      <w:r w:rsidR="00D623F4" w:rsidRPr="00583F2C">
        <w:rPr>
          <w:rFonts w:ascii="Candara" w:hAnsi="Candara" w:cs="Calibri"/>
        </w:rPr>
        <w:t>verses 1–13 of the chapter</w:t>
      </w:r>
      <w:r w:rsidR="008245AA" w:rsidRPr="00583F2C">
        <w:rPr>
          <w:rFonts w:ascii="Candara" w:hAnsi="Candara" w:cs="Calibri"/>
        </w:rPr>
        <w:t xml:space="preserve"> quoted</w:t>
      </w:r>
      <w:r w:rsidR="006E12C5" w:rsidRPr="00583F2C">
        <w:rPr>
          <w:rFonts w:ascii="Candara" w:hAnsi="Candara" w:cs="Calibri"/>
        </w:rPr>
        <w:t xml:space="preserve"> and make </w:t>
      </w:r>
      <w:r w:rsidR="004A50AE">
        <w:rPr>
          <w:rFonts w:ascii="Candara" w:hAnsi="Candara" w:cs="Calibri"/>
        </w:rPr>
        <w:t xml:space="preserve">two or three </w:t>
      </w:r>
      <w:r w:rsidR="006E12C5" w:rsidRPr="00583F2C">
        <w:rPr>
          <w:rFonts w:ascii="Candara" w:hAnsi="Candara" w:cs="Calibri"/>
        </w:rPr>
        <w:t>observations about the original context of this verse. How is Paul applying this verse to the Corinthians?</w:t>
      </w:r>
    </w:p>
    <w:p w14:paraId="7D8AB9C0" w14:textId="5CF8A1D1" w:rsidR="00D623F4" w:rsidRPr="00583F2C" w:rsidRDefault="00D623F4" w:rsidP="008245AA">
      <w:pPr>
        <w:pStyle w:val="NoSpacing"/>
        <w:tabs>
          <w:tab w:val="left" w:pos="360"/>
        </w:tabs>
        <w:ind w:left="360" w:hanging="360"/>
        <w:jc w:val="both"/>
        <w:rPr>
          <w:rFonts w:ascii="Candara" w:hAnsi="Candara" w:cs="Calibri"/>
        </w:rPr>
      </w:pPr>
    </w:p>
    <w:p w14:paraId="2C64AE8C" w14:textId="4964B79A" w:rsidR="006E12C5" w:rsidRPr="00583F2C" w:rsidRDefault="006E12C5" w:rsidP="00BD3A3F">
      <w:pPr>
        <w:pStyle w:val="NoSpacing"/>
        <w:tabs>
          <w:tab w:val="left" w:pos="360"/>
        </w:tabs>
        <w:ind w:left="360" w:hanging="360"/>
        <w:jc w:val="both"/>
        <w:rPr>
          <w:rFonts w:ascii="Candara" w:hAnsi="Candara" w:cs="Calibri"/>
        </w:rPr>
      </w:pPr>
    </w:p>
    <w:p w14:paraId="7D8BE546" w14:textId="77777777" w:rsidR="006E12C5" w:rsidRPr="00583F2C" w:rsidRDefault="006E12C5" w:rsidP="006E12C5">
      <w:pPr>
        <w:pStyle w:val="NoSpacing"/>
        <w:tabs>
          <w:tab w:val="left" w:pos="360"/>
        </w:tabs>
        <w:ind w:left="360" w:hanging="360"/>
        <w:jc w:val="both"/>
        <w:rPr>
          <w:rFonts w:ascii="Candara" w:hAnsi="Candara" w:cs="Calibri"/>
        </w:rPr>
      </w:pPr>
    </w:p>
    <w:p w14:paraId="49EAE68A" w14:textId="5C006DF5" w:rsidR="007004C5" w:rsidRPr="00583F2C" w:rsidRDefault="00C56EF4" w:rsidP="006E12C5">
      <w:pPr>
        <w:pStyle w:val="NoSpacing"/>
        <w:tabs>
          <w:tab w:val="left" w:pos="360"/>
        </w:tabs>
        <w:ind w:left="360" w:hanging="360"/>
        <w:jc w:val="both"/>
        <w:rPr>
          <w:rFonts w:ascii="Candara" w:hAnsi="Candara" w:cs="Calibri"/>
        </w:rPr>
      </w:pPr>
      <w:r w:rsidRPr="00583F2C">
        <w:rPr>
          <w:rFonts w:ascii="Candara" w:hAnsi="Candara" w:cs="Calibri"/>
        </w:rPr>
        <w:t>3</w:t>
      </w:r>
      <w:r w:rsidR="006E12C5" w:rsidRPr="00583F2C">
        <w:rPr>
          <w:rFonts w:ascii="Candara" w:hAnsi="Candara" w:cs="Calibri"/>
        </w:rPr>
        <w:t>.</w:t>
      </w:r>
      <w:r w:rsidR="006E12C5" w:rsidRPr="00583F2C">
        <w:rPr>
          <w:rFonts w:ascii="Candara" w:hAnsi="Candara" w:cs="Calibri"/>
        </w:rPr>
        <w:tab/>
        <w:t xml:space="preserve">What was Paul </w:t>
      </w:r>
      <w:r w:rsidR="006E12C5" w:rsidRPr="004A50AE">
        <w:rPr>
          <w:rFonts w:ascii="Candara" w:hAnsi="Candara" w:cs="Calibri"/>
          <w:i/>
          <w:iCs/>
        </w:rPr>
        <w:t>not</w:t>
      </w:r>
      <w:r w:rsidR="006E12C5" w:rsidRPr="00583F2C">
        <w:rPr>
          <w:rFonts w:ascii="Candara" w:hAnsi="Candara" w:cs="Calibri"/>
        </w:rPr>
        <w:t xml:space="preserve"> doing according to </w:t>
      </w:r>
      <w:r w:rsidR="00D430B8">
        <w:rPr>
          <w:rFonts w:ascii="Candara" w:hAnsi="Candara" w:cs="Calibri"/>
        </w:rPr>
        <w:t>2 Corinthians 6:</w:t>
      </w:r>
      <w:r w:rsidR="006E12C5" w:rsidRPr="00583F2C">
        <w:rPr>
          <w:rFonts w:ascii="Candara" w:hAnsi="Candara" w:cs="Calibri"/>
        </w:rPr>
        <w:t xml:space="preserve">3, and what was he doing </w:t>
      </w:r>
      <w:r w:rsidR="0028701A" w:rsidRPr="00583F2C">
        <w:rPr>
          <w:rFonts w:ascii="Candara" w:hAnsi="Candara" w:cs="Calibri"/>
        </w:rPr>
        <w:t>instead, according</w:t>
      </w:r>
      <w:r w:rsidR="006E12C5" w:rsidRPr="00583F2C">
        <w:rPr>
          <w:rFonts w:ascii="Candara" w:hAnsi="Candara" w:cs="Calibri"/>
        </w:rPr>
        <w:t xml:space="preserve"> to verse 4a? Considering the context of 5:20–6:4, what was </w:t>
      </w:r>
      <w:r w:rsidRPr="00583F2C">
        <w:rPr>
          <w:rFonts w:ascii="Candara" w:hAnsi="Candara" w:cs="Calibri"/>
        </w:rPr>
        <w:t xml:space="preserve">the overarching goal of </w:t>
      </w:r>
      <w:r w:rsidR="00D430B8">
        <w:rPr>
          <w:rFonts w:ascii="Candara" w:hAnsi="Candara" w:cs="Calibri"/>
        </w:rPr>
        <w:t>Paul’s</w:t>
      </w:r>
      <w:r w:rsidRPr="00583F2C">
        <w:rPr>
          <w:rFonts w:ascii="Candara" w:hAnsi="Candara" w:cs="Calibri"/>
        </w:rPr>
        <w:t xml:space="preserve"> ministry</w:t>
      </w:r>
      <w:r w:rsidR="006E12C5" w:rsidRPr="00583F2C">
        <w:rPr>
          <w:rFonts w:ascii="Candara" w:hAnsi="Candara" w:cs="Calibri"/>
        </w:rPr>
        <w:t>?</w:t>
      </w:r>
    </w:p>
    <w:p w14:paraId="7F2568F2" w14:textId="77777777" w:rsidR="007004C5" w:rsidRPr="00583F2C" w:rsidRDefault="007004C5" w:rsidP="00E20B13">
      <w:pPr>
        <w:pStyle w:val="NoSpacing"/>
        <w:rPr>
          <w:rFonts w:ascii="Candara" w:hAnsi="Candara" w:cs="Calibri"/>
        </w:rPr>
      </w:pPr>
    </w:p>
    <w:p w14:paraId="7FC7AC63" w14:textId="77777777" w:rsidR="00BD3A3F" w:rsidRPr="00583F2C" w:rsidRDefault="00BD3A3F" w:rsidP="00E20B13">
      <w:pPr>
        <w:pStyle w:val="NoSpacing"/>
        <w:rPr>
          <w:rFonts w:ascii="Candara" w:hAnsi="Candara" w:cs="Calibri"/>
        </w:rPr>
      </w:pPr>
    </w:p>
    <w:p w14:paraId="7DC59ACE" w14:textId="77777777" w:rsidR="007C2911" w:rsidRPr="00583F2C" w:rsidRDefault="007C2911" w:rsidP="00583F2C">
      <w:pPr>
        <w:pStyle w:val="NoSpacing"/>
        <w:rPr>
          <w:rFonts w:ascii="Candara" w:hAnsi="Candara" w:cs="Calibri"/>
        </w:rPr>
      </w:pPr>
    </w:p>
    <w:p w14:paraId="5D3CD21B" w14:textId="5B9E8AF2" w:rsidR="007C2911" w:rsidRPr="00583F2C" w:rsidRDefault="007C2911" w:rsidP="007C2911">
      <w:pPr>
        <w:pStyle w:val="NoSpacing"/>
        <w:tabs>
          <w:tab w:val="left" w:pos="360"/>
        </w:tabs>
        <w:ind w:left="720" w:hanging="720"/>
        <w:jc w:val="both"/>
        <w:rPr>
          <w:rFonts w:ascii="Candara" w:hAnsi="Candara" w:cs="Calibri"/>
        </w:rPr>
      </w:pPr>
      <w:r w:rsidRPr="00583F2C">
        <w:rPr>
          <w:rFonts w:ascii="Candara" w:hAnsi="Candara" w:cs="Calibri"/>
        </w:rPr>
        <w:tab/>
        <w:t>a.</w:t>
      </w:r>
      <w:r w:rsidRPr="00583F2C">
        <w:rPr>
          <w:rFonts w:ascii="Candara" w:hAnsi="Candara" w:cs="Calibri"/>
        </w:rPr>
        <w:tab/>
      </w:r>
      <w:r w:rsidRPr="00583F2C">
        <w:rPr>
          <w:rFonts w:ascii="Candara" w:hAnsi="Candara" w:cs="Calibri"/>
          <w:b/>
          <w:bCs/>
          <w:u w:val="single"/>
        </w:rPr>
        <w:t>Heart Check</w:t>
      </w:r>
      <w:r w:rsidRPr="00583F2C">
        <w:rPr>
          <w:rFonts w:ascii="Candara" w:hAnsi="Candara" w:cs="Calibri"/>
        </w:rPr>
        <w:t xml:space="preserve">: </w:t>
      </w:r>
      <w:r w:rsidR="005207CC" w:rsidRPr="005207CC">
        <w:rPr>
          <w:rFonts w:ascii="Candara" w:hAnsi="Candara" w:cs="Calibri"/>
        </w:rPr>
        <w:t xml:space="preserve">Examine your heart and write down anything that might be keeping you from growing spiritually </w:t>
      </w:r>
      <w:r w:rsidR="005A5173">
        <w:rPr>
          <w:rFonts w:ascii="Candara" w:hAnsi="Candara" w:cs="Calibri"/>
        </w:rPr>
        <w:t>in your</w:t>
      </w:r>
      <w:r w:rsidR="005207CC" w:rsidRPr="005207CC">
        <w:rPr>
          <w:rFonts w:ascii="Candara" w:hAnsi="Candara" w:cs="Calibri"/>
        </w:rPr>
        <w:t xml:space="preserve"> understanding </w:t>
      </w:r>
      <w:r w:rsidR="00C65BF3">
        <w:rPr>
          <w:rFonts w:ascii="Candara" w:hAnsi="Candara" w:cs="Calibri"/>
        </w:rPr>
        <w:t xml:space="preserve">of </w:t>
      </w:r>
      <w:r w:rsidR="005207CC" w:rsidRPr="005207CC">
        <w:rPr>
          <w:rFonts w:ascii="Candara" w:hAnsi="Candara" w:cs="Calibri"/>
        </w:rPr>
        <w:t>God’s Word. Ask God to give you the grace to believe the gospel sincerely, live according to its truth, and share it with others in genuine faith.</w:t>
      </w:r>
    </w:p>
    <w:p w14:paraId="57A7F5AE" w14:textId="782BC53C" w:rsidR="00BD3A3F" w:rsidRPr="00583F2C" w:rsidRDefault="00BD3A3F" w:rsidP="007C2911">
      <w:pPr>
        <w:pStyle w:val="NoSpacing"/>
        <w:tabs>
          <w:tab w:val="left" w:pos="360"/>
        </w:tabs>
        <w:ind w:left="720" w:hanging="720"/>
        <w:jc w:val="both"/>
        <w:rPr>
          <w:rFonts w:ascii="Candara" w:hAnsi="Candara" w:cs="Calibri"/>
        </w:rPr>
      </w:pPr>
    </w:p>
    <w:p w14:paraId="5CDF1D5E" w14:textId="423A8628" w:rsidR="00BD3A3F" w:rsidRPr="00583F2C" w:rsidRDefault="00BD3A3F" w:rsidP="007C2911">
      <w:pPr>
        <w:pStyle w:val="NoSpacing"/>
        <w:tabs>
          <w:tab w:val="left" w:pos="360"/>
        </w:tabs>
        <w:ind w:left="720" w:hanging="720"/>
        <w:jc w:val="both"/>
        <w:rPr>
          <w:rFonts w:ascii="Candara" w:hAnsi="Candara" w:cs="Calibri"/>
        </w:rPr>
      </w:pPr>
    </w:p>
    <w:p w14:paraId="01554395" w14:textId="5A399402" w:rsidR="007C2911" w:rsidRPr="00583F2C" w:rsidRDefault="007C2911" w:rsidP="007C2911">
      <w:pPr>
        <w:pStyle w:val="NoSpacing"/>
        <w:tabs>
          <w:tab w:val="left" w:pos="360"/>
        </w:tabs>
        <w:ind w:left="360" w:hanging="360"/>
        <w:jc w:val="both"/>
        <w:rPr>
          <w:rFonts w:ascii="Candara" w:hAnsi="Candara" w:cs="Calibri"/>
        </w:rPr>
      </w:pPr>
    </w:p>
    <w:p w14:paraId="45D9AE42" w14:textId="073BDFBA" w:rsidR="00E20B13" w:rsidRPr="00583F2C" w:rsidRDefault="00E20B13" w:rsidP="00E20B13">
      <w:pPr>
        <w:pStyle w:val="NoSpacing"/>
        <w:rPr>
          <w:rFonts w:ascii="Candara" w:hAnsi="Candara"/>
          <w:b/>
          <w:sz w:val="24"/>
          <w:szCs w:val="24"/>
        </w:rPr>
      </w:pPr>
      <w:r w:rsidRPr="00583F2C">
        <w:rPr>
          <w:rFonts w:ascii="Candara" w:hAnsi="Candara"/>
          <w:b/>
          <w:sz w:val="24"/>
          <w:szCs w:val="24"/>
        </w:rPr>
        <w:t>Day Two</w:t>
      </w:r>
    </w:p>
    <w:p w14:paraId="4AFEF5FD" w14:textId="711520C5" w:rsidR="00E20B13" w:rsidRPr="00583F2C" w:rsidRDefault="00E20B13" w:rsidP="00E20B13">
      <w:pPr>
        <w:keepNext/>
        <w:keepLines/>
        <w:jc w:val="both"/>
        <w:outlineLvl w:val="1"/>
        <w:rPr>
          <w:rFonts w:ascii="Candara" w:eastAsia="MS Gothic" w:hAnsi="Candara"/>
          <w:b/>
          <w:bCs/>
          <w:sz w:val="24"/>
          <w:szCs w:val="24"/>
        </w:rPr>
      </w:pPr>
      <w:r w:rsidRPr="00583F2C">
        <w:rPr>
          <w:rFonts w:ascii="Candara" w:hAnsi="Candara"/>
          <w:i/>
          <w:iCs/>
          <w:sz w:val="24"/>
          <w:szCs w:val="24"/>
        </w:rPr>
        <w:t xml:space="preserve">2 Corinthians </w:t>
      </w:r>
      <w:r w:rsidR="00C56EF4" w:rsidRPr="00583F2C">
        <w:rPr>
          <w:rFonts w:ascii="Candara" w:hAnsi="Candara"/>
          <w:i/>
          <w:iCs/>
          <w:sz w:val="24"/>
          <w:szCs w:val="24"/>
        </w:rPr>
        <w:t>6</w:t>
      </w:r>
      <w:r w:rsidR="00C56EF4" w:rsidRPr="00A503B9">
        <w:rPr>
          <w:rFonts w:ascii="Candara" w:hAnsi="Candara"/>
          <w:sz w:val="24"/>
          <w:szCs w:val="24"/>
        </w:rPr>
        <w:t>:</w:t>
      </w:r>
      <w:r w:rsidR="00A503B9" w:rsidRPr="00A503B9">
        <w:rPr>
          <w:rFonts w:ascii="Candara" w:hAnsi="Candara"/>
          <w:sz w:val="24"/>
          <w:szCs w:val="24"/>
        </w:rPr>
        <w:t>4b</w:t>
      </w:r>
      <w:r w:rsidR="005C791E" w:rsidRPr="00A503B9">
        <w:rPr>
          <w:rFonts w:ascii="Candara" w:hAnsi="Candara"/>
          <w:sz w:val="24"/>
          <w:szCs w:val="24"/>
        </w:rPr>
        <w:t>–</w:t>
      </w:r>
      <w:r w:rsidR="00A503B9">
        <w:rPr>
          <w:rFonts w:ascii="Candara" w:hAnsi="Candara"/>
          <w:i/>
          <w:iCs/>
          <w:sz w:val="24"/>
          <w:szCs w:val="24"/>
        </w:rPr>
        <w:t>5</w:t>
      </w:r>
      <w:r w:rsidR="00E7458A">
        <w:rPr>
          <w:rFonts w:ascii="Candara" w:hAnsi="Candara"/>
          <w:i/>
          <w:iCs/>
          <w:sz w:val="24"/>
          <w:szCs w:val="24"/>
        </w:rPr>
        <w:t xml:space="preserve"> </w:t>
      </w:r>
      <w:r w:rsidRPr="00583F2C">
        <w:rPr>
          <w:rFonts w:ascii="Candara" w:eastAsia="MS Gothic" w:hAnsi="Candara"/>
          <w:b/>
          <w:bCs/>
          <w:i/>
          <w:iCs/>
          <w:sz w:val="24"/>
          <w:szCs w:val="24"/>
        </w:rPr>
        <w:t xml:space="preserve">— </w:t>
      </w:r>
      <w:r w:rsidR="005C791E" w:rsidRPr="00583F2C">
        <w:rPr>
          <w:rFonts w:ascii="Candara" w:hAnsi="Candara"/>
          <w:b/>
          <w:bCs/>
          <w:i/>
          <w:iCs/>
          <w:sz w:val="24"/>
          <w:szCs w:val="24"/>
        </w:rPr>
        <w:t>Gospel Era Qualities and Paradoxes</w:t>
      </w:r>
      <w:r w:rsidR="000C3ADB">
        <w:rPr>
          <w:rFonts w:ascii="Candara" w:hAnsi="Candara"/>
          <w:b/>
          <w:bCs/>
          <w:i/>
          <w:iCs/>
          <w:sz w:val="24"/>
          <w:szCs w:val="24"/>
        </w:rPr>
        <w:t>, Part One</w:t>
      </w:r>
    </w:p>
    <w:p w14:paraId="4263DFFD" w14:textId="09FADE38" w:rsidR="00C56EF4" w:rsidRPr="00583F2C" w:rsidRDefault="00E20B13" w:rsidP="00C56EF4">
      <w:pPr>
        <w:pStyle w:val="NoSpacing"/>
        <w:tabs>
          <w:tab w:val="left" w:pos="360"/>
        </w:tabs>
        <w:ind w:left="360" w:hanging="360"/>
        <w:jc w:val="both"/>
        <w:rPr>
          <w:rFonts w:ascii="Candara" w:hAnsi="Candara" w:cs="Calibri"/>
        </w:rPr>
      </w:pPr>
      <w:r w:rsidRPr="00583F2C">
        <w:rPr>
          <w:rFonts w:ascii="Candara" w:hAnsi="Candara" w:cs="Calibri"/>
        </w:rPr>
        <w:t>1</w:t>
      </w:r>
      <w:r w:rsidR="003F3A4D" w:rsidRPr="00583F2C">
        <w:rPr>
          <w:rFonts w:ascii="Candara" w:hAnsi="Candara" w:cs="Calibri"/>
        </w:rPr>
        <w:t>.</w:t>
      </w:r>
      <w:r w:rsidR="003F3A4D" w:rsidRPr="00583F2C">
        <w:rPr>
          <w:rFonts w:ascii="Candara" w:hAnsi="Candara" w:cs="Calibri"/>
        </w:rPr>
        <w:tab/>
      </w:r>
      <w:r w:rsidR="00C56EF4" w:rsidRPr="00583F2C">
        <w:rPr>
          <w:rFonts w:ascii="Candara" w:hAnsi="Candara" w:cs="Calibri"/>
        </w:rPr>
        <w:t>From verse 4b, what is the first and overarching character quality that Paul listed for commending himself as a minister of God</w:t>
      </w:r>
      <w:r w:rsidR="007C2911" w:rsidRPr="00583F2C">
        <w:rPr>
          <w:rFonts w:ascii="Candara" w:hAnsi="Candara" w:cs="Calibri"/>
        </w:rPr>
        <w:t xml:space="preserve"> (</w:t>
      </w:r>
      <w:r w:rsidR="007C2911" w:rsidRPr="00583F2C">
        <w:rPr>
          <w:rFonts w:ascii="Candara" w:hAnsi="Candara" w:cs="Calibri"/>
          <w:i/>
          <w:iCs/>
        </w:rPr>
        <w:t>in much</w:t>
      </w:r>
      <w:r w:rsidR="007C2911" w:rsidRPr="00583F2C">
        <w:rPr>
          <w:rFonts w:ascii="Candara" w:hAnsi="Candara" w:cs="Calibri"/>
        </w:rPr>
        <w:t>…)</w:t>
      </w:r>
      <w:r w:rsidR="00C56EF4" w:rsidRPr="00583F2C">
        <w:rPr>
          <w:rFonts w:ascii="Candara" w:hAnsi="Candara" w:cs="Calibri"/>
        </w:rPr>
        <w:t xml:space="preserve">? </w:t>
      </w:r>
      <w:r w:rsidR="007C2911" w:rsidRPr="00583F2C">
        <w:rPr>
          <w:rFonts w:ascii="Candara" w:hAnsi="Candara" w:cs="Calibri"/>
        </w:rPr>
        <w:t>Read James 1:2–4 and explain how this quality is formed in believers.</w:t>
      </w:r>
    </w:p>
    <w:p w14:paraId="13173135" w14:textId="33CBE1EF" w:rsidR="00C56EF4" w:rsidRPr="00583F2C" w:rsidRDefault="00C56EF4" w:rsidP="00C56EF4">
      <w:pPr>
        <w:pStyle w:val="NoSpacing"/>
        <w:tabs>
          <w:tab w:val="left" w:pos="360"/>
        </w:tabs>
        <w:ind w:left="360" w:hanging="360"/>
        <w:jc w:val="both"/>
        <w:rPr>
          <w:rFonts w:ascii="Candara" w:hAnsi="Candara" w:cs="Calibri"/>
        </w:rPr>
      </w:pPr>
    </w:p>
    <w:p w14:paraId="0F26C3E3" w14:textId="77777777" w:rsidR="00C56EF4" w:rsidRPr="00583F2C" w:rsidRDefault="00C56EF4" w:rsidP="00C56EF4">
      <w:pPr>
        <w:pStyle w:val="NoSpacing"/>
        <w:tabs>
          <w:tab w:val="left" w:pos="360"/>
        </w:tabs>
        <w:ind w:left="360" w:hanging="360"/>
        <w:jc w:val="both"/>
        <w:rPr>
          <w:rFonts w:ascii="Candara" w:hAnsi="Candara" w:cs="Calibri"/>
        </w:rPr>
      </w:pPr>
    </w:p>
    <w:p w14:paraId="78A17165" w14:textId="77777777" w:rsidR="00BD3A3F" w:rsidRDefault="00BD3A3F" w:rsidP="00C56EF4">
      <w:pPr>
        <w:pStyle w:val="NoSpacing"/>
        <w:tabs>
          <w:tab w:val="left" w:pos="360"/>
        </w:tabs>
        <w:ind w:left="360" w:hanging="360"/>
        <w:jc w:val="both"/>
        <w:rPr>
          <w:rFonts w:ascii="Candara" w:hAnsi="Candara" w:cs="Calibri"/>
        </w:rPr>
      </w:pPr>
    </w:p>
    <w:p w14:paraId="2A8CF622" w14:textId="77777777" w:rsidR="00583F2C" w:rsidRPr="00583F2C" w:rsidRDefault="00583F2C" w:rsidP="00C56EF4">
      <w:pPr>
        <w:pStyle w:val="NoSpacing"/>
        <w:tabs>
          <w:tab w:val="left" w:pos="360"/>
        </w:tabs>
        <w:ind w:left="360" w:hanging="360"/>
        <w:jc w:val="both"/>
        <w:rPr>
          <w:rFonts w:ascii="Candara" w:hAnsi="Candara" w:cs="Calibri"/>
          <w:sz w:val="14"/>
          <w:szCs w:val="14"/>
        </w:rPr>
      </w:pPr>
    </w:p>
    <w:p w14:paraId="504C1AF4" w14:textId="40741E44" w:rsidR="007004C5" w:rsidRPr="00583F2C" w:rsidRDefault="007C2911" w:rsidP="00C56EF4">
      <w:pPr>
        <w:pStyle w:val="NoSpacing"/>
        <w:tabs>
          <w:tab w:val="left" w:pos="360"/>
        </w:tabs>
        <w:ind w:left="360" w:hanging="360"/>
        <w:jc w:val="both"/>
        <w:rPr>
          <w:rFonts w:ascii="Candara" w:hAnsi="Candara" w:cs="Calibri"/>
        </w:rPr>
      </w:pPr>
      <w:r w:rsidRPr="00583F2C">
        <w:rPr>
          <w:rFonts w:ascii="Candara" w:hAnsi="Candara" w:cs="Calibri"/>
        </w:rPr>
        <w:t>2</w:t>
      </w:r>
      <w:r w:rsidR="00C56EF4" w:rsidRPr="00583F2C">
        <w:rPr>
          <w:rFonts w:ascii="Candara" w:hAnsi="Candara" w:cs="Calibri"/>
        </w:rPr>
        <w:t>.</w:t>
      </w:r>
      <w:r w:rsidR="00C56EF4" w:rsidRPr="00583F2C">
        <w:rPr>
          <w:rFonts w:ascii="Candara" w:hAnsi="Candara" w:cs="Calibri"/>
        </w:rPr>
        <w:tab/>
        <w:t xml:space="preserve">From verses </w:t>
      </w:r>
      <w:r w:rsidR="00C56EF4" w:rsidRPr="00583F2C">
        <w:rPr>
          <w:rFonts w:ascii="Candara" w:hAnsi="Candara" w:cs="Calibri"/>
          <w:b/>
          <w:bCs/>
        </w:rPr>
        <w:t>4b–5</w:t>
      </w:r>
      <w:r w:rsidR="00C56EF4" w:rsidRPr="00583F2C">
        <w:rPr>
          <w:rFonts w:ascii="Candara" w:hAnsi="Candara" w:cs="Calibri"/>
        </w:rPr>
        <w:t>, read through the list of</w:t>
      </w:r>
      <w:r w:rsidRPr="00583F2C">
        <w:rPr>
          <w:rFonts w:ascii="Candara" w:hAnsi="Candara" w:cs="Calibri"/>
        </w:rPr>
        <w:t xml:space="preserve"> the trials Paul endured, </w:t>
      </w:r>
      <w:r w:rsidR="00C56EF4" w:rsidRPr="00583F2C">
        <w:rPr>
          <w:rFonts w:ascii="Candara" w:hAnsi="Candara" w:cs="Calibri"/>
        </w:rPr>
        <w:t xml:space="preserve">and categorize them in the table </w:t>
      </w:r>
      <w:r w:rsidR="00583F2C">
        <w:rPr>
          <w:rFonts w:ascii="Candara" w:hAnsi="Candara" w:cs="Calibri"/>
        </w:rPr>
        <w:t>below</w:t>
      </w:r>
      <w:r w:rsidR="00C56EF4" w:rsidRPr="00583F2C">
        <w:rPr>
          <w:rFonts w:ascii="Candara" w:hAnsi="Candara" w:cs="Calibri"/>
        </w:rPr>
        <w:t>.</w:t>
      </w:r>
      <w:r w:rsidR="00CA784D" w:rsidRPr="00583F2C">
        <w:rPr>
          <w:rFonts w:ascii="Candara" w:hAnsi="Candara" w:cs="Calibri"/>
        </w:rPr>
        <w:t xml:space="preserve"> (</w:t>
      </w:r>
      <w:r w:rsidR="00CA784D" w:rsidRPr="00583F2C">
        <w:rPr>
          <w:rFonts w:ascii="Candara" w:hAnsi="Candara" w:cs="Calibri"/>
          <w:b/>
          <w:bCs/>
        </w:rPr>
        <w:t>Note</w:t>
      </w:r>
      <w:r w:rsidR="00CA784D" w:rsidRPr="00583F2C">
        <w:rPr>
          <w:rFonts w:ascii="Candara" w:hAnsi="Candara" w:cs="Calibri"/>
        </w:rPr>
        <w:t xml:space="preserve">: </w:t>
      </w:r>
      <w:r w:rsidR="00CA784D" w:rsidRPr="00583F2C">
        <w:rPr>
          <w:rFonts w:ascii="Candara" w:hAnsi="Candara" w:cs="Calibri"/>
          <w:i/>
          <w:iCs/>
        </w:rPr>
        <w:t>The word “tumults” in verse 5 could also be translated as “riots” or “public disturbances.”</w:t>
      </w:r>
      <w:r w:rsidR="00CA784D" w:rsidRPr="00583F2C">
        <w:rPr>
          <w:rFonts w:ascii="Candara" w:hAnsi="Candara" w:cs="Calibri"/>
        </w:rPr>
        <w:t>)</w:t>
      </w:r>
    </w:p>
    <w:p w14:paraId="19E973A8" w14:textId="77777777" w:rsidR="00C56EF4" w:rsidRPr="00583F2C" w:rsidRDefault="00C56EF4" w:rsidP="00C56EF4">
      <w:pPr>
        <w:pStyle w:val="NoSpacing"/>
        <w:tabs>
          <w:tab w:val="left" w:pos="360"/>
        </w:tabs>
        <w:ind w:left="360" w:hanging="360"/>
        <w:jc w:val="both"/>
        <w:rPr>
          <w:rFonts w:ascii="Candara" w:hAnsi="Candara" w:cs="Calibri"/>
          <w:sz w:val="14"/>
          <w:szCs w:val="14"/>
        </w:rPr>
      </w:pPr>
    </w:p>
    <w:tbl>
      <w:tblPr>
        <w:tblStyle w:val="TableGrid"/>
        <w:tblW w:w="0" w:type="auto"/>
        <w:tblLook w:val="04A0" w:firstRow="1" w:lastRow="0" w:firstColumn="1" w:lastColumn="0" w:noHBand="0" w:noVBand="1"/>
      </w:tblPr>
      <w:tblGrid>
        <w:gridCol w:w="3595"/>
        <w:gridCol w:w="3510"/>
        <w:gridCol w:w="3240"/>
      </w:tblGrid>
      <w:tr w:rsidR="00C56EF4" w:rsidRPr="00583F2C" w14:paraId="2B4054F1" w14:textId="77777777" w:rsidTr="00EA7A1F">
        <w:trPr>
          <w:trHeight w:val="432"/>
        </w:trPr>
        <w:tc>
          <w:tcPr>
            <w:tcW w:w="3595" w:type="dxa"/>
          </w:tcPr>
          <w:p w14:paraId="239DCB59" w14:textId="7A14A1C4" w:rsidR="00C56EF4" w:rsidRPr="00583F2C" w:rsidRDefault="00C56EF4" w:rsidP="005A5173">
            <w:pPr>
              <w:jc w:val="center"/>
              <w:rPr>
                <w:rFonts w:ascii="Candara" w:eastAsiaTheme="majorEastAsia" w:hAnsi="Candara" w:cstheme="majorBidi"/>
              </w:rPr>
            </w:pPr>
            <w:r w:rsidRPr="00583F2C">
              <w:rPr>
                <w:rFonts w:ascii="Candara" w:eastAsiaTheme="majorEastAsia" w:hAnsi="Candara" w:cstheme="majorBidi"/>
              </w:rPr>
              <w:t xml:space="preserve">a. General trials </w:t>
            </w:r>
            <w:r w:rsidR="00BD3A3F" w:rsidRPr="00583F2C">
              <w:rPr>
                <w:rFonts w:ascii="Candara" w:eastAsiaTheme="majorEastAsia" w:hAnsi="Candara" w:cstheme="majorBidi"/>
              </w:rPr>
              <w:t>(6:4b)</w:t>
            </w:r>
          </w:p>
        </w:tc>
        <w:tc>
          <w:tcPr>
            <w:tcW w:w="3510" w:type="dxa"/>
          </w:tcPr>
          <w:p w14:paraId="778EE294" w14:textId="24DB9BEF" w:rsidR="00C56EF4" w:rsidRPr="00583F2C" w:rsidRDefault="00C56EF4" w:rsidP="005A5173">
            <w:pPr>
              <w:jc w:val="center"/>
              <w:rPr>
                <w:rFonts w:ascii="Candara" w:eastAsiaTheme="majorEastAsia" w:hAnsi="Candara" w:cstheme="majorBidi"/>
              </w:rPr>
            </w:pPr>
            <w:r w:rsidRPr="00583F2C">
              <w:rPr>
                <w:rFonts w:ascii="Candara" w:eastAsiaTheme="majorEastAsia" w:hAnsi="Candara" w:cstheme="majorBidi"/>
              </w:rPr>
              <w:t>b. Trials caused by men</w:t>
            </w:r>
            <w:r w:rsidR="00BD3A3F" w:rsidRPr="00583F2C">
              <w:rPr>
                <w:rFonts w:ascii="Candara" w:eastAsiaTheme="majorEastAsia" w:hAnsi="Candara" w:cstheme="majorBidi"/>
              </w:rPr>
              <w:t xml:space="preserve"> (6:5)</w:t>
            </w:r>
          </w:p>
        </w:tc>
        <w:tc>
          <w:tcPr>
            <w:tcW w:w="3240" w:type="dxa"/>
          </w:tcPr>
          <w:p w14:paraId="3F975262" w14:textId="4BB7D94D" w:rsidR="00C56EF4" w:rsidRPr="00583F2C" w:rsidRDefault="00C56EF4" w:rsidP="005A5173">
            <w:pPr>
              <w:jc w:val="center"/>
              <w:rPr>
                <w:rFonts w:ascii="Candara" w:eastAsiaTheme="majorEastAsia" w:hAnsi="Candara" w:cstheme="majorBidi"/>
              </w:rPr>
            </w:pPr>
            <w:r w:rsidRPr="00583F2C">
              <w:rPr>
                <w:rFonts w:ascii="Candara" w:eastAsiaTheme="majorEastAsia" w:hAnsi="Candara" w:cstheme="majorBidi"/>
              </w:rPr>
              <w:t>c. Personal sacrifices</w:t>
            </w:r>
            <w:r w:rsidR="00BD3A3F" w:rsidRPr="00583F2C">
              <w:rPr>
                <w:rFonts w:ascii="Candara" w:eastAsiaTheme="majorEastAsia" w:hAnsi="Candara" w:cstheme="majorBidi"/>
              </w:rPr>
              <w:t xml:space="preserve"> (6:5)</w:t>
            </w:r>
          </w:p>
        </w:tc>
      </w:tr>
      <w:tr w:rsidR="00C56EF4" w:rsidRPr="00583F2C" w14:paraId="34FB6ABF" w14:textId="77777777" w:rsidTr="00EA7A1F">
        <w:trPr>
          <w:trHeight w:val="432"/>
        </w:trPr>
        <w:tc>
          <w:tcPr>
            <w:tcW w:w="3595" w:type="dxa"/>
          </w:tcPr>
          <w:p w14:paraId="5CBFC369" w14:textId="34FE98C9" w:rsidR="00C56EF4" w:rsidRPr="00583F2C" w:rsidRDefault="00C56EF4" w:rsidP="00EE43B7">
            <w:pPr>
              <w:rPr>
                <w:rFonts w:asciiTheme="majorHAnsi" w:eastAsiaTheme="majorEastAsia" w:hAnsiTheme="majorHAnsi" w:cstheme="majorBidi"/>
                <w:sz w:val="24"/>
                <w:szCs w:val="24"/>
              </w:rPr>
            </w:pPr>
          </w:p>
        </w:tc>
        <w:tc>
          <w:tcPr>
            <w:tcW w:w="3510" w:type="dxa"/>
          </w:tcPr>
          <w:p w14:paraId="43B868DD" w14:textId="233B4CD0" w:rsidR="00C56EF4" w:rsidRPr="00583F2C" w:rsidRDefault="00C56EF4" w:rsidP="00EE43B7">
            <w:pPr>
              <w:rPr>
                <w:rFonts w:asciiTheme="majorHAnsi" w:eastAsiaTheme="majorEastAsia" w:hAnsiTheme="majorHAnsi" w:cstheme="majorBidi"/>
                <w:sz w:val="24"/>
                <w:szCs w:val="24"/>
              </w:rPr>
            </w:pPr>
          </w:p>
        </w:tc>
        <w:tc>
          <w:tcPr>
            <w:tcW w:w="3240" w:type="dxa"/>
          </w:tcPr>
          <w:p w14:paraId="149BB856" w14:textId="629257B3" w:rsidR="00C56EF4" w:rsidRPr="00583F2C" w:rsidRDefault="00C56EF4" w:rsidP="00EE43B7">
            <w:pPr>
              <w:rPr>
                <w:rFonts w:asciiTheme="majorHAnsi" w:eastAsiaTheme="majorEastAsia" w:hAnsiTheme="majorHAnsi" w:cstheme="majorBidi"/>
                <w:sz w:val="24"/>
                <w:szCs w:val="24"/>
              </w:rPr>
            </w:pPr>
          </w:p>
        </w:tc>
      </w:tr>
      <w:tr w:rsidR="00C56EF4" w:rsidRPr="00583F2C" w14:paraId="0B579B2F" w14:textId="77777777" w:rsidTr="00EA7A1F">
        <w:trPr>
          <w:trHeight w:val="432"/>
        </w:trPr>
        <w:tc>
          <w:tcPr>
            <w:tcW w:w="3595" w:type="dxa"/>
          </w:tcPr>
          <w:p w14:paraId="6EB06723" w14:textId="2DDBD34C" w:rsidR="00C56EF4" w:rsidRPr="00583F2C" w:rsidRDefault="00C56EF4" w:rsidP="00EE43B7">
            <w:pPr>
              <w:rPr>
                <w:rFonts w:asciiTheme="majorHAnsi" w:eastAsiaTheme="majorEastAsia" w:hAnsiTheme="majorHAnsi" w:cstheme="majorBidi"/>
                <w:sz w:val="24"/>
                <w:szCs w:val="24"/>
              </w:rPr>
            </w:pPr>
          </w:p>
        </w:tc>
        <w:tc>
          <w:tcPr>
            <w:tcW w:w="3510" w:type="dxa"/>
          </w:tcPr>
          <w:p w14:paraId="00718A74" w14:textId="5421C051" w:rsidR="00C56EF4" w:rsidRPr="00583F2C" w:rsidRDefault="00C56EF4" w:rsidP="00EE43B7">
            <w:pPr>
              <w:rPr>
                <w:rFonts w:asciiTheme="majorHAnsi" w:eastAsiaTheme="majorEastAsia" w:hAnsiTheme="majorHAnsi" w:cstheme="majorBidi"/>
                <w:sz w:val="24"/>
                <w:szCs w:val="24"/>
              </w:rPr>
            </w:pPr>
          </w:p>
        </w:tc>
        <w:tc>
          <w:tcPr>
            <w:tcW w:w="3240" w:type="dxa"/>
          </w:tcPr>
          <w:p w14:paraId="1ED92470" w14:textId="26382CF7" w:rsidR="00C56EF4" w:rsidRPr="00583F2C" w:rsidRDefault="00C56EF4" w:rsidP="00EE43B7">
            <w:pPr>
              <w:rPr>
                <w:rFonts w:asciiTheme="majorHAnsi" w:eastAsiaTheme="majorEastAsia" w:hAnsiTheme="majorHAnsi" w:cstheme="majorBidi"/>
                <w:sz w:val="24"/>
                <w:szCs w:val="24"/>
              </w:rPr>
            </w:pPr>
          </w:p>
        </w:tc>
      </w:tr>
      <w:tr w:rsidR="00C56EF4" w:rsidRPr="00583F2C" w14:paraId="26DD9D55" w14:textId="77777777" w:rsidTr="00EA7A1F">
        <w:trPr>
          <w:trHeight w:val="432"/>
        </w:trPr>
        <w:tc>
          <w:tcPr>
            <w:tcW w:w="3595" w:type="dxa"/>
          </w:tcPr>
          <w:p w14:paraId="1881C9EE" w14:textId="6005298A" w:rsidR="00C56EF4" w:rsidRPr="00583F2C" w:rsidRDefault="00C56EF4" w:rsidP="00EE43B7">
            <w:pPr>
              <w:rPr>
                <w:rFonts w:asciiTheme="majorHAnsi" w:eastAsiaTheme="majorEastAsia" w:hAnsiTheme="majorHAnsi" w:cstheme="majorBidi"/>
                <w:sz w:val="24"/>
                <w:szCs w:val="24"/>
              </w:rPr>
            </w:pPr>
          </w:p>
        </w:tc>
        <w:tc>
          <w:tcPr>
            <w:tcW w:w="3510" w:type="dxa"/>
          </w:tcPr>
          <w:p w14:paraId="462C6868" w14:textId="40B0F71F" w:rsidR="00C56EF4" w:rsidRPr="00583F2C" w:rsidRDefault="00C56EF4" w:rsidP="00EE43B7">
            <w:pPr>
              <w:rPr>
                <w:rFonts w:asciiTheme="majorHAnsi" w:eastAsiaTheme="majorEastAsia" w:hAnsiTheme="majorHAnsi" w:cstheme="majorBidi"/>
                <w:sz w:val="24"/>
                <w:szCs w:val="24"/>
              </w:rPr>
            </w:pPr>
          </w:p>
        </w:tc>
        <w:tc>
          <w:tcPr>
            <w:tcW w:w="3240" w:type="dxa"/>
          </w:tcPr>
          <w:p w14:paraId="30AE396B" w14:textId="6545C55A" w:rsidR="00C56EF4" w:rsidRPr="00583F2C" w:rsidRDefault="00C56EF4" w:rsidP="00EE43B7">
            <w:pPr>
              <w:rPr>
                <w:rFonts w:asciiTheme="majorHAnsi" w:eastAsiaTheme="majorEastAsia" w:hAnsiTheme="majorHAnsi" w:cstheme="majorBidi"/>
                <w:sz w:val="24"/>
                <w:szCs w:val="24"/>
              </w:rPr>
            </w:pPr>
          </w:p>
        </w:tc>
      </w:tr>
    </w:tbl>
    <w:p w14:paraId="08AB3D5A" w14:textId="77777777" w:rsidR="00C56EF4" w:rsidRPr="00583F2C" w:rsidRDefault="00C56EF4" w:rsidP="00C56EF4">
      <w:pPr>
        <w:pStyle w:val="NoSpacing"/>
        <w:tabs>
          <w:tab w:val="left" w:pos="360"/>
        </w:tabs>
        <w:ind w:left="360" w:hanging="360"/>
        <w:jc w:val="both"/>
        <w:rPr>
          <w:rFonts w:ascii="Candara" w:hAnsi="Candara" w:cs="Calibri"/>
          <w:sz w:val="14"/>
          <w:szCs w:val="14"/>
        </w:rPr>
      </w:pPr>
    </w:p>
    <w:p w14:paraId="3CF325FE" w14:textId="2C7012EA" w:rsidR="00C56EF4" w:rsidRPr="00583F2C" w:rsidRDefault="00BD3A3F" w:rsidP="00C56EF4">
      <w:pPr>
        <w:pStyle w:val="NoSpacing"/>
        <w:tabs>
          <w:tab w:val="left" w:pos="360"/>
        </w:tabs>
        <w:ind w:left="360" w:hanging="360"/>
        <w:jc w:val="both"/>
        <w:rPr>
          <w:rFonts w:ascii="Candara" w:hAnsi="Candara" w:cs="Calibri"/>
        </w:rPr>
      </w:pPr>
      <w:r w:rsidRPr="00583F2C">
        <w:rPr>
          <w:rFonts w:ascii="Candara" w:hAnsi="Candara" w:cs="Calibri"/>
        </w:rPr>
        <w:tab/>
        <w:t>d</w:t>
      </w:r>
      <w:r w:rsidR="00C56EF4" w:rsidRPr="00583F2C">
        <w:rPr>
          <w:rFonts w:ascii="Candara" w:hAnsi="Candara" w:cs="Calibri"/>
        </w:rPr>
        <w:t>.</w:t>
      </w:r>
      <w:r w:rsidR="00C56EF4" w:rsidRPr="00583F2C">
        <w:rPr>
          <w:rFonts w:ascii="Candara" w:hAnsi="Candara" w:cs="Calibri"/>
        </w:rPr>
        <w:tab/>
      </w:r>
      <w:r w:rsidR="005C791E" w:rsidRPr="00583F2C">
        <w:rPr>
          <w:rFonts w:ascii="Candara" w:hAnsi="Candara" w:cs="Calibri"/>
        </w:rPr>
        <w:t>From the context of these verses, what</w:t>
      </w:r>
      <w:r w:rsidR="00C56EF4" w:rsidRPr="00583F2C">
        <w:rPr>
          <w:rFonts w:ascii="Candara" w:hAnsi="Candara" w:cs="Calibri"/>
        </w:rPr>
        <w:t xml:space="preserve"> compelled Paul to share this list of </w:t>
      </w:r>
      <w:r w:rsidR="008245AA" w:rsidRPr="00583F2C">
        <w:rPr>
          <w:rFonts w:ascii="Candara" w:hAnsi="Candara" w:cs="Calibri"/>
        </w:rPr>
        <w:t>trials</w:t>
      </w:r>
      <w:r w:rsidR="00C56EF4" w:rsidRPr="00583F2C">
        <w:rPr>
          <w:rFonts w:ascii="Candara" w:hAnsi="Candara" w:cs="Calibri"/>
        </w:rPr>
        <w:t xml:space="preserve"> with the Corinthians?</w:t>
      </w:r>
    </w:p>
    <w:p w14:paraId="3AC99A7C" w14:textId="1A433E4F" w:rsidR="005C791E" w:rsidRPr="00583F2C" w:rsidRDefault="005C791E" w:rsidP="00C56EF4">
      <w:pPr>
        <w:pStyle w:val="NoSpacing"/>
        <w:tabs>
          <w:tab w:val="left" w:pos="360"/>
        </w:tabs>
        <w:ind w:left="360" w:hanging="360"/>
        <w:jc w:val="both"/>
        <w:rPr>
          <w:rFonts w:ascii="Candara" w:hAnsi="Candara" w:cs="Calibri"/>
        </w:rPr>
      </w:pPr>
    </w:p>
    <w:p w14:paraId="0385462D" w14:textId="20BA1A85" w:rsidR="005C791E" w:rsidRPr="00583F2C" w:rsidRDefault="005C791E" w:rsidP="00C56EF4">
      <w:pPr>
        <w:pStyle w:val="NoSpacing"/>
        <w:tabs>
          <w:tab w:val="left" w:pos="360"/>
        </w:tabs>
        <w:ind w:left="360" w:hanging="360"/>
        <w:jc w:val="both"/>
        <w:rPr>
          <w:rFonts w:ascii="Candara" w:hAnsi="Candara" w:cs="Calibri"/>
        </w:rPr>
      </w:pPr>
    </w:p>
    <w:p w14:paraId="381A9EE4" w14:textId="1E98252E" w:rsidR="005C791E" w:rsidRPr="00583F2C" w:rsidRDefault="005C791E" w:rsidP="00C56EF4">
      <w:pPr>
        <w:pStyle w:val="NoSpacing"/>
        <w:tabs>
          <w:tab w:val="left" w:pos="360"/>
        </w:tabs>
        <w:ind w:left="360" w:hanging="360"/>
        <w:jc w:val="both"/>
        <w:rPr>
          <w:rFonts w:ascii="Candara" w:hAnsi="Candara" w:cs="Calibri"/>
        </w:rPr>
      </w:pPr>
    </w:p>
    <w:p w14:paraId="0B75F2C3" w14:textId="42BE8AF6" w:rsidR="005C791E" w:rsidRPr="00583F2C" w:rsidRDefault="00583F2C" w:rsidP="00C56EF4">
      <w:pPr>
        <w:pStyle w:val="NoSpacing"/>
        <w:tabs>
          <w:tab w:val="left" w:pos="360"/>
        </w:tabs>
        <w:ind w:left="360" w:hanging="360"/>
        <w:jc w:val="both"/>
        <w:rPr>
          <w:rFonts w:ascii="Candara" w:hAnsi="Candara" w:cs="Calibri"/>
        </w:rPr>
      </w:pPr>
      <w:r>
        <w:rPr>
          <w:rFonts w:ascii="Candara" w:hAnsi="Candara" w:cs="Calibri"/>
        </w:rPr>
        <w:t>3</w:t>
      </w:r>
      <w:r w:rsidR="005C791E" w:rsidRPr="00583F2C">
        <w:rPr>
          <w:rFonts w:ascii="Candara" w:hAnsi="Candara" w:cs="Calibri"/>
        </w:rPr>
        <w:t>.</w:t>
      </w:r>
      <w:r w:rsidR="005C791E" w:rsidRPr="00583F2C">
        <w:rPr>
          <w:rFonts w:ascii="Candara" w:hAnsi="Candara" w:cs="Calibri"/>
        </w:rPr>
        <w:tab/>
      </w:r>
      <w:r w:rsidR="005C791E" w:rsidRPr="006E4681">
        <w:rPr>
          <w:rFonts w:ascii="Candara" w:hAnsi="Candara" w:cs="Calibri"/>
          <w:b/>
          <w:bCs/>
          <w:u w:val="single"/>
        </w:rPr>
        <w:t>Reflect and Pray</w:t>
      </w:r>
      <w:r w:rsidR="005C791E" w:rsidRPr="00583F2C">
        <w:rPr>
          <w:rFonts w:ascii="Candara" w:hAnsi="Candara" w:cs="Calibri"/>
        </w:rPr>
        <w:t>: If you are a Christian, how do these verses describ</w:t>
      </w:r>
      <w:r w:rsidR="00F97A21">
        <w:rPr>
          <w:rFonts w:ascii="Candara" w:hAnsi="Candara" w:cs="Calibri"/>
        </w:rPr>
        <w:t>ing</w:t>
      </w:r>
      <w:r w:rsidR="005C791E" w:rsidRPr="00583F2C">
        <w:rPr>
          <w:rFonts w:ascii="Candara" w:hAnsi="Candara" w:cs="Calibri"/>
        </w:rPr>
        <w:t xml:space="preserve"> Paul’s suffering impact you personally? Pray for grace to endure whatever you must suffer in serving God.</w:t>
      </w:r>
    </w:p>
    <w:p w14:paraId="5790530D" w14:textId="77777777" w:rsidR="003F3A4D" w:rsidRPr="00583F2C" w:rsidRDefault="003F3A4D" w:rsidP="003F3A4D">
      <w:pPr>
        <w:pStyle w:val="NoSpacing"/>
        <w:tabs>
          <w:tab w:val="left" w:pos="360"/>
        </w:tabs>
        <w:ind w:left="360" w:hanging="360"/>
        <w:jc w:val="both"/>
        <w:rPr>
          <w:rFonts w:ascii="Candara" w:hAnsi="Candara" w:cs="Calibri"/>
        </w:rPr>
      </w:pPr>
    </w:p>
    <w:p w14:paraId="5C658CDB" w14:textId="77777777" w:rsidR="003F3A4D" w:rsidRPr="00583F2C" w:rsidRDefault="003F3A4D" w:rsidP="003F3A4D">
      <w:pPr>
        <w:pStyle w:val="NoSpacing"/>
        <w:tabs>
          <w:tab w:val="left" w:pos="360"/>
        </w:tabs>
        <w:ind w:left="360" w:hanging="360"/>
        <w:jc w:val="both"/>
        <w:rPr>
          <w:rFonts w:ascii="Candara" w:hAnsi="Candara" w:cs="Calibri"/>
        </w:rPr>
      </w:pPr>
    </w:p>
    <w:p w14:paraId="629F9794" w14:textId="77777777" w:rsidR="005C791E" w:rsidRPr="00583F2C" w:rsidRDefault="005C791E" w:rsidP="003F3A4D">
      <w:pPr>
        <w:pStyle w:val="NoSpacing"/>
        <w:tabs>
          <w:tab w:val="left" w:pos="360"/>
        </w:tabs>
        <w:ind w:left="360" w:hanging="360"/>
        <w:jc w:val="both"/>
        <w:rPr>
          <w:rFonts w:ascii="Candara" w:hAnsi="Candara" w:cs="Calibri"/>
        </w:rPr>
      </w:pPr>
    </w:p>
    <w:p w14:paraId="118FF392" w14:textId="625ECD62" w:rsidR="00B30AE0" w:rsidRPr="00583F2C" w:rsidRDefault="00B30AE0" w:rsidP="00DD5266">
      <w:pPr>
        <w:tabs>
          <w:tab w:val="left" w:pos="360"/>
        </w:tabs>
        <w:jc w:val="both"/>
        <w:rPr>
          <w:rFonts w:ascii="Candara" w:hAnsi="Candara"/>
          <w:b/>
          <w:sz w:val="24"/>
          <w:szCs w:val="24"/>
        </w:rPr>
      </w:pPr>
      <w:r w:rsidRPr="00583F2C">
        <w:rPr>
          <w:rFonts w:ascii="Candara" w:hAnsi="Candara"/>
          <w:b/>
          <w:sz w:val="24"/>
          <w:szCs w:val="24"/>
        </w:rPr>
        <w:t xml:space="preserve">Day </w:t>
      </w:r>
      <w:r w:rsidR="007004C5" w:rsidRPr="00583F2C">
        <w:rPr>
          <w:rFonts w:ascii="Candara" w:hAnsi="Candara"/>
          <w:b/>
          <w:sz w:val="24"/>
          <w:szCs w:val="24"/>
        </w:rPr>
        <w:t>Three</w:t>
      </w:r>
    </w:p>
    <w:p w14:paraId="5A7FE94D" w14:textId="13504E7C" w:rsidR="00B30AE0" w:rsidRPr="00583F2C" w:rsidRDefault="00B30AE0" w:rsidP="00DD5266">
      <w:pPr>
        <w:tabs>
          <w:tab w:val="left" w:pos="360"/>
        </w:tabs>
        <w:jc w:val="both"/>
        <w:rPr>
          <w:rFonts w:ascii="Candara" w:hAnsi="Candara"/>
          <w:b/>
          <w:i/>
          <w:iCs/>
          <w:sz w:val="24"/>
          <w:szCs w:val="24"/>
        </w:rPr>
      </w:pPr>
      <w:r w:rsidRPr="00583F2C">
        <w:rPr>
          <w:rFonts w:ascii="Candara" w:hAnsi="Candara"/>
          <w:bCs/>
          <w:sz w:val="24"/>
          <w:szCs w:val="24"/>
        </w:rPr>
        <w:t xml:space="preserve">2 Corinthians </w:t>
      </w:r>
      <w:r w:rsidR="005C791E" w:rsidRPr="00583F2C">
        <w:rPr>
          <w:rFonts w:ascii="Candara" w:hAnsi="Candara"/>
          <w:bCs/>
          <w:sz w:val="24"/>
          <w:szCs w:val="24"/>
        </w:rPr>
        <w:t>6</w:t>
      </w:r>
      <w:r w:rsidR="00890050" w:rsidRPr="00583F2C">
        <w:rPr>
          <w:rFonts w:ascii="Candara" w:hAnsi="Candara"/>
          <w:bCs/>
          <w:sz w:val="24"/>
          <w:szCs w:val="24"/>
        </w:rPr>
        <w:t>:</w:t>
      </w:r>
      <w:r w:rsidR="005C791E" w:rsidRPr="00583F2C">
        <w:rPr>
          <w:rFonts w:ascii="Candara" w:hAnsi="Candara"/>
          <w:bCs/>
          <w:sz w:val="24"/>
          <w:szCs w:val="24"/>
        </w:rPr>
        <w:t>6–</w:t>
      </w:r>
      <w:r w:rsidR="00EA7A1F" w:rsidRPr="00583F2C">
        <w:rPr>
          <w:rFonts w:ascii="Candara" w:hAnsi="Candara"/>
          <w:bCs/>
          <w:sz w:val="24"/>
          <w:szCs w:val="24"/>
        </w:rPr>
        <w:t>10</w:t>
      </w:r>
      <w:r w:rsidRPr="00583F2C">
        <w:rPr>
          <w:rFonts w:ascii="Candara" w:hAnsi="Candara"/>
          <w:bCs/>
          <w:sz w:val="24"/>
          <w:szCs w:val="24"/>
        </w:rPr>
        <w:t xml:space="preserve"> — </w:t>
      </w:r>
      <w:r w:rsidR="005C791E" w:rsidRPr="00583F2C">
        <w:rPr>
          <w:rFonts w:ascii="Candara" w:hAnsi="Candara"/>
          <w:b/>
          <w:bCs/>
          <w:i/>
          <w:iCs/>
          <w:sz w:val="24"/>
          <w:szCs w:val="24"/>
        </w:rPr>
        <w:t>Gospel Era Qualities and Paradoxes</w:t>
      </w:r>
      <w:r w:rsidR="000C3ADB">
        <w:rPr>
          <w:rFonts w:ascii="Candara" w:hAnsi="Candara"/>
          <w:b/>
          <w:bCs/>
          <w:i/>
          <w:iCs/>
          <w:sz w:val="24"/>
          <w:szCs w:val="24"/>
        </w:rPr>
        <w:t>, Part Two</w:t>
      </w:r>
    </w:p>
    <w:p w14:paraId="59FD14F4" w14:textId="4E3EAF34" w:rsidR="00F9270C" w:rsidRPr="00583F2C" w:rsidRDefault="00064210" w:rsidP="00F9270C">
      <w:pPr>
        <w:tabs>
          <w:tab w:val="left" w:pos="360"/>
        </w:tabs>
        <w:ind w:left="360" w:hanging="360"/>
        <w:jc w:val="both"/>
        <w:rPr>
          <w:rFonts w:ascii="Candara" w:hAnsi="Candara"/>
          <w:bCs/>
        </w:rPr>
      </w:pPr>
      <w:r w:rsidRPr="00583F2C">
        <w:rPr>
          <w:rFonts w:ascii="Candara" w:hAnsi="Candara"/>
          <w:bCs/>
        </w:rPr>
        <w:t>1.</w:t>
      </w:r>
      <w:r w:rsidR="00890050" w:rsidRPr="00583F2C">
        <w:rPr>
          <w:rFonts w:ascii="Candara" w:hAnsi="Candara"/>
          <w:bCs/>
        </w:rPr>
        <w:tab/>
      </w:r>
      <w:r w:rsidR="00E7458A">
        <w:rPr>
          <w:rFonts w:ascii="Candara" w:hAnsi="Candara"/>
          <w:bCs/>
        </w:rPr>
        <w:t>Refer to</w:t>
      </w:r>
      <w:r w:rsidR="005C791E" w:rsidRPr="00583F2C">
        <w:rPr>
          <w:rFonts w:ascii="Candara" w:hAnsi="Candara"/>
          <w:bCs/>
        </w:rPr>
        <w:t xml:space="preserve"> </w:t>
      </w:r>
      <w:r w:rsidR="00CA784D" w:rsidRPr="00E7458A">
        <w:rPr>
          <w:rFonts w:ascii="Candara" w:hAnsi="Candara"/>
          <w:bCs/>
        </w:rPr>
        <w:t>2 Corinthians 6:</w:t>
      </w:r>
      <w:r w:rsidR="005C791E" w:rsidRPr="00E7458A">
        <w:rPr>
          <w:rFonts w:ascii="Candara" w:hAnsi="Candara"/>
          <w:bCs/>
        </w:rPr>
        <w:t>6</w:t>
      </w:r>
      <w:r w:rsidR="00E7458A">
        <w:rPr>
          <w:rFonts w:ascii="Candara" w:hAnsi="Candara"/>
          <w:bCs/>
        </w:rPr>
        <w:t xml:space="preserve"> to fill in</w:t>
      </w:r>
      <w:r w:rsidR="00EA7A1F" w:rsidRPr="00583F2C">
        <w:rPr>
          <w:rFonts w:ascii="Candara" w:hAnsi="Candara"/>
          <w:bCs/>
        </w:rPr>
        <w:t xml:space="preserve"> the chart below</w:t>
      </w:r>
      <w:r w:rsidR="00E7458A">
        <w:rPr>
          <w:rFonts w:ascii="Candara" w:hAnsi="Candara"/>
          <w:bCs/>
        </w:rPr>
        <w:t>,</w:t>
      </w:r>
      <w:r w:rsidR="005C791E" w:rsidRPr="00583F2C">
        <w:rPr>
          <w:rFonts w:ascii="Candara" w:hAnsi="Candara"/>
          <w:bCs/>
        </w:rPr>
        <w:t xml:space="preserve"> list</w:t>
      </w:r>
      <w:r w:rsidR="00E7458A">
        <w:rPr>
          <w:rFonts w:ascii="Candara" w:hAnsi="Candara"/>
          <w:bCs/>
        </w:rPr>
        <w:t>ing</w:t>
      </w:r>
      <w:r w:rsidR="005C791E" w:rsidRPr="00583F2C">
        <w:rPr>
          <w:rFonts w:ascii="Candara" w:hAnsi="Candara"/>
          <w:bCs/>
        </w:rPr>
        <w:t xml:space="preserve"> the inward qualities that Paul display</w:t>
      </w:r>
      <w:r w:rsidR="00E7458A">
        <w:rPr>
          <w:rFonts w:ascii="Candara" w:hAnsi="Candara"/>
          <w:bCs/>
        </w:rPr>
        <w:t>ed</w:t>
      </w:r>
      <w:r w:rsidR="005C791E" w:rsidRPr="00583F2C">
        <w:rPr>
          <w:rFonts w:ascii="Candara" w:hAnsi="Candara"/>
          <w:bCs/>
        </w:rPr>
        <w:t xml:space="preserve"> as he endured these ministry hardships</w:t>
      </w:r>
      <w:r w:rsidR="00F97A21">
        <w:rPr>
          <w:rFonts w:ascii="Candara" w:hAnsi="Candara"/>
          <w:bCs/>
        </w:rPr>
        <w:t>. T</w:t>
      </w:r>
      <w:r w:rsidR="00D472B8">
        <w:rPr>
          <w:rFonts w:ascii="Candara" w:hAnsi="Candara"/>
          <w:bCs/>
        </w:rPr>
        <w:t>hen</w:t>
      </w:r>
      <w:r w:rsidR="005C791E" w:rsidRPr="00583F2C">
        <w:rPr>
          <w:rFonts w:ascii="Candara" w:hAnsi="Candara"/>
          <w:bCs/>
        </w:rPr>
        <w:t xml:space="preserve"> give a brief definition of each.</w:t>
      </w:r>
      <w:r w:rsidR="00D35A1A" w:rsidRPr="00583F2C">
        <w:rPr>
          <w:rFonts w:ascii="Candara" w:hAnsi="Candara"/>
          <w:bCs/>
        </w:rPr>
        <w:t xml:space="preserve"> Try to do this </w:t>
      </w:r>
      <w:r w:rsidR="00D472B8">
        <w:rPr>
          <w:rFonts w:ascii="Candara" w:hAnsi="Candara"/>
          <w:bCs/>
        </w:rPr>
        <w:t>on your own</w:t>
      </w:r>
      <w:r w:rsidR="00D35A1A" w:rsidRPr="00583F2C">
        <w:rPr>
          <w:rFonts w:ascii="Candara" w:hAnsi="Candara"/>
          <w:bCs/>
        </w:rPr>
        <w:t xml:space="preserve"> before consulting a dictionary or another resource!</w:t>
      </w:r>
    </w:p>
    <w:p w14:paraId="124E0CDF" w14:textId="77777777" w:rsidR="00897C39" w:rsidRPr="00583F2C" w:rsidRDefault="00897C39" w:rsidP="00EA7A1F">
      <w:pPr>
        <w:tabs>
          <w:tab w:val="left" w:pos="360"/>
        </w:tabs>
        <w:jc w:val="both"/>
        <w:rPr>
          <w:rFonts w:ascii="Candara" w:hAnsi="Candara"/>
          <w:bCs/>
          <w:sz w:val="14"/>
          <w:szCs w:val="14"/>
        </w:rPr>
      </w:pPr>
    </w:p>
    <w:tbl>
      <w:tblPr>
        <w:tblStyle w:val="TableGrid"/>
        <w:tblW w:w="10435" w:type="dxa"/>
        <w:tblLook w:val="04A0" w:firstRow="1" w:lastRow="0" w:firstColumn="1" w:lastColumn="0" w:noHBand="0" w:noVBand="1"/>
      </w:tblPr>
      <w:tblGrid>
        <w:gridCol w:w="3685"/>
        <w:gridCol w:w="6750"/>
      </w:tblGrid>
      <w:tr w:rsidR="00EA7A1F" w:rsidRPr="00583F2C" w14:paraId="58236520" w14:textId="77777777" w:rsidTr="003A55E6">
        <w:tc>
          <w:tcPr>
            <w:tcW w:w="3685" w:type="dxa"/>
            <w:vAlign w:val="center"/>
          </w:tcPr>
          <w:p w14:paraId="02D83D8C" w14:textId="77777777" w:rsidR="00EA7A1F" w:rsidRPr="00583F2C" w:rsidRDefault="00EA7A1F" w:rsidP="003A55E6">
            <w:pPr>
              <w:jc w:val="center"/>
              <w:rPr>
                <w:rFonts w:ascii="Candara" w:eastAsiaTheme="majorEastAsia" w:hAnsi="Candara" w:cstheme="majorBidi"/>
              </w:rPr>
            </w:pPr>
            <w:r w:rsidRPr="00583F2C">
              <w:rPr>
                <w:rFonts w:ascii="Candara" w:eastAsiaTheme="majorEastAsia" w:hAnsi="Candara" w:cstheme="majorBidi"/>
              </w:rPr>
              <w:t>Spiritual Quality</w:t>
            </w:r>
          </w:p>
        </w:tc>
        <w:tc>
          <w:tcPr>
            <w:tcW w:w="6750" w:type="dxa"/>
            <w:vAlign w:val="center"/>
          </w:tcPr>
          <w:p w14:paraId="3CBDCB0C" w14:textId="77777777" w:rsidR="00EA7A1F" w:rsidRPr="00583F2C" w:rsidRDefault="00EA7A1F" w:rsidP="003A55E6">
            <w:pPr>
              <w:jc w:val="center"/>
              <w:rPr>
                <w:rFonts w:ascii="Candara" w:eastAsiaTheme="majorEastAsia" w:hAnsi="Candara" w:cstheme="majorBidi"/>
              </w:rPr>
            </w:pPr>
            <w:r w:rsidRPr="00583F2C">
              <w:rPr>
                <w:rFonts w:ascii="Candara" w:eastAsiaTheme="majorEastAsia" w:hAnsi="Candara" w:cstheme="majorBidi"/>
              </w:rPr>
              <w:t>Definition</w:t>
            </w:r>
          </w:p>
        </w:tc>
      </w:tr>
      <w:tr w:rsidR="00EA7A1F" w:rsidRPr="00583F2C" w14:paraId="48B4C937" w14:textId="77777777" w:rsidTr="00583F2C">
        <w:trPr>
          <w:trHeight w:val="432"/>
        </w:trPr>
        <w:tc>
          <w:tcPr>
            <w:tcW w:w="3685" w:type="dxa"/>
            <w:vAlign w:val="center"/>
          </w:tcPr>
          <w:p w14:paraId="60EB5E54" w14:textId="3E70F374" w:rsidR="00EA7A1F" w:rsidRPr="00583F2C" w:rsidRDefault="00EA7A1F" w:rsidP="00E0514E">
            <w:pPr>
              <w:rPr>
                <w:rFonts w:ascii="Candara" w:eastAsiaTheme="majorEastAsia" w:hAnsi="Candara" w:cstheme="majorBidi"/>
              </w:rPr>
            </w:pPr>
            <w:r w:rsidRPr="00583F2C">
              <w:rPr>
                <w:rFonts w:ascii="Candara" w:eastAsiaTheme="majorEastAsia" w:hAnsi="Candara" w:cstheme="majorBidi"/>
              </w:rPr>
              <w:t>a.</w:t>
            </w:r>
            <w:r w:rsidR="00CA784D" w:rsidRPr="00583F2C">
              <w:rPr>
                <w:rFonts w:ascii="Candara" w:eastAsiaTheme="majorEastAsia" w:hAnsi="Candara" w:cstheme="majorBidi"/>
              </w:rPr>
              <w:t xml:space="preserve"> </w:t>
            </w:r>
          </w:p>
        </w:tc>
        <w:tc>
          <w:tcPr>
            <w:tcW w:w="6750" w:type="dxa"/>
            <w:vAlign w:val="center"/>
          </w:tcPr>
          <w:p w14:paraId="3E1BB9D4" w14:textId="77777777" w:rsidR="00EA7A1F" w:rsidRPr="00583F2C" w:rsidRDefault="00EA7A1F" w:rsidP="00D35A1A">
            <w:pPr>
              <w:rPr>
                <w:rFonts w:ascii="Candara" w:eastAsiaTheme="majorEastAsia" w:hAnsi="Candara" w:cstheme="majorBidi"/>
              </w:rPr>
            </w:pPr>
          </w:p>
        </w:tc>
      </w:tr>
      <w:tr w:rsidR="00EA7A1F" w:rsidRPr="00583F2C" w14:paraId="00DAEB19" w14:textId="77777777" w:rsidTr="00583F2C">
        <w:trPr>
          <w:trHeight w:val="432"/>
        </w:trPr>
        <w:tc>
          <w:tcPr>
            <w:tcW w:w="3685" w:type="dxa"/>
            <w:vAlign w:val="center"/>
          </w:tcPr>
          <w:p w14:paraId="188DD65A" w14:textId="0D9C7DE9" w:rsidR="00EA7A1F" w:rsidRPr="00583F2C" w:rsidRDefault="00EA7A1F" w:rsidP="00583F2C">
            <w:pPr>
              <w:rPr>
                <w:rFonts w:ascii="Candara" w:eastAsiaTheme="majorEastAsia" w:hAnsi="Candara" w:cstheme="majorBidi"/>
              </w:rPr>
            </w:pPr>
            <w:r w:rsidRPr="00583F2C">
              <w:rPr>
                <w:rFonts w:ascii="Candara" w:eastAsiaTheme="majorEastAsia" w:hAnsi="Candara" w:cstheme="majorBidi"/>
              </w:rPr>
              <w:t>b.</w:t>
            </w:r>
            <w:r w:rsidR="00CA784D" w:rsidRPr="00583F2C">
              <w:rPr>
                <w:rFonts w:ascii="Candara" w:eastAsiaTheme="majorEastAsia" w:hAnsi="Candara" w:cstheme="majorBidi"/>
              </w:rPr>
              <w:t xml:space="preserve"> </w:t>
            </w:r>
          </w:p>
        </w:tc>
        <w:tc>
          <w:tcPr>
            <w:tcW w:w="6750" w:type="dxa"/>
            <w:vAlign w:val="center"/>
          </w:tcPr>
          <w:p w14:paraId="1464FA16" w14:textId="6584A868" w:rsidR="00EA7A1F" w:rsidRPr="00583F2C" w:rsidRDefault="00EA7A1F" w:rsidP="00E0514E">
            <w:pPr>
              <w:rPr>
                <w:rFonts w:ascii="Candara" w:eastAsiaTheme="majorEastAsia" w:hAnsi="Candara" w:cstheme="majorBidi"/>
              </w:rPr>
            </w:pPr>
          </w:p>
        </w:tc>
      </w:tr>
      <w:tr w:rsidR="00EA7A1F" w:rsidRPr="00583F2C" w14:paraId="64D81E13" w14:textId="77777777" w:rsidTr="00583F2C">
        <w:trPr>
          <w:trHeight w:val="432"/>
        </w:trPr>
        <w:tc>
          <w:tcPr>
            <w:tcW w:w="3685" w:type="dxa"/>
            <w:vAlign w:val="center"/>
          </w:tcPr>
          <w:p w14:paraId="00E212B4" w14:textId="126568F7" w:rsidR="00EA7A1F" w:rsidRPr="00583F2C" w:rsidRDefault="00EA7A1F" w:rsidP="00583F2C">
            <w:pPr>
              <w:rPr>
                <w:rFonts w:ascii="Candara" w:eastAsiaTheme="majorEastAsia" w:hAnsi="Candara" w:cstheme="majorBidi"/>
              </w:rPr>
            </w:pPr>
            <w:r w:rsidRPr="00583F2C">
              <w:rPr>
                <w:rFonts w:ascii="Candara" w:eastAsiaTheme="majorEastAsia" w:hAnsi="Candara" w:cstheme="majorBidi"/>
              </w:rPr>
              <w:t>c.</w:t>
            </w:r>
            <w:r w:rsidR="00CA784D" w:rsidRPr="00583F2C">
              <w:rPr>
                <w:rFonts w:ascii="Candara" w:eastAsiaTheme="majorEastAsia" w:hAnsi="Candara" w:cstheme="majorBidi"/>
              </w:rPr>
              <w:t xml:space="preserve"> </w:t>
            </w:r>
          </w:p>
        </w:tc>
        <w:tc>
          <w:tcPr>
            <w:tcW w:w="6750" w:type="dxa"/>
            <w:vAlign w:val="center"/>
          </w:tcPr>
          <w:p w14:paraId="7BF443C0" w14:textId="2D3D7A3F" w:rsidR="00EA7A1F" w:rsidRPr="00583F2C" w:rsidRDefault="00EA7A1F" w:rsidP="00E0514E">
            <w:pPr>
              <w:rPr>
                <w:rFonts w:ascii="Candara" w:eastAsiaTheme="majorEastAsia" w:hAnsi="Candara" w:cstheme="majorBidi"/>
              </w:rPr>
            </w:pPr>
          </w:p>
        </w:tc>
      </w:tr>
      <w:tr w:rsidR="00EA7A1F" w:rsidRPr="00583F2C" w14:paraId="403EFBAA" w14:textId="77777777" w:rsidTr="00583F2C">
        <w:trPr>
          <w:trHeight w:val="432"/>
        </w:trPr>
        <w:tc>
          <w:tcPr>
            <w:tcW w:w="3685" w:type="dxa"/>
            <w:vAlign w:val="center"/>
          </w:tcPr>
          <w:p w14:paraId="66CA4CE5" w14:textId="3D162234" w:rsidR="00EA7A1F" w:rsidRPr="00583F2C" w:rsidRDefault="00EA7A1F" w:rsidP="00583F2C">
            <w:pPr>
              <w:rPr>
                <w:rFonts w:ascii="Candara" w:eastAsiaTheme="majorEastAsia" w:hAnsi="Candara" w:cstheme="majorBidi"/>
              </w:rPr>
            </w:pPr>
            <w:r w:rsidRPr="00583F2C">
              <w:rPr>
                <w:rFonts w:ascii="Candara" w:eastAsiaTheme="majorEastAsia" w:hAnsi="Candara" w:cstheme="majorBidi"/>
              </w:rPr>
              <w:t>d.</w:t>
            </w:r>
            <w:r w:rsidR="00CA784D" w:rsidRPr="00583F2C">
              <w:rPr>
                <w:rFonts w:ascii="Candara" w:eastAsiaTheme="majorEastAsia" w:hAnsi="Candara" w:cstheme="majorBidi"/>
              </w:rPr>
              <w:t xml:space="preserve"> </w:t>
            </w:r>
          </w:p>
        </w:tc>
        <w:tc>
          <w:tcPr>
            <w:tcW w:w="6750" w:type="dxa"/>
            <w:vAlign w:val="center"/>
          </w:tcPr>
          <w:p w14:paraId="79F4D291" w14:textId="2A877BE9" w:rsidR="00EA7A1F" w:rsidRPr="00583F2C" w:rsidRDefault="00EA7A1F" w:rsidP="00E0514E">
            <w:pPr>
              <w:rPr>
                <w:rFonts w:ascii="Candara" w:eastAsiaTheme="majorEastAsia" w:hAnsi="Candara" w:cstheme="majorBidi"/>
              </w:rPr>
            </w:pPr>
          </w:p>
        </w:tc>
      </w:tr>
      <w:tr w:rsidR="00EA7A1F" w:rsidRPr="00583F2C" w14:paraId="64165700" w14:textId="77777777" w:rsidTr="00583F2C">
        <w:trPr>
          <w:trHeight w:val="432"/>
        </w:trPr>
        <w:tc>
          <w:tcPr>
            <w:tcW w:w="3685" w:type="dxa"/>
            <w:vAlign w:val="center"/>
          </w:tcPr>
          <w:p w14:paraId="5AF39DFB" w14:textId="0B31DD89" w:rsidR="00EA7A1F" w:rsidRPr="00583F2C" w:rsidRDefault="00EA7A1F" w:rsidP="00BD3A3F">
            <w:pPr>
              <w:rPr>
                <w:rFonts w:ascii="Candara" w:eastAsiaTheme="majorEastAsia" w:hAnsi="Candara" w:cstheme="majorBidi"/>
              </w:rPr>
            </w:pPr>
            <w:r w:rsidRPr="00583F2C">
              <w:rPr>
                <w:rFonts w:ascii="Candara" w:eastAsiaTheme="majorEastAsia" w:hAnsi="Candara" w:cstheme="majorBidi"/>
              </w:rPr>
              <w:t>e.</w:t>
            </w:r>
            <w:r w:rsidR="00CA784D" w:rsidRPr="00583F2C">
              <w:rPr>
                <w:rFonts w:ascii="Candara" w:eastAsiaTheme="majorEastAsia" w:hAnsi="Candara" w:cstheme="majorBidi"/>
              </w:rPr>
              <w:t xml:space="preserve"> </w:t>
            </w:r>
          </w:p>
        </w:tc>
        <w:tc>
          <w:tcPr>
            <w:tcW w:w="6750" w:type="dxa"/>
            <w:vAlign w:val="center"/>
          </w:tcPr>
          <w:p w14:paraId="4F00930E" w14:textId="2AA955E3" w:rsidR="00EA7A1F" w:rsidRPr="00583F2C" w:rsidRDefault="00EA7A1F" w:rsidP="00E0514E">
            <w:pPr>
              <w:rPr>
                <w:rFonts w:ascii="Candara" w:eastAsiaTheme="majorEastAsia" w:hAnsi="Candara" w:cstheme="majorBidi"/>
              </w:rPr>
            </w:pPr>
          </w:p>
        </w:tc>
      </w:tr>
      <w:tr w:rsidR="00EA7A1F" w:rsidRPr="00583F2C" w14:paraId="3E6144CC" w14:textId="77777777" w:rsidTr="00583F2C">
        <w:trPr>
          <w:trHeight w:val="432"/>
        </w:trPr>
        <w:tc>
          <w:tcPr>
            <w:tcW w:w="3685" w:type="dxa"/>
            <w:vAlign w:val="center"/>
          </w:tcPr>
          <w:p w14:paraId="57DDFF38" w14:textId="17010A28" w:rsidR="00EA7A1F" w:rsidRPr="00583F2C" w:rsidRDefault="00EA7A1F" w:rsidP="00583F2C">
            <w:pPr>
              <w:rPr>
                <w:rFonts w:ascii="Candara" w:eastAsiaTheme="majorEastAsia" w:hAnsi="Candara" w:cstheme="majorBidi"/>
              </w:rPr>
            </w:pPr>
            <w:r w:rsidRPr="00583F2C">
              <w:rPr>
                <w:rFonts w:ascii="Candara" w:eastAsiaTheme="majorEastAsia" w:hAnsi="Candara" w:cstheme="majorBidi"/>
              </w:rPr>
              <w:t>f.</w:t>
            </w:r>
            <w:r w:rsidR="00CA784D" w:rsidRPr="00583F2C">
              <w:rPr>
                <w:rFonts w:ascii="Candara" w:eastAsiaTheme="majorEastAsia" w:hAnsi="Candara" w:cstheme="majorBidi"/>
              </w:rPr>
              <w:t xml:space="preserve"> </w:t>
            </w:r>
          </w:p>
        </w:tc>
        <w:tc>
          <w:tcPr>
            <w:tcW w:w="6750" w:type="dxa"/>
            <w:vAlign w:val="center"/>
          </w:tcPr>
          <w:p w14:paraId="7A94ED51" w14:textId="3D50C0CE" w:rsidR="00EA7A1F" w:rsidRPr="00583F2C" w:rsidRDefault="00EA7A1F" w:rsidP="00E0514E">
            <w:pPr>
              <w:rPr>
                <w:rFonts w:ascii="Candara" w:eastAsiaTheme="majorEastAsia" w:hAnsi="Candara" w:cstheme="majorBidi"/>
              </w:rPr>
            </w:pPr>
          </w:p>
        </w:tc>
      </w:tr>
    </w:tbl>
    <w:p w14:paraId="65A1284F" w14:textId="77777777" w:rsidR="00F9270C" w:rsidRPr="00583F2C" w:rsidRDefault="00F9270C" w:rsidP="00897C39">
      <w:pPr>
        <w:pStyle w:val="NoSpacing"/>
        <w:rPr>
          <w:sz w:val="14"/>
          <w:szCs w:val="14"/>
        </w:rPr>
      </w:pPr>
    </w:p>
    <w:p w14:paraId="4E553BAF" w14:textId="343980A7" w:rsidR="00EA7A1F" w:rsidRPr="00583F2C" w:rsidRDefault="00EA7A1F" w:rsidP="00EA7A1F">
      <w:pPr>
        <w:tabs>
          <w:tab w:val="left" w:pos="360"/>
        </w:tabs>
        <w:ind w:left="720" w:hanging="720"/>
        <w:jc w:val="both"/>
        <w:rPr>
          <w:rFonts w:ascii="Candara" w:hAnsi="Candara"/>
          <w:bCs/>
        </w:rPr>
      </w:pPr>
      <w:r w:rsidRPr="00583F2C">
        <w:rPr>
          <w:rFonts w:ascii="Candara" w:hAnsi="Candara"/>
          <w:bCs/>
        </w:rPr>
        <w:t>2.</w:t>
      </w:r>
      <w:r w:rsidRPr="00583F2C">
        <w:rPr>
          <w:rFonts w:ascii="Candara" w:hAnsi="Candara"/>
          <w:bCs/>
        </w:rPr>
        <w:tab/>
        <w:t>From verse 7, what equipped Paul to face his troubles with effectiveness and godly character?</w:t>
      </w:r>
    </w:p>
    <w:p w14:paraId="755450E2" w14:textId="77777777" w:rsidR="00EA7A1F" w:rsidRPr="00583F2C" w:rsidRDefault="00EA7A1F" w:rsidP="00EA7A1F">
      <w:pPr>
        <w:tabs>
          <w:tab w:val="left" w:pos="360"/>
        </w:tabs>
        <w:ind w:left="720" w:hanging="720"/>
        <w:jc w:val="both"/>
        <w:rPr>
          <w:rFonts w:ascii="Candara" w:hAnsi="Candara"/>
          <w:bCs/>
        </w:rPr>
      </w:pPr>
    </w:p>
    <w:p w14:paraId="6C798DD3" w14:textId="77777777" w:rsidR="00BD3A3F" w:rsidRPr="00583F2C" w:rsidRDefault="00BD3A3F" w:rsidP="00EA7A1F">
      <w:pPr>
        <w:tabs>
          <w:tab w:val="left" w:pos="360"/>
        </w:tabs>
        <w:ind w:left="720" w:hanging="720"/>
        <w:jc w:val="both"/>
        <w:rPr>
          <w:rFonts w:ascii="Candara" w:hAnsi="Candara"/>
          <w:bCs/>
        </w:rPr>
      </w:pPr>
    </w:p>
    <w:p w14:paraId="7C1711F2" w14:textId="77777777" w:rsidR="00EA7A1F" w:rsidRPr="00583F2C" w:rsidRDefault="00EA7A1F" w:rsidP="00EA7A1F">
      <w:pPr>
        <w:tabs>
          <w:tab w:val="left" w:pos="360"/>
        </w:tabs>
        <w:ind w:left="720" w:hanging="720"/>
        <w:jc w:val="both"/>
        <w:rPr>
          <w:rFonts w:ascii="Candara" w:hAnsi="Candara"/>
          <w:bCs/>
        </w:rPr>
      </w:pPr>
    </w:p>
    <w:p w14:paraId="341DB625" w14:textId="6D88D66D" w:rsidR="00D35A1A" w:rsidRPr="00583F2C" w:rsidRDefault="00EA7A1F" w:rsidP="00EA7A1F">
      <w:pPr>
        <w:tabs>
          <w:tab w:val="left" w:pos="360"/>
        </w:tabs>
        <w:ind w:left="720" w:hanging="720"/>
        <w:jc w:val="both"/>
        <w:rPr>
          <w:rFonts w:ascii="Candara" w:hAnsi="Candara"/>
          <w:bCs/>
        </w:rPr>
      </w:pPr>
      <w:r w:rsidRPr="00583F2C">
        <w:rPr>
          <w:rFonts w:ascii="Candara" w:hAnsi="Candara"/>
          <w:bCs/>
        </w:rPr>
        <w:tab/>
        <w:t>a.</w:t>
      </w:r>
      <w:r w:rsidRPr="00583F2C">
        <w:rPr>
          <w:rFonts w:ascii="Candara" w:hAnsi="Candara"/>
          <w:bCs/>
        </w:rPr>
        <w:tab/>
      </w:r>
      <w:r w:rsidRPr="00153627">
        <w:rPr>
          <w:rFonts w:ascii="Candara" w:hAnsi="Candara"/>
          <w:b/>
          <w:u w:val="single"/>
        </w:rPr>
        <w:t>Dig Deeper</w:t>
      </w:r>
      <w:r w:rsidRPr="00583F2C">
        <w:rPr>
          <w:rFonts w:ascii="Candara" w:hAnsi="Candara"/>
          <w:bCs/>
        </w:rPr>
        <w:t xml:space="preserve">: </w:t>
      </w:r>
      <w:r w:rsidR="00E0514E" w:rsidRPr="00583F2C">
        <w:rPr>
          <w:rFonts w:ascii="Candara" w:hAnsi="Candara"/>
          <w:bCs/>
        </w:rPr>
        <w:t xml:space="preserve">Find </w:t>
      </w:r>
      <w:r w:rsidR="00D472B8">
        <w:rPr>
          <w:rFonts w:ascii="Candara" w:hAnsi="Candara"/>
          <w:bCs/>
        </w:rPr>
        <w:t>one or two</w:t>
      </w:r>
      <w:r w:rsidR="00E0514E" w:rsidRPr="00583F2C">
        <w:rPr>
          <w:rFonts w:ascii="Candara" w:hAnsi="Candara"/>
          <w:bCs/>
        </w:rPr>
        <w:t xml:space="preserve"> other passages of Scripture that you could use to explain w</w:t>
      </w:r>
      <w:r w:rsidRPr="00583F2C">
        <w:rPr>
          <w:rFonts w:ascii="Candara" w:hAnsi="Candara"/>
          <w:bCs/>
        </w:rPr>
        <w:t xml:space="preserve">hat Paul’s “weapons of righteousness for the right hand and the left” </w:t>
      </w:r>
      <w:r w:rsidR="00E0514E" w:rsidRPr="00583F2C">
        <w:rPr>
          <w:rFonts w:ascii="Candara" w:hAnsi="Candara"/>
          <w:bCs/>
        </w:rPr>
        <w:t>were.</w:t>
      </w:r>
    </w:p>
    <w:p w14:paraId="2D6E5687" w14:textId="55002D51" w:rsidR="00EA7A1F" w:rsidRPr="00E47E92" w:rsidRDefault="00EA7A1F" w:rsidP="00BD3A3F">
      <w:pPr>
        <w:tabs>
          <w:tab w:val="left" w:pos="360"/>
        </w:tabs>
        <w:ind w:left="720" w:hanging="720"/>
        <w:jc w:val="both"/>
        <w:rPr>
          <w:rFonts w:ascii="Candara" w:hAnsi="Candara"/>
          <w:bCs/>
        </w:rPr>
      </w:pPr>
    </w:p>
    <w:p w14:paraId="32910AC2" w14:textId="1CA3DA73" w:rsidR="00BD3A3F" w:rsidRPr="00E47E92" w:rsidRDefault="00BD3A3F" w:rsidP="00BD3A3F">
      <w:pPr>
        <w:tabs>
          <w:tab w:val="left" w:pos="360"/>
        </w:tabs>
        <w:ind w:left="720" w:hanging="720"/>
        <w:jc w:val="both"/>
        <w:rPr>
          <w:rFonts w:ascii="Candara" w:hAnsi="Candara"/>
          <w:bCs/>
        </w:rPr>
      </w:pPr>
    </w:p>
    <w:p w14:paraId="6C9C5944" w14:textId="40807F63" w:rsidR="00BD3A3F" w:rsidRPr="00E47E92" w:rsidRDefault="00BD3A3F" w:rsidP="00BD3A3F">
      <w:pPr>
        <w:tabs>
          <w:tab w:val="left" w:pos="360"/>
        </w:tabs>
        <w:ind w:left="720" w:hanging="720"/>
        <w:jc w:val="both"/>
        <w:rPr>
          <w:rFonts w:ascii="Candara" w:hAnsi="Candara"/>
          <w:bCs/>
        </w:rPr>
      </w:pPr>
    </w:p>
    <w:p w14:paraId="25EF2BF4" w14:textId="582A0A96" w:rsidR="00EA7A1F" w:rsidRPr="00583F2C" w:rsidRDefault="008245AA" w:rsidP="00EA7A1F">
      <w:pPr>
        <w:tabs>
          <w:tab w:val="left" w:pos="360"/>
        </w:tabs>
        <w:ind w:left="720" w:hanging="720"/>
        <w:jc w:val="both"/>
        <w:rPr>
          <w:rFonts w:ascii="Candara" w:hAnsi="Candara"/>
          <w:bCs/>
        </w:rPr>
      </w:pPr>
      <w:r w:rsidRPr="00583F2C">
        <w:rPr>
          <w:rFonts w:ascii="Candara" w:hAnsi="Candara"/>
          <w:bCs/>
        </w:rPr>
        <w:tab/>
        <w:t>b.</w:t>
      </w:r>
      <w:r w:rsidRPr="00583F2C">
        <w:rPr>
          <w:rFonts w:ascii="Candara" w:hAnsi="Candara"/>
          <w:bCs/>
        </w:rPr>
        <w:tab/>
      </w:r>
      <w:r w:rsidRPr="00583F2C">
        <w:rPr>
          <w:rFonts w:ascii="Candara" w:hAnsi="Candara"/>
          <w:b/>
          <w:u w:val="single"/>
        </w:rPr>
        <w:t>Heart Check</w:t>
      </w:r>
      <w:r w:rsidRPr="00583F2C">
        <w:rPr>
          <w:rFonts w:ascii="Candara" w:hAnsi="Candara"/>
          <w:bCs/>
        </w:rPr>
        <w:t xml:space="preserve">: </w:t>
      </w:r>
      <w:r w:rsidR="009471CB" w:rsidRPr="00583F2C">
        <w:rPr>
          <w:rFonts w:ascii="Candara" w:hAnsi="Candara"/>
          <w:bCs/>
        </w:rPr>
        <w:t>For personal consideration, w</w:t>
      </w:r>
      <w:r w:rsidRPr="00583F2C">
        <w:rPr>
          <w:rFonts w:ascii="Candara" w:hAnsi="Candara"/>
          <w:bCs/>
        </w:rPr>
        <w:t>hen you endure trials, which of the qualities listed above are areas in which you need to grow? List them and spend some time praying for God’s help.</w:t>
      </w:r>
    </w:p>
    <w:p w14:paraId="353E9580" w14:textId="7E5D6C6C" w:rsidR="00EA7A1F" w:rsidRPr="00583F2C" w:rsidRDefault="00EA7A1F" w:rsidP="00EA7A1F">
      <w:pPr>
        <w:tabs>
          <w:tab w:val="left" w:pos="360"/>
        </w:tabs>
        <w:ind w:left="720" w:hanging="720"/>
        <w:jc w:val="both"/>
        <w:rPr>
          <w:rFonts w:ascii="Candara" w:hAnsi="Candara"/>
          <w:bCs/>
        </w:rPr>
      </w:pPr>
    </w:p>
    <w:p w14:paraId="7B647E55" w14:textId="6115679D" w:rsidR="00BD3A3F" w:rsidRPr="00583F2C" w:rsidRDefault="00BD3A3F" w:rsidP="00EA7A1F">
      <w:pPr>
        <w:tabs>
          <w:tab w:val="left" w:pos="360"/>
        </w:tabs>
        <w:ind w:left="720" w:hanging="720"/>
        <w:jc w:val="both"/>
        <w:rPr>
          <w:rFonts w:ascii="Candara" w:hAnsi="Candara"/>
          <w:bCs/>
        </w:rPr>
      </w:pPr>
    </w:p>
    <w:p w14:paraId="56CF978E" w14:textId="0D34DFF5" w:rsidR="00BD3A3F" w:rsidRDefault="00BD3A3F" w:rsidP="00E0514E">
      <w:pPr>
        <w:pStyle w:val="NoSpacing"/>
        <w:tabs>
          <w:tab w:val="left" w:pos="360"/>
        </w:tabs>
        <w:ind w:left="360" w:hanging="360"/>
        <w:jc w:val="both"/>
        <w:rPr>
          <w:rFonts w:ascii="Candara" w:hAnsi="Candara" w:cs="Calibri"/>
          <w:sz w:val="14"/>
          <w:szCs w:val="14"/>
        </w:rPr>
      </w:pPr>
    </w:p>
    <w:p w14:paraId="1BCDDC22" w14:textId="77777777" w:rsidR="00583F2C" w:rsidRPr="00583F2C" w:rsidRDefault="00583F2C" w:rsidP="00E0514E">
      <w:pPr>
        <w:pStyle w:val="NoSpacing"/>
        <w:tabs>
          <w:tab w:val="left" w:pos="360"/>
        </w:tabs>
        <w:ind w:left="360" w:hanging="360"/>
        <w:jc w:val="both"/>
        <w:rPr>
          <w:rFonts w:ascii="Candara" w:hAnsi="Candara" w:cs="Calibri"/>
          <w:sz w:val="14"/>
          <w:szCs w:val="14"/>
        </w:rPr>
      </w:pPr>
    </w:p>
    <w:p w14:paraId="06635897" w14:textId="362729D8" w:rsidR="00F9270C" w:rsidRPr="00583F2C" w:rsidRDefault="00EA7A1F" w:rsidP="00E0514E">
      <w:pPr>
        <w:pStyle w:val="NoSpacing"/>
        <w:tabs>
          <w:tab w:val="left" w:pos="360"/>
        </w:tabs>
        <w:ind w:left="360" w:hanging="360"/>
        <w:jc w:val="both"/>
        <w:rPr>
          <w:rFonts w:ascii="Candara" w:hAnsi="Candara" w:cs="Calibri"/>
        </w:rPr>
      </w:pPr>
      <w:r w:rsidRPr="00583F2C">
        <w:rPr>
          <w:rFonts w:ascii="Candara" w:hAnsi="Candara" w:cs="Calibri"/>
        </w:rPr>
        <w:t>3.</w:t>
      </w:r>
      <w:r w:rsidRPr="00583F2C">
        <w:rPr>
          <w:rFonts w:ascii="Candara" w:hAnsi="Candara" w:cs="Calibri"/>
        </w:rPr>
        <w:tab/>
      </w:r>
      <w:r w:rsidR="00873FC7" w:rsidRPr="00873FC7">
        <w:rPr>
          <w:rFonts w:ascii="Candara" w:hAnsi="Candara" w:cs="Calibri"/>
        </w:rPr>
        <w:t>Read 2 Corinthians 6:8–10 and complete the chart below</w:t>
      </w:r>
      <w:r w:rsidR="000753E7">
        <w:rPr>
          <w:rFonts w:ascii="Candara" w:hAnsi="Candara" w:cs="Calibri"/>
        </w:rPr>
        <w:t xml:space="preserve">, </w:t>
      </w:r>
      <w:r w:rsidR="00873FC7" w:rsidRPr="00873FC7">
        <w:rPr>
          <w:rFonts w:ascii="Candara" w:hAnsi="Candara" w:cs="Calibri"/>
        </w:rPr>
        <w:t>listing the contrasts Paul use</w:t>
      </w:r>
      <w:r w:rsidR="00873FC7">
        <w:rPr>
          <w:rFonts w:ascii="Candara" w:hAnsi="Candara" w:cs="Calibri"/>
        </w:rPr>
        <w:t>d</w:t>
      </w:r>
      <w:r w:rsidR="00873FC7" w:rsidRPr="00873FC7">
        <w:rPr>
          <w:rFonts w:ascii="Candara" w:hAnsi="Candara" w:cs="Calibri"/>
        </w:rPr>
        <w:t xml:space="preserve"> to describe his apostolic ministry.</w:t>
      </w:r>
    </w:p>
    <w:p w14:paraId="5168FF71" w14:textId="722BD79A" w:rsidR="001B0355" w:rsidRPr="00583F2C" w:rsidRDefault="001B0355" w:rsidP="00F9270C">
      <w:pPr>
        <w:tabs>
          <w:tab w:val="left" w:pos="360"/>
        </w:tabs>
        <w:ind w:left="720" w:hanging="720"/>
        <w:jc w:val="both"/>
        <w:rPr>
          <w:sz w:val="14"/>
          <w:szCs w:val="14"/>
        </w:rPr>
      </w:pPr>
    </w:p>
    <w:tbl>
      <w:tblPr>
        <w:tblStyle w:val="TableGrid"/>
        <w:tblW w:w="10435" w:type="dxa"/>
        <w:tblLook w:val="04A0" w:firstRow="1" w:lastRow="0" w:firstColumn="1" w:lastColumn="0" w:noHBand="0" w:noVBand="1"/>
      </w:tblPr>
      <w:tblGrid>
        <w:gridCol w:w="5215"/>
        <w:gridCol w:w="5220"/>
      </w:tblGrid>
      <w:tr w:rsidR="00EA7A1F" w:rsidRPr="00583F2C" w14:paraId="295006E3" w14:textId="77777777" w:rsidTr="00E0514E">
        <w:tc>
          <w:tcPr>
            <w:tcW w:w="5215" w:type="dxa"/>
          </w:tcPr>
          <w:p w14:paraId="15A55AE4" w14:textId="77777777" w:rsidR="00EA7A1F" w:rsidRPr="00F25D0F" w:rsidRDefault="00EA7A1F" w:rsidP="00E0514E">
            <w:pPr>
              <w:jc w:val="center"/>
              <w:rPr>
                <w:rFonts w:ascii="Candara" w:eastAsiaTheme="majorEastAsia" w:hAnsi="Candara" w:cstheme="majorBidi"/>
              </w:rPr>
            </w:pPr>
            <w:r w:rsidRPr="00F25D0F">
              <w:rPr>
                <w:rFonts w:ascii="Candara" w:eastAsiaTheme="majorEastAsia" w:hAnsi="Candara" w:cstheme="majorBidi"/>
              </w:rPr>
              <w:t>Negative</w:t>
            </w:r>
          </w:p>
        </w:tc>
        <w:tc>
          <w:tcPr>
            <w:tcW w:w="5220" w:type="dxa"/>
          </w:tcPr>
          <w:p w14:paraId="039C96C0" w14:textId="77777777" w:rsidR="00EA7A1F" w:rsidRPr="00F25D0F" w:rsidRDefault="00EA7A1F" w:rsidP="00E0514E">
            <w:pPr>
              <w:jc w:val="center"/>
              <w:rPr>
                <w:rFonts w:ascii="Candara" w:eastAsiaTheme="majorEastAsia" w:hAnsi="Candara" w:cstheme="majorBidi"/>
              </w:rPr>
            </w:pPr>
            <w:r w:rsidRPr="00F25D0F">
              <w:rPr>
                <w:rFonts w:ascii="Candara" w:eastAsiaTheme="majorEastAsia" w:hAnsi="Candara" w:cstheme="majorBidi"/>
              </w:rPr>
              <w:t>Positive</w:t>
            </w:r>
          </w:p>
        </w:tc>
      </w:tr>
      <w:tr w:rsidR="00E0514E" w:rsidRPr="00583F2C" w14:paraId="64AB0EFC" w14:textId="77777777" w:rsidTr="00E0514E">
        <w:trPr>
          <w:trHeight w:val="432"/>
        </w:trPr>
        <w:tc>
          <w:tcPr>
            <w:tcW w:w="5215" w:type="dxa"/>
            <w:vAlign w:val="center"/>
          </w:tcPr>
          <w:p w14:paraId="6CE5EE8F" w14:textId="74F6063D" w:rsidR="00E0514E" w:rsidRPr="00583F2C" w:rsidRDefault="00E0514E" w:rsidP="00E0514E">
            <w:pPr>
              <w:rPr>
                <w:rFonts w:ascii="Candara" w:eastAsiaTheme="majorEastAsia" w:hAnsi="Candara" w:cstheme="majorBidi"/>
              </w:rPr>
            </w:pPr>
            <w:r w:rsidRPr="00583F2C">
              <w:rPr>
                <w:rFonts w:ascii="Candara" w:eastAsiaTheme="majorEastAsia" w:hAnsi="Candara" w:cstheme="majorBidi"/>
              </w:rPr>
              <w:t>a.</w:t>
            </w:r>
            <w:r w:rsidR="00D35A1A" w:rsidRPr="00583F2C">
              <w:rPr>
                <w:rFonts w:ascii="Candara" w:eastAsiaTheme="majorEastAsia" w:hAnsi="Candara" w:cstheme="majorBidi"/>
              </w:rPr>
              <w:t xml:space="preserve"> </w:t>
            </w:r>
          </w:p>
        </w:tc>
        <w:tc>
          <w:tcPr>
            <w:tcW w:w="5220" w:type="dxa"/>
            <w:vAlign w:val="center"/>
          </w:tcPr>
          <w:p w14:paraId="4BFDDA43" w14:textId="477EBC4C" w:rsidR="00E0514E" w:rsidRPr="00583F2C" w:rsidRDefault="00E0514E" w:rsidP="00E0514E">
            <w:pPr>
              <w:rPr>
                <w:rFonts w:ascii="Candara" w:eastAsiaTheme="majorEastAsia" w:hAnsi="Candara" w:cstheme="majorBidi"/>
              </w:rPr>
            </w:pPr>
          </w:p>
        </w:tc>
      </w:tr>
      <w:tr w:rsidR="00E0514E" w:rsidRPr="00583F2C" w14:paraId="565D28D4" w14:textId="77777777" w:rsidTr="00E0514E">
        <w:trPr>
          <w:trHeight w:val="432"/>
        </w:trPr>
        <w:tc>
          <w:tcPr>
            <w:tcW w:w="5215" w:type="dxa"/>
            <w:vAlign w:val="center"/>
          </w:tcPr>
          <w:p w14:paraId="4773377D" w14:textId="2AAF6736" w:rsidR="00E0514E" w:rsidRPr="00583F2C" w:rsidRDefault="00E0514E" w:rsidP="00E0514E">
            <w:pPr>
              <w:rPr>
                <w:rFonts w:ascii="Candara" w:eastAsiaTheme="majorEastAsia" w:hAnsi="Candara" w:cstheme="majorBidi"/>
              </w:rPr>
            </w:pPr>
            <w:r w:rsidRPr="00583F2C">
              <w:rPr>
                <w:rFonts w:ascii="Candara" w:eastAsiaTheme="majorEastAsia" w:hAnsi="Candara" w:cstheme="majorBidi"/>
              </w:rPr>
              <w:t>b</w:t>
            </w:r>
            <w:r w:rsidR="00BD3A3F" w:rsidRPr="00583F2C">
              <w:rPr>
                <w:rFonts w:ascii="Candara" w:eastAsiaTheme="majorEastAsia" w:hAnsi="Candara" w:cstheme="majorBidi"/>
              </w:rPr>
              <w:t>.</w:t>
            </w:r>
          </w:p>
        </w:tc>
        <w:tc>
          <w:tcPr>
            <w:tcW w:w="5220" w:type="dxa"/>
            <w:vAlign w:val="center"/>
          </w:tcPr>
          <w:p w14:paraId="2A248709" w14:textId="640A7EF5" w:rsidR="00D35A1A" w:rsidRPr="00583F2C" w:rsidRDefault="00D35A1A" w:rsidP="00E0514E">
            <w:pPr>
              <w:rPr>
                <w:rFonts w:ascii="Candara" w:eastAsiaTheme="majorEastAsia" w:hAnsi="Candara" w:cstheme="majorBidi"/>
              </w:rPr>
            </w:pPr>
          </w:p>
        </w:tc>
      </w:tr>
      <w:tr w:rsidR="00E0514E" w:rsidRPr="00583F2C" w14:paraId="3D825AC3" w14:textId="77777777" w:rsidTr="00E0514E">
        <w:trPr>
          <w:trHeight w:val="432"/>
        </w:trPr>
        <w:tc>
          <w:tcPr>
            <w:tcW w:w="5215" w:type="dxa"/>
            <w:vAlign w:val="center"/>
          </w:tcPr>
          <w:p w14:paraId="08AB83EA" w14:textId="26173C2A" w:rsidR="00E0514E" w:rsidRPr="00583F2C" w:rsidRDefault="00E0514E" w:rsidP="00E0514E">
            <w:pPr>
              <w:rPr>
                <w:rFonts w:ascii="Candara" w:eastAsiaTheme="majorEastAsia" w:hAnsi="Candara" w:cstheme="majorBidi"/>
              </w:rPr>
            </w:pPr>
            <w:r w:rsidRPr="00583F2C">
              <w:rPr>
                <w:rFonts w:ascii="Candara" w:eastAsiaTheme="majorEastAsia" w:hAnsi="Candara" w:cstheme="majorBidi"/>
              </w:rPr>
              <w:t>c.</w:t>
            </w:r>
            <w:r w:rsidR="00D35A1A" w:rsidRPr="00583F2C">
              <w:rPr>
                <w:rFonts w:ascii="Candara" w:eastAsiaTheme="majorEastAsia" w:hAnsi="Candara" w:cstheme="majorBidi"/>
              </w:rPr>
              <w:t xml:space="preserve"> </w:t>
            </w:r>
          </w:p>
        </w:tc>
        <w:tc>
          <w:tcPr>
            <w:tcW w:w="5220" w:type="dxa"/>
            <w:vAlign w:val="center"/>
          </w:tcPr>
          <w:p w14:paraId="36F05890" w14:textId="01B5648F" w:rsidR="00E0514E" w:rsidRPr="00583F2C" w:rsidRDefault="00E0514E" w:rsidP="00E0514E">
            <w:pPr>
              <w:rPr>
                <w:rFonts w:ascii="Candara" w:eastAsiaTheme="majorEastAsia" w:hAnsi="Candara" w:cstheme="majorBidi"/>
              </w:rPr>
            </w:pPr>
          </w:p>
        </w:tc>
      </w:tr>
      <w:tr w:rsidR="00E0514E" w:rsidRPr="00583F2C" w14:paraId="5FC38573" w14:textId="77777777" w:rsidTr="00E0514E">
        <w:trPr>
          <w:trHeight w:val="432"/>
        </w:trPr>
        <w:tc>
          <w:tcPr>
            <w:tcW w:w="5215" w:type="dxa"/>
            <w:vAlign w:val="center"/>
          </w:tcPr>
          <w:p w14:paraId="66EBAD1D" w14:textId="646BDDEA" w:rsidR="00E0514E" w:rsidRPr="00583F2C" w:rsidRDefault="00E0514E" w:rsidP="00E0514E">
            <w:pPr>
              <w:rPr>
                <w:rFonts w:ascii="Candara" w:eastAsiaTheme="majorEastAsia" w:hAnsi="Candara" w:cstheme="majorBidi"/>
              </w:rPr>
            </w:pPr>
            <w:r w:rsidRPr="00583F2C">
              <w:rPr>
                <w:rFonts w:ascii="Candara" w:eastAsiaTheme="majorEastAsia" w:hAnsi="Candara" w:cstheme="majorBidi"/>
              </w:rPr>
              <w:t>d.</w:t>
            </w:r>
            <w:r w:rsidR="00D35A1A" w:rsidRPr="00583F2C">
              <w:rPr>
                <w:rFonts w:ascii="Candara" w:eastAsiaTheme="majorEastAsia" w:hAnsi="Candara" w:cstheme="majorBidi"/>
              </w:rPr>
              <w:t xml:space="preserve"> </w:t>
            </w:r>
          </w:p>
        </w:tc>
        <w:tc>
          <w:tcPr>
            <w:tcW w:w="5220" w:type="dxa"/>
            <w:vAlign w:val="center"/>
          </w:tcPr>
          <w:p w14:paraId="7A5D138A" w14:textId="26DF767A" w:rsidR="00E0514E" w:rsidRPr="00583F2C" w:rsidRDefault="00E0514E" w:rsidP="00E0514E">
            <w:pPr>
              <w:rPr>
                <w:rFonts w:ascii="Candara" w:eastAsiaTheme="majorEastAsia" w:hAnsi="Candara" w:cstheme="majorBidi"/>
              </w:rPr>
            </w:pPr>
          </w:p>
        </w:tc>
      </w:tr>
      <w:tr w:rsidR="00EA7A1F" w:rsidRPr="00583F2C" w14:paraId="6BF689A0" w14:textId="77777777" w:rsidTr="00E0514E">
        <w:trPr>
          <w:trHeight w:val="432"/>
        </w:trPr>
        <w:tc>
          <w:tcPr>
            <w:tcW w:w="5215" w:type="dxa"/>
            <w:vAlign w:val="center"/>
          </w:tcPr>
          <w:p w14:paraId="32827A73" w14:textId="192D3EDD" w:rsidR="00EA7A1F" w:rsidRPr="00583F2C" w:rsidRDefault="00E0514E" w:rsidP="00E0514E">
            <w:pPr>
              <w:rPr>
                <w:rFonts w:ascii="Candara" w:eastAsiaTheme="majorEastAsia" w:hAnsi="Candara" w:cstheme="majorBidi"/>
              </w:rPr>
            </w:pPr>
            <w:r w:rsidRPr="00583F2C">
              <w:rPr>
                <w:rFonts w:ascii="Candara" w:eastAsiaTheme="majorEastAsia" w:hAnsi="Candara" w:cstheme="majorBidi"/>
              </w:rPr>
              <w:t>e.</w:t>
            </w:r>
            <w:r w:rsidR="00D35A1A" w:rsidRPr="00583F2C">
              <w:rPr>
                <w:rFonts w:ascii="Candara" w:eastAsiaTheme="majorEastAsia" w:hAnsi="Candara" w:cstheme="majorBidi"/>
              </w:rPr>
              <w:t xml:space="preserve"> </w:t>
            </w:r>
          </w:p>
        </w:tc>
        <w:tc>
          <w:tcPr>
            <w:tcW w:w="5220" w:type="dxa"/>
            <w:vAlign w:val="center"/>
          </w:tcPr>
          <w:p w14:paraId="52A05555" w14:textId="65D0E676" w:rsidR="00EA7A1F" w:rsidRPr="00583F2C" w:rsidRDefault="00EA7A1F" w:rsidP="00E0514E">
            <w:pPr>
              <w:rPr>
                <w:rFonts w:ascii="Candara" w:eastAsiaTheme="majorEastAsia" w:hAnsi="Candara" w:cstheme="majorBidi"/>
              </w:rPr>
            </w:pPr>
          </w:p>
        </w:tc>
      </w:tr>
      <w:tr w:rsidR="00EA7A1F" w:rsidRPr="00583F2C" w14:paraId="20296EF2" w14:textId="77777777" w:rsidTr="00E0514E">
        <w:trPr>
          <w:trHeight w:val="432"/>
        </w:trPr>
        <w:tc>
          <w:tcPr>
            <w:tcW w:w="5215" w:type="dxa"/>
            <w:vAlign w:val="center"/>
          </w:tcPr>
          <w:p w14:paraId="6EC04049" w14:textId="77D16A7D" w:rsidR="00EA7A1F" w:rsidRPr="00583F2C" w:rsidRDefault="00E0514E" w:rsidP="00E0514E">
            <w:pPr>
              <w:rPr>
                <w:rFonts w:ascii="Candara" w:eastAsiaTheme="majorEastAsia" w:hAnsi="Candara" w:cstheme="majorBidi"/>
              </w:rPr>
            </w:pPr>
            <w:r w:rsidRPr="00583F2C">
              <w:rPr>
                <w:rFonts w:ascii="Candara" w:eastAsiaTheme="majorEastAsia" w:hAnsi="Candara" w:cstheme="majorBidi"/>
              </w:rPr>
              <w:t>f.</w:t>
            </w:r>
            <w:r w:rsidR="00D35A1A" w:rsidRPr="00583F2C">
              <w:rPr>
                <w:rFonts w:ascii="Candara" w:eastAsiaTheme="majorEastAsia" w:hAnsi="Candara" w:cstheme="majorBidi"/>
              </w:rPr>
              <w:t xml:space="preserve"> </w:t>
            </w:r>
          </w:p>
        </w:tc>
        <w:tc>
          <w:tcPr>
            <w:tcW w:w="5220" w:type="dxa"/>
            <w:vAlign w:val="center"/>
          </w:tcPr>
          <w:p w14:paraId="606F1299" w14:textId="1A2619EE" w:rsidR="00EA7A1F" w:rsidRPr="00583F2C" w:rsidRDefault="00EA7A1F" w:rsidP="00E0514E">
            <w:pPr>
              <w:rPr>
                <w:rFonts w:ascii="Candara" w:eastAsiaTheme="majorEastAsia" w:hAnsi="Candara" w:cstheme="majorBidi"/>
              </w:rPr>
            </w:pPr>
          </w:p>
        </w:tc>
      </w:tr>
      <w:tr w:rsidR="00EA7A1F" w:rsidRPr="00583F2C" w14:paraId="38E09320" w14:textId="77777777" w:rsidTr="00E0514E">
        <w:trPr>
          <w:trHeight w:val="432"/>
        </w:trPr>
        <w:tc>
          <w:tcPr>
            <w:tcW w:w="5215" w:type="dxa"/>
            <w:vAlign w:val="center"/>
          </w:tcPr>
          <w:p w14:paraId="2B552F98" w14:textId="37EF452E" w:rsidR="00EA7A1F" w:rsidRPr="00583F2C" w:rsidRDefault="00E0514E" w:rsidP="00E0514E">
            <w:pPr>
              <w:rPr>
                <w:rFonts w:ascii="Candara" w:eastAsiaTheme="majorEastAsia" w:hAnsi="Candara" w:cstheme="majorBidi"/>
              </w:rPr>
            </w:pPr>
            <w:r w:rsidRPr="00583F2C">
              <w:rPr>
                <w:rFonts w:ascii="Candara" w:eastAsiaTheme="majorEastAsia" w:hAnsi="Candara" w:cstheme="majorBidi"/>
              </w:rPr>
              <w:t>g.</w:t>
            </w:r>
            <w:r w:rsidR="00D35A1A" w:rsidRPr="00583F2C">
              <w:rPr>
                <w:rFonts w:ascii="Candara" w:eastAsiaTheme="majorEastAsia" w:hAnsi="Candara" w:cstheme="majorBidi"/>
              </w:rPr>
              <w:t xml:space="preserve"> </w:t>
            </w:r>
          </w:p>
        </w:tc>
        <w:tc>
          <w:tcPr>
            <w:tcW w:w="5220" w:type="dxa"/>
            <w:vAlign w:val="center"/>
          </w:tcPr>
          <w:p w14:paraId="7E0FA2AC" w14:textId="42BD89DD" w:rsidR="00EA7A1F" w:rsidRPr="00583F2C" w:rsidRDefault="00EA7A1F" w:rsidP="00E0514E">
            <w:pPr>
              <w:rPr>
                <w:rFonts w:ascii="Candara" w:eastAsiaTheme="majorEastAsia" w:hAnsi="Candara" w:cstheme="majorBidi"/>
              </w:rPr>
            </w:pPr>
          </w:p>
        </w:tc>
      </w:tr>
      <w:tr w:rsidR="00EA7A1F" w:rsidRPr="00583F2C" w14:paraId="353EA901" w14:textId="77777777" w:rsidTr="00E0514E">
        <w:trPr>
          <w:trHeight w:val="432"/>
        </w:trPr>
        <w:tc>
          <w:tcPr>
            <w:tcW w:w="5215" w:type="dxa"/>
            <w:vAlign w:val="center"/>
          </w:tcPr>
          <w:p w14:paraId="30618898" w14:textId="713DD4A4" w:rsidR="00EA7A1F" w:rsidRPr="00583F2C" w:rsidRDefault="00E0514E" w:rsidP="00E0514E">
            <w:pPr>
              <w:rPr>
                <w:rFonts w:ascii="Candara" w:eastAsiaTheme="majorEastAsia" w:hAnsi="Candara" w:cstheme="majorBidi"/>
              </w:rPr>
            </w:pPr>
            <w:r w:rsidRPr="00583F2C">
              <w:rPr>
                <w:rFonts w:ascii="Candara" w:eastAsiaTheme="majorEastAsia" w:hAnsi="Candara" w:cstheme="majorBidi"/>
              </w:rPr>
              <w:t>h.</w:t>
            </w:r>
            <w:r w:rsidR="00D35A1A" w:rsidRPr="00583F2C">
              <w:rPr>
                <w:rFonts w:ascii="Candara" w:eastAsiaTheme="majorEastAsia" w:hAnsi="Candara" w:cstheme="majorBidi"/>
              </w:rPr>
              <w:t xml:space="preserve"> </w:t>
            </w:r>
          </w:p>
        </w:tc>
        <w:tc>
          <w:tcPr>
            <w:tcW w:w="5220" w:type="dxa"/>
            <w:vAlign w:val="center"/>
          </w:tcPr>
          <w:p w14:paraId="28C1FE1F" w14:textId="7C5ECB48" w:rsidR="00EA7A1F" w:rsidRPr="00583F2C" w:rsidRDefault="00EA7A1F" w:rsidP="00E0514E">
            <w:pPr>
              <w:rPr>
                <w:rFonts w:ascii="Candara" w:eastAsiaTheme="majorEastAsia" w:hAnsi="Candara" w:cstheme="majorBidi"/>
              </w:rPr>
            </w:pPr>
          </w:p>
        </w:tc>
      </w:tr>
      <w:tr w:rsidR="00EA7A1F" w:rsidRPr="00583F2C" w14:paraId="4485338E" w14:textId="77777777" w:rsidTr="00E0514E">
        <w:trPr>
          <w:trHeight w:val="432"/>
        </w:trPr>
        <w:tc>
          <w:tcPr>
            <w:tcW w:w="5215" w:type="dxa"/>
            <w:vAlign w:val="center"/>
          </w:tcPr>
          <w:p w14:paraId="02E2634B" w14:textId="6C139D19" w:rsidR="00EA7A1F" w:rsidRPr="00583F2C" w:rsidRDefault="00E0514E" w:rsidP="00E0514E">
            <w:pPr>
              <w:rPr>
                <w:rFonts w:ascii="Candara" w:eastAsiaTheme="majorEastAsia" w:hAnsi="Candara" w:cstheme="majorBidi"/>
              </w:rPr>
            </w:pPr>
            <w:proofErr w:type="spellStart"/>
            <w:r w:rsidRPr="00583F2C">
              <w:rPr>
                <w:rFonts w:ascii="Candara" w:eastAsiaTheme="majorEastAsia" w:hAnsi="Candara" w:cstheme="majorBidi"/>
              </w:rPr>
              <w:t>i</w:t>
            </w:r>
            <w:proofErr w:type="spellEnd"/>
            <w:r w:rsidRPr="00583F2C">
              <w:rPr>
                <w:rFonts w:ascii="Candara" w:eastAsiaTheme="majorEastAsia" w:hAnsi="Candara" w:cstheme="majorBidi"/>
              </w:rPr>
              <w:t>.</w:t>
            </w:r>
            <w:r w:rsidR="00D35A1A" w:rsidRPr="00583F2C">
              <w:rPr>
                <w:rFonts w:ascii="Candara" w:eastAsiaTheme="majorEastAsia" w:hAnsi="Candara" w:cstheme="majorBidi"/>
              </w:rPr>
              <w:t xml:space="preserve"> </w:t>
            </w:r>
          </w:p>
        </w:tc>
        <w:tc>
          <w:tcPr>
            <w:tcW w:w="5220" w:type="dxa"/>
            <w:vAlign w:val="center"/>
          </w:tcPr>
          <w:p w14:paraId="4207E912" w14:textId="5BA98DDA" w:rsidR="00EA7A1F" w:rsidRPr="00583F2C" w:rsidRDefault="00EA7A1F" w:rsidP="00E0514E">
            <w:pPr>
              <w:rPr>
                <w:rFonts w:ascii="Candara" w:eastAsiaTheme="majorEastAsia" w:hAnsi="Candara" w:cstheme="majorBidi"/>
              </w:rPr>
            </w:pPr>
          </w:p>
        </w:tc>
      </w:tr>
    </w:tbl>
    <w:p w14:paraId="34A3DCDC" w14:textId="77777777" w:rsidR="00EA7A1F" w:rsidRPr="00583F2C" w:rsidRDefault="00EA7A1F" w:rsidP="00DD5266">
      <w:pPr>
        <w:tabs>
          <w:tab w:val="left" w:pos="360"/>
        </w:tabs>
        <w:jc w:val="both"/>
        <w:rPr>
          <w:rFonts w:ascii="Candara" w:hAnsi="Candara"/>
          <w:b/>
          <w:sz w:val="14"/>
          <w:szCs w:val="14"/>
        </w:rPr>
      </w:pPr>
    </w:p>
    <w:p w14:paraId="39B4F5D7" w14:textId="3F597688" w:rsidR="00EA7A1F" w:rsidRPr="00583F2C" w:rsidRDefault="00EA7A1F" w:rsidP="003A669D">
      <w:pPr>
        <w:tabs>
          <w:tab w:val="left" w:pos="360"/>
        </w:tabs>
        <w:ind w:left="360" w:hanging="360"/>
        <w:jc w:val="both"/>
        <w:rPr>
          <w:rFonts w:ascii="Candara" w:hAnsi="Candara"/>
          <w:bCs/>
        </w:rPr>
      </w:pPr>
      <w:r w:rsidRPr="00583F2C">
        <w:rPr>
          <w:rFonts w:ascii="Candara" w:hAnsi="Candara"/>
          <w:bCs/>
        </w:rPr>
        <w:t>4.</w:t>
      </w:r>
      <w:r w:rsidRPr="00583F2C">
        <w:rPr>
          <w:rFonts w:ascii="Candara" w:hAnsi="Candara"/>
          <w:bCs/>
        </w:rPr>
        <w:tab/>
      </w:r>
      <w:r w:rsidR="00E0514E" w:rsidRPr="00583F2C">
        <w:rPr>
          <w:rFonts w:ascii="Candara" w:hAnsi="Candara"/>
          <w:b/>
          <w:u w:val="single"/>
        </w:rPr>
        <w:t>Reflect and Pray</w:t>
      </w:r>
      <w:r w:rsidR="00E0514E" w:rsidRPr="00583F2C">
        <w:rPr>
          <w:rFonts w:ascii="Candara" w:hAnsi="Candara"/>
          <w:bCs/>
        </w:rPr>
        <w:t xml:space="preserve">: </w:t>
      </w:r>
      <w:r w:rsidR="009137FC" w:rsidRPr="009137FC">
        <w:rPr>
          <w:rFonts w:ascii="Candara" w:hAnsi="Candara"/>
          <w:bCs/>
        </w:rPr>
        <w:t xml:space="preserve">As you consider these paradoxical statements, explain how both sides can be true in a believer’s life and ministry. How can these contrasts bring comfort </w:t>
      </w:r>
      <w:r w:rsidR="009137FC">
        <w:rPr>
          <w:rFonts w:ascii="Candara" w:hAnsi="Candara"/>
          <w:bCs/>
        </w:rPr>
        <w:t xml:space="preserve">to a believer </w:t>
      </w:r>
      <w:r w:rsidR="009137FC" w:rsidRPr="009137FC">
        <w:rPr>
          <w:rFonts w:ascii="Candara" w:hAnsi="Candara"/>
          <w:bCs/>
        </w:rPr>
        <w:t>during trials? How might this understanding comfort you personally?</w:t>
      </w:r>
    </w:p>
    <w:p w14:paraId="3B2E4A48" w14:textId="66D08F25" w:rsidR="009471CB" w:rsidRDefault="009471CB" w:rsidP="00BD3A3F">
      <w:pPr>
        <w:tabs>
          <w:tab w:val="left" w:pos="360"/>
        </w:tabs>
        <w:ind w:left="360" w:hanging="360"/>
        <w:jc w:val="both"/>
        <w:rPr>
          <w:rFonts w:ascii="Candara" w:hAnsi="Candara"/>
          <w:bCs/>
        </w:rPr>
      </w:pPr>
    </w:p>
    <w:p w14:paraId="10FD897C" w14:textId="77777777" w:rsidR="00583F2C" w:rsidRPr="00583F2C" w:rsidRDefault="00583F2C" w:rsidP="00BD3A3F">
      <w:pPr>
        <w:tabs>
          <w:tab w:val="left" w:pos="360"/>
        </w:tabs>
        <w:ind w:left="360" w:hanging="360"/>
        <w:jc w:val="both"/>
        <w:rPr>
          <w:rFonts w:ascii="Candara" w:hAnsi="Candara"/>
          <w:bCs/>
        </w:rPr>
      </w:pPr>
    </w:p>
    <w:p w14:paraId="059007DA" w14:textId="77777777" w:rsidR="00EA7A1F" w:rsidRPr="00583F2C" w:rsidRDefault="00EA7A1F" w:rsidP="00EA7A1F">
      <w:pPr>
        <w:tabs>
          <w:tab w:val="left" w:pos="360"/>
        </w:tabs>
        <w:ind w:left="360" w:hanging="360"/>
        <w:jc w:val="both"/>
        <w:rPr>
          <w:rFonts w:ascii="Candara" w:hAnsi="Candara"/>
          <w:bCs/>
        </w:rPr>
      </w:pPr>
    </w:p>
    <w:p w14:paraId="1BAB7A03" w14:textId="0D5CBC6A" w:rsidR="002C001D" w:rsidRPr="00583F2C" w:rsidRDefault="002C001D" w:rsidP="00DD5266">
      <w:pPr>
        <w:tabs>
          <w:tab w:val="left" w:pos="360"/>
        </w:tabs>
        <w:jc w:val="both"/>
        <w:rPr>
          <w:rFonts w:ascii="Candara" w:hAnsi="Candara"/>
          <w:b/>
          <w:sz w:val="24"/>
          <w:szCs w:val="24"/>
        </w:rPr>
      </w:pPr>
      <w:r w:rsidRPr="00583F2C">
        <w:rPr>
          <w:rFonts w:ascii="Candara" w:hAnsi="Candara"/>
          <w:b/>
          <w:sz w:val="24"/>
          <w:szCs w:val="24"/>
        </w:rPr>
        <w:t>Day</w:t>
      </w:r>
      <w:r w:rsidR="007004C5" w:rsidRPr="00583F2C">
        <w:rPr>
          <w:rFonts w:ascii="Candara" w:hAnsi="Candara"/>
          <w:b/>
          <w:sz w:val="24"/>
          <w:szCs w:val="24"/>
        </w:rPr>
        <w:t xml:space="preserve"> Four</w:t>
      </w:r>
    </w:p>
    <w:p w14:paraId="5DA5CDD1" w14:textId="39CE18D0" w:rsidR="002C001D" w:rsidRPr="00583F2C" w:rsidRDefault="002C001D" w:rsidP="00DD5266">
      <w:pPr>
        <w:tabs>
          <w:tab w:val="left" w:pos="360"/>
        </w:tabs>
        <w:jc w:val="both"/>
        <w:rPr>
          <w:rFonts w:ascii="Candara" w:hAnsi="Candara"/>
          <w:bCs/>
          <w:sz w:val="24"/>
          <w:szCs w:val="24"/>
        </w:rPr>
      </w:pPr>
      <w:r w:rsidRPr="00583F2C">
        <w:rPr>
          <w:rFonts w:ascii="Candara" w:hAnsi="Candara"/>
          <w:bCs/>
          <w:sz w:val="24"/>
          <w:szCs w:val="24"/>
        </w:rPr>
        <w:t xml:space="preserve">2 Corinthians </w:t>
      </w:r>
      <w:r w:rsidR="00E0514E" w:rsidRPr="00583F2C">
        <w:rPr>
          <w:rFonts w:ascii="Candara" w:hAnsi="Candara"/>
          <w:bCs/>
          <w:sz w:val="24"/>
          <w:szCs w:val="24"/>
        </w:rPr>
        <w:t>6:11–13</w:t>
      </w:r>
      <w:r w:rsidR="00612A7D">
        <w:rPr>
          <w:rFonts w:ascii="Candara" w:hAnsi="Candara"/>
          <w:bCs/>
          <w:sz w:val="24"/>
          <w:szCs w:val="24"/>
        </w:rPr>
        <w:t xml:space="preserve"> </w:t>
      </w:r>
      <w:r w:rsidRPr="00583F2C">
        <w:rPr>
          <w:rFonts w:ascii="Candara" w:hAnsi="Candara"/>
          <w:bCs/>
          <w:sz w:val="24"/>
          <w:szCs w:val="24"/>
        </w:rPr>
        <w:t xml:space="preserve">— </w:t>
      </w:r>
      <w:r w:rsidR="00E0514E" w:rsidRPr="00583F2C">
        <w:rPr>
          <w:rFonts w:ascii="Candara" w:hAnsi="Candara"/>
          <w:b/>
          <w:bCs/>
          <w:i/>
          <w:iCs/>
          <w:sz w:val="24"/>
          <w:szCs w:val="24"/>
        </w:rPr>
        <w:t>Gospel Era Attitudes</w:t>
      </w:r>
    </w:p>
    <w:p w14:paraId="0305CCCA" w14:textId="6EB425D1" w:rsidR="00E0514E" w:rsidRPr="00583F2C" w:rsidRDefault="002C001D" w:rsidP="00E0514E">
      <w:pPr>
        <w:tabs>
          <w:tab w:val="left" w:pos="360"/>
        </w:tabs>
        <w:ind w:left="360" w:hanging="360"/>
        <w:jc w:val="both"/>
        <w:rPr>
          <w:rFonts w:ascii="Candara" w:hAnsi="Candara"/>
          <w:bCs/>
        </w:rPr>
      </w:pPr>
      <w:r w:rsidRPr="00583F2C">
        <w:rPr>
          <w:rFonts w:ascii="Candara" w:hAnsi="Candara"/>
          <w:bCs/>
        </w:rPr>
        <w:t>1.</w:t>
      </w:r>
      <w:r w:rsidRPr="00583F2C">
        <w:rPr>
          <w:rFonts w:ascii="Candara" w:hAnsi="Candara"/>
          <w:bCs/>
        </w:rPr>
        <w:tab/>
      </w:r>
      <w:r w:rsidR="00E0514E" w:rsidRPr="00583F2C">
        <w:rPr>
          <w:rFonts w:ascii="Candara" w:hAnsi="Candara"/>
          <w:bCs/>
        </w:rPr>
        <w:t xml:space="preserve">From verse 11, what does Paul claim </w:t>
      </w:r>
      <w:r w:rsidR="000644A5">
        <w:rPr>
          <w:rFonts w:ascii="Candara" w:hAnsi="Candara"/>
          <w:bCs/>
        </w:rPr>
        <w:t>i</w:t>
      </w:r>
      <w:r w:rsidR="00E0514E" w:rsidRPr="00583F2C">
        <w:rPr>
          <w:rFonts w:ascii="Candara" w:hAnsi="Candara"/>
          <w:bCs/>
        </w:rPr>
        <w:t>s his attitude and demeanor in ministering to the Corinthians?</w:t>
      </w:r>
    </w:p>
    <w:p w14:paraId="0841ACF7" w14:textId="77777777" w:rsidR="00E0514E" w:rsidRDefault="00E0514E" w:rsidP="00E0514E">
      <w:pPr>
        <w:tabs>
          <w:tab w:val="left" w:pos="360"/>
        </w:tabs>
        <w:ind w:left="360" w:hanging="360"/>
        <w:jc w:val="both"/>
        <w:rPr>
          <w:rFonts w:ascii="Candara" w:hAnsi="Candara"/>
          <w:bCs/>
        </w:rPr>
      </w:pPr>
    </w:p>
    <w:p w14:paraId="72E1B967" w14:textId="77777777" w:rsidR="00583F2C" w:rsidRDefault="00583F2C" w:rsidP="00E0514E">
      <w:pPr>
        <w:tabs>
          <w:tab w:val="left" w:pos="360"/>
        </w:tabs>
        <w:ind w:left="360" w:hanging="360"/>
        <w:jc w:val="both"/>
        <w:rPr>
          <w:rFonts w:ascii="Candara" w:hAnsi="Candara"/>
          <w:bCs/>
        </w:rPr>
      </w:pPr>
    </w:p>
    <w:p w14:paraId="0AAE7183" w14:textId="77777777" w:rsidR="00583F2C" w:rsidRPr="00583F2C" w:rsidRDefault="00583F2C" w:rsidP="00E0514E">
      <w:pPr>
        <w:tabs>
          <w:tab w:val="left" w:pos="360"/>
        </w:tabs>
        <w:ind w:left="360" w:hanging="360"/>
        <w:jc w:val="both"/>
        <w:rPr>
          <w:rFonts w:ascii="Candara" w:hAnsi="Candara"/>
          <w:bCs/>
        </w:rPr>
      </w:pPr>
    </w:p>
    <w:p w14:paraId="2B2BA4D9" w14:textId="5A2EA14D" w:rsidR="00E0514E" w:rsidRDefault="00E0514E" w:rsidP="00583F2C">
      <w:pPr>
        <w:tabs>
          <w:tab w:val="left" w:pos="360"/>
        </w:tabs>
        <w:ind w:left="360" w:hanging="360"/>
        <w:jc w:val="both"/>
        <w:rPr>
          <w:rFonts w:ascii="Candara" w:hAnsi="Candara"/>
          <w:bCs/>
        </w:rPr>
      </w:pPr>
      <w:r w:rsidRPr="00583F2C">
        <w:rPr>
          <w:rFonts w:ascii="Candara" w:hAnsi="Candara"/>
          <w:bCs/>
        </w:rPr>
        <w:t>2.</w:t>
      </w:r>
      <w:r w:rsidRPr="00583F2C">
        <w:rPr>
          <w:rFonts w:ascii="Candara" w:hAnsi="Candara"/>
          <w:bCs/>
        </w:rPr>
        <w:tab/>
        <w:t>If there was</w:t>
      </w:r>
      <w:r w:rsidR="00C65BF3">
        <w:rPr>
          <w:rFonts w:ascii="Candara" w:hAnsi="Candara"/>
          <w:bCs/>
        </w:rPr>
        <w:t xml:space="preserve"> a</w:t>
      </w:r>
      <w:r w:rsidRPr="00583F2C">
        <w:rPr>
          <w:rFonts w:ascii="Candara" w:hAnsi="Candara"/>
          <w:bCs/>
        </w:rPr>
        <w:t xml:space="preserve"> lack of affection in the Corinthians’ relationship with Paul, </w:t>
      </w:r>
      <w:r w:rsidR="0026263F">
        <w:rPr>
          <w:rFonts w:ascii="Candara" w:hAnsi="Candara"/>
          <w:bCs/>
        </w:rPr>
        <w:t xml:space="preserve">what was its source according </w:t>
      </w:r>
      <w:r w:rsidRPr="00583F2C">
        <w:rPr>
          <w:rFonts w:ascii="Candara" w:hAnsi="Candara"/>
          <w:bCs/>
        </w:rPr>
        <w:t>to verse 12, and what did Paul urge them to do in verse 13?</w:t>
      </w:r>
    </w:p>
    <w:p w14:paraId="3F1A88FA" w14:textId="77777777" w:rsidR="00583F2C" w:rsidRDefault="00583F2C" w:rsidP="00583F2C">
      <w:pPr>
        <w:tabs>
          <w:tab w:val="left" w:pos="360"/>
        </w:tabs>
        <w:ind w:left="360" w:hanging="360"/>
        <w:jc w:val="both"/>
        <w:rPr>
          <w:rFonts w:ascii="Candara" w:hAnsi="Candara"/>
          <w:bCs/>
        </w:rPr>
      </w:pPr>
    </w:p>
    <w:p w14:paraId="0C707541" w14:textId="77777777" w:rsidR="00583F2C" w:rsidRDefault="00583F2C" w:rsidP="00583F2C">
      <w:pPr>
        <w:tabs>
          <w:tab w:val="left" w:pos="360"/>
        </w:tabs>
        <w:ind w:left="360" w:hanging="360"/>
        <w:jc w:val="both"/>
        <w:rPr>
          <w:rFonts w:ascii="Candara" w:hAnsi="Candara"/>
          <w:bCs/>
        </w:rPr>
      </w:pPr>
    </w:p>
    <w:p w14:paraId="5D1D28DA" w14:textId="77777777" w:rsidR="00583F2C" w:rsidRPr="00583F2C" w:rsidRDefault="00583F2C" w:rsidP="00583F2C">
      <w:pPr>
        <w:tabs>
          <w:tab w:val="left" w:pos="360"/>
        </w:tabs>
        <w:ind w:left="360" w:hanging="360"/>
        <w:jc w:val="both"/>
        <w:rPr>
          <w:rFonts w:ascii="Candara" w:hAnsi="Candara"/>
          <w:bCs/>
        </w:rPr>
      </w:pPr>
    </w:p>
    <w:p w14:paraId="41868F56" w14:textId="47ECB97A" w:rsidR="00F9270C" w:rsidRPr="00583F2C" w:rsidRDefault="00E0514E" w:rsidP="00E0514E">
      <w:pPr>
        <w:tabs>
          <w:tab w:val="left" w:pos="360"/>
        </w:tabs>
        <w:ind w:left="720" w:hanging="720"/>
        <w:jc w:val="both"/>
        <w:rPr>
          <w:rFonts w:ascii="Candara" w:hAnsi="Candara"/>
          <w:bCs/>
        </w:rPr>
      </w:pPr>
      <w:r w:rsidRPr="00583F2C">
        <w:rPr>
          <w:rFonts w:ascii="Candara" w:hAnsi="Candara"/>
          <w:bCs/>
        </w:rPr>
        <w:tab/>
        <w:t>a.</w:t>
      </w:r>
      <w:r w:rsidRPr="00583F2C">
        <w:rPr>
          <w:rFonts w:ascii="Candara" w:hAnsi="Candara"/>
          <w:bCs/>
        </w:rPr>
        <w:tab/>
      </w:r>
      <w:r w:rsidRPr="00583F2C">
        <w:rPr>
          <w:rFonts w:ascii="Candara" w:hAnsi="Candara"/>
          <w:b/>
          <w:u w:val="single"/>
        </w:rPr>
        <w:t>Heart Check</w:t>
      </w:r>
      <w:r w:rsidRPr="00583F2C">
        <w:rPr>
          <w:rFonts w:ascii="Candara" w:hAnsi="Candara"/>
          <w:bCs/>
        </w:rPr>
        <w:t xml:space="preserve">: In meditating on the relationship of Paul and the Corinthians in these verses, are there specific relational </w:t>
      </w:r>
      <w:r w:rsidR="008B26E2" w:rsidRPr="00583F2C">
        <w:rPr>
          <w:rFonts w:ascii="Candara" w:hAnsi="Candara"/>
          <w:bCs/>
        </w:rPr>
        <w:t>trials</w:t>
      </w:r>
      <w:r w:rsidRPr="00583F2C">
        <w:rPr>
          <w:rFonts w:ascii="Candara" w:hAnsi="Candara"/>
          <w:bCs/>
        </w:rPr>
        <w:t xml:space="preserve"> in your own life that come to mind? Take time to pray for mutual love, affection, openness, and unity among your family members and within the body of Christ.</w:t>
      </w:r>
    </w:p>
    <w:p w14:paraId="3F8E945D" w14:textId="5CFE6CE2" w:rsidR="00F9270C" w:rsidRPr="00583F2C" w:rsidRDefault="00F9270C" w:rsidP="009959F7">
      <w:pPr>
        <w:tabs>
          <w:tab w:val="left" w:pos="360"/>
        </w:tabs>
        <w:jc w:val="both"/>
        <w:rPr>
          <w:rFonts w:ascii="Candara" w:hAnsi="Candara"/>
          <w:bCs/>
        </w:rPr>
      </w:pPr>
    </w:p>
    <w:p w14:paraId="0784B233" w14:textId="5C08E9CE" w:rsidR="00E0514E" w:rsidRPr="00583F2C" w:rsidRDefault="00E0514E" w:rsidP="009959F7">
      <w:pPr>
        <w:tabs>
          <w:tab w:val="left" w:pos="360"/>
        </w:tabs>
        <w:jc w:val="both"/>
        <w:rPr>
          <w:rFonts w:ascii="Candara" w:hAnsi="Candara"/>
          <w:bCs/>
        </w:rPr>
      </w:pPr>
    </w:p>
    <w:p w14:paraId="228258E4" w14:textId="27A40D45" w:rsidR="00E0514E" w:rsidRPr="00583F2C" w:rsidRDefault="00E0514E" w:rsidP="009959F7">
      <w:pPr>
        <w:tabs>
          <w:tab w:val="left" w:pos="360"/>
        </w:tabs>
        <w:jc w:val="both"/>
        <w:rPr>
          <w:rFonts w:ascii="Candara" w:hAnsi="Candara"/>
          <w:bCs/>
        </w:rPr>
      </w:pPr>
    </w:p>
    <w:p w14:paraId="16A84283" w14:textId="1E3B4232" w:rsidR="002C001D" w:rsidRPr="00583F2C" w:rsidRDefault="002C001D" w:rsidP="00DD5266">
      <w:pPr>
        <w:tabs>
          <w:tab w:val="left" w:pos="360"/>
        </w:tabs>
        <w:jc w:val="both"/>
        <w:rPr>
          <w:rFonts w:ascii="Candara" w:hAnsi="Candara"/>
          <w:b/>
          <w:sz w:val="24"/>
          <w:szCs w:val="24"/>
        </w:rPr>
      </w:pPr>
      <w:r w:rsidRPr="00583F2C">
        <w:rPr>
          <w:rFonts w:ascii="Candara" w:hAnsi="Candara"/>
          <w:b/>
          <w:sz w:val="24"/>
          <w:szCs w:val="24"/>
        </w:rPr>
        <w:t xml:space="preserve">Day </w:t>
      </w:r>
      <w:r w:rsidR="00897C39" w:rsidRPr="00583F2C">
        <w:rPr>
          <w:rFonts w:ascii="Candara" w:hAnsi="Candara"/>
          <w:b/>
          <w:sz w:val="24"/>
          <w:szCs w:val="24"/>
        </w:rPr>
        <w:t>Five</w:t>
      </w:r>
    </w:p>
    <w:p w14:paraId="500C5E5A" w14:textId="5ACC61A5" w:rsidR="002C001D" w:rsidRPr="00583F2C" w:rsidRDefault="001F11B8" w:rsidP="00DD5266">
      <w:pPr>
        <w:tabs>
          <w:tab w:val="left" w:pos="360"/>
        </w:tabs>
        <w:jc w:val="both"/>
        <w:rPr>
          <w:rFonts w:ascii="Candara" w:hAnsi="Candara"/>
          <w:bCs/>
          <w:sz w:val="24"/>
          <w:szCs w:val="24"/>
        </w:rPr>
      </w:pPr>
      <w:r w:rsidRPr="00583F2C">
        <w:rPr>
          <w:rFonts w:ascii="Candara" w:hAnsi="Candara"/>
          <w:bCs/>
          <w:sz w:val="24"/>
          <w:szCs w:val="24"/>
        </w:rPr>
        <w:t>2</w:t>
      </w:r>
      <w:r w:rsidR="002C001D" w:rsidRPr="00583F2C">
        <w:rPr>
          <w:rFonts w:ascii="Candara" w:hAnsi="Candara"/>
          <w:bCs/>
          <w:sz w:val="24"/>
          <w:szCs w:val="24"/>
        </w:rPr>
        <w:t xml:space="preserve"> Corinthians </w:t>
      </w:r>
      <w:r w:rsidR="00E0514E" w:rsidRPr="00583F2C">
        <w:rPr>
          <w:rFonts w:ascii="Candara" w:hAnsi="Candara"/>
          <w:bCs/>
          <w:sz w:val="24"/>
          <w:szCs w:val="24"/>
        </w:rPr>
        <w:t>6:14–7:1</w:t>
      </w:r>
      <w:r w:rsidR="002C001D" w:rsidRPr="00583F2C">
        <w:rPr>
          <w:rFonts w:ascii="Candara" w:hAnsi="Candara"/>
          <w:bCs/>
          <w:sz w:val="24"/>
          <w:szCs w:val="24"/>
        </w:rPr>
        <w:t xml:space="preserve"> — </w:t>
      </w:r>
      <w:r w:rsidR="00E0514E" w:rsidRPr="00583F2C">
        <w:rPr>
          <w:rFonts w:ascii="Candara" w:hAnsi="Candara"/>
          <w:b/>
          <w:bCs/>
          <w:i/>
          <w:iCs/>
          <w:sz w:val="24"/>
          <w:szCs w:val="24"/>
        </w:rPr>
        <w:t>Gospel Era Separation</w:t>
      </w:r>
    </w:p>
    <w:p w14:paraId="18CD977E" w14:textId="4D9039C9" w:rsidR="00E0514E" w:rsidRPr="00583F2C" w:rsidRDefault="00E20B13" w:rsidP="00E0514E">
      <w:pPr>
        <w:tabs>
          <w:tab w:val="left" w:pos="360"/>
        </w:tabs>
        <w:ind w:left="360" w:hanging="360"/>
        <w:jc w:val="both"/>
        <w:rPr>
          <w:rFonts w:ascii="Candara" w:hAnsi="Candara"/>
          <w:bCs/>
        </w:rPr>
      </w:pPr>
      <w:r w:rsidRPr="00583F2C">
        <w:rPr>
          <w:rFonts w:ascii="Candara" w:hAnsi="Candara"/>
          <w:bCs/>
        </w:rPr>
        <w:t>1.</w:t>
      </w:r>
      <w:r w:rsidRPr="00583F2C">
        <w:rPr>
          <w:rFonts w:ascii="Candara" w:hAnsi="Candara"/>
          <w:bCs/>
        </w:rPr>
        <w:tab/>
      </w:r>
      <w:r w:rsidR="00C3633C">
        <w:rPr>
          <w:rFonts w:ascii="Candara" w:hAnsi="Candara"/>
          <w:bCs/>
        </w:rPr>
        <w:t>To what new topic does Paul transition i</w:t>
      </w:r>
      <w:r w:rsidR="00E0514E" w:rsidRPr="00583F2C">
        <w:rPr>
          <w:rFonts w:ascii="Candara" w:hAnsi="Candara"/>
          <w:bCs/>
        </w:rPr>
        <w:t>n</w:t>
      </w:r>
      <w:r w:rsidR="0035053D" w:rsidRPr="00583F2C">
        <w:rPr>
          <w:rFonts w:ascii="Candara" w:hAnsi="Candara"/>
          <w:bCs/>
        </w:rPr>
        <w:t xml:space="preserve"> 2 Corinthians</w:t>
      </w:r>
      <w:r w:rsidR="00E0514E" w:rsidRPr="00583F2C">
        <w:rPr>
          <w:rFonts w:ascii="Candara" w:hAnsi="Candara"/>
          <w:bCs/>
        </w:rPr>
        <w:t xml:space="preserve"> 6:14–7:1</w:t>
      </w:r>
      <w:r w:rsidR="00E44FBD">
        <w:rPr>
          <w:rFonts w:ascii="Candara" w:hAnsi="Candara"/>
          <w:bCs/>
        </w:rPr>
        <w:t>?</w:t>
      </w:r>
      <w:r w:rsidR="00E0514E" w:rsidRPr="00583F2C">
        <w:rPr>
          <w:rFonts w:ascii="Candara" w:hAnsi="Candara"/>
          <w:bCs/>
        </w:rPr>
        <w:t xml:space="preserve"> Scan this section and list repeated words, commands, comparisons, contrasts, Scripture references, etc.</w:t>
      </w:r>
    </w:p>
    <w:p w14:paraId="5F3B7026" w14:textId="44B0DB3C" w:rsidR="001E4602" w:rsidRPr="00583F2C" w:rsidRDefault="001E4602" w:rsidP="00BD3A3F">
      <w:pPr>
        <w:tabs>
          <w:tab w:val="left" w:pos="360"/>
        </w:tabs>
        <w:ind w:left="360" w:hanging="360"/>
        <w:jc w:val="both"/>
        <w:rPr>
          <w:rFonts w:ascii="Candara" w:hAnsi="Candara"/>
          <w:b/>
        </w:rPr>
      </w:pPr>
    </w:p>
    <w:p w14:paraId="16ED6A30" w14:textId="77777777" w:rsidR="00BD3A3F" w:rsidRPr="00583F2C" w:rsidRDefault="00BD3A3F" w:rsidP="00BD3A3F">
      <w:pPr>
        <w:tabs>
          <w:tab w:val="left" w:pos="360"/>
        </w:tabs>
        <w:ind w:left="360" w:hanging="360"/>
        <w:jc w:val="both"/>
        <w:rPr>
          <w:rFonts w:ascii="Candara" w:hAnsi="Candara"/>
          <w:bCs/>
        </w:rPr>
      </w:pPr>
    </w:p>
    <w:p w14:paraId="0A1A3577" w14:textId="77777777" w:rsidR="0035053D" w:rsidRDefault="0035053D" w:rsidP="00E0514E">
      <w:pPr>
        <w:tabs>
          <w:tab w:val="left" w:pos="360"/>
        </w:tabs>
        <w:ind w:left="360" w:hanging="360"/>
        <w:jc w:val="both"/>
        <w:rPr>
          <w:rFonts w:ascii="Candara" w:hAnsi="Candara"/>
          <w:bCs/>
        </w:rPr>
      </w:pPr>
    </w:p>
    <w:p w14:paraId="35E969E6" w14:textId="77777777" w:rsidR="00912ED0" w:rsidRDefault="00912ED0" w:rsidP="00E0514E">
      <w:pPr>
        <w:tabs>
          <w:tab w:val="left" w:pos="360"/>
        </w:tabs>
        <w:ind w:left="360" w:hanging="360"/>
        <w:jc w:val="both"/>
        <w:rPr>
          <w:rFonts w:ascii="Candara" w:hAnsi="Candara"/>
          <w:bCs/>
          <w:sz w:val="12"/>
          <w:szCs w:val="12"/>
        </w:rPr>
      </w:pPr>
    </w:p>
    <w:p w14:paraId="71DF9914" w14:textId="77777777" w:rsidR="00912ED0" w:rsidRPr="00912ED0" w:rsidRDefault="00912ED0" w:rsidP="00E0514E">
      <w:pPr>
        <w:tabs>
          <w:tab w:val="left" w:pos="360"/>
        </w:tabs>
        <w:ind w:left="360" w:hanging="360"/>
        <w:jc w:val="both"/>
        <w:rPr>
          <w:rFonts w:ascii="Candara" w:hAnsi="Candara"/>
          <w:bCs/>
          <w:sz w:val="12"/>
          <w:szCs w:val="12"/>
        </w:rPr>
      </w:pPr>
    </w:p>
    <w:p w14:paraId="223977F8" w14:textId="2571820B" w:rsidR="00E0514E" w:rsidRPr="00583F2C" w:rsidRDefault="00E0514E" w:rsidP="00E0514E">
      <w:pPr>
        <w:tabs>
          <w:tab w:val="left" w:pos="360"/>
        </w:tabs>
        <w:ind w:left="360" w:hanging="360"/>
        <w:jc w:val="both"/>
        <w:rPr>
          <w:rFonts w:ascii="Candara" w:hAnsi="Candara"/>
          <w:bCs/>
        </w:rPr>
      </w:pPr>
      <w:r w:rsidRPr="00583F2C">
        <w:rPr>
          <w:rFonts w:ascii="Candara" w:hAnsi="Candara"/>
          <w:bCs/>
        </w:rPr>
        <w:t>2.</w:t>
      </w:r>
      <w:r w:rsidRPr="00583F2C">
        <w:rPr>
          <w:rFonts w:ascii="Candara" w:hAnsi="Candara"/>
          <w:bCs/>
        </w:rPr>
        <w:tab/>
      </w:r>
      <w:r w:rsidR="00725881">
        <w:rPr>
          <w:rFonts w:ascii="Candara" w:hAnsi="Candara"/>
          <w:bCs/>
        </w:rPr>
        <w:t xml:space="preserve">What are the connections between </w:t>
      </w:r>
      <w:r w:rsidRPr="00583F2C">
        <w:rPr>
          <w:rFonts w:ascii="Candara" w:hAnsi="Candara"/>
          <w:bCs/>
        </w:rPr>
        <w:t>Paul’s command in verse 14</w:t>
      </w:r>
      <w:r w:rsidR="00725881">
        <w:rPr>
          <w:rFonts w:ascii="Candara" w:hAnsi="Candara"/>
          <w:bCs/>
        </w:rPr>
        <w:t xml:space="preserve"> </w:t>
      </w:r>
      <w:r w:rsidRPr="00583F2C">
        <w:rPr>
          <w:rFonts w:ascii="Candara" w:hAnsi="Candara"/>
          <w:bCs/>
        </w:rPr>
        <w:t>and his subsequent questions in vv. 14–16</w:t>
      </w:r>
      <w:r w:rsidR="00725881">
        <w:rPr>
          <w:rFonts w:ascii="Candara" w:hAnsi="Candara"/>
          <w:bCs/>
        </w:rPr>
        <w:t>?</w:t>
      </w:r>
    </w:p>
    <w:p w14:paraId="250F7A5A" w14:textId="77777777" w:rsidR="008B26E2" w:rsidRDefault="008B26E2" w:rsidP="00E0514E">
      <w:pPr>
        <w:tabs>
          <w:tab w:val="left" w:pos="360"/>
        </w:tabs>
        <w:ind w:left="360" w:hanging="360"/>
        <w:jc w:val="both"/>
        <w:rPr>
          <w:rFonts w:ascii="Candara" w:hAnsi="Candara"/>
          <w:bCs/>
        </w:rPr>
      </w:pPr>
    </w:p>
    <w:p w14:paraId="74029618" w14:textId="77777777" w:rsidR="00912ED0" w:rsidRPr="00912ED0" w:rsidRDefault="00912ED0" w:rsidP="00E0514E">
      <w:pPr>
        <w:tabs>
          <w:tab w:val="left" w:pos="360"/>
        </w:tabs>
        <w:ind w:left="360" w:hanging="360"/>
        <w:jc w:val="both"/>
        <w:rPr>
          <w:rFonts w:ascii="Candara" w:hAnsi="Candara"/>
          <w:bCs/>
        </w:rPr>
      </w:pPr>
    </w:p>
    <w:p w14:paraId="43C456EE" w14:textId="77777777" w:rsidR="00583F2C" w:rsidRPr="00912ED0" w:rsidRDefault="00583F2C" w:rsidP="00E0514E">
      <w:pPr>
        <w:tabs>
          <w:tab w:val="left" w:pos="360"/>
        </w:tabs>
        <w:ind w:left="360" w:hanging="360"/>
        <w:jc w:val="both"/>
        <w:rPr>
          <w:rFonts w:ascii="Candara" w:hAnsi="Candara"/>
          <w:bCs/>
        </w:rPr>
      </w:pPr>
    </w:p>
    <w:p w14:paraId="11BC2B9B" w14:textId="0C401C67" w:rsidR="00E0514E" w:rsidRPr="00583F2C" w:rsidRDefault="00E0514E" w:rsidP="00E0514E">
      <w:pPr>
        <w:tabs>
          <w:tab w:val="left" w:pos="360"/>
        </w:tabs>
        <w:ind w:left="360" w:hanging="360"/>
        <w:jc w:val="both"/>
        <w:rPr>
          <w:rFonts w:ascii="Candara" w:hAnsi="Candara"/>
          <w:bCs/>
        </w:rPr>
      </w:pPr>
      <w:r w:rsidRPr="00583F2C">
        <w:rPr>
          <w:rFonts w:ascii="Candara" w:hAnsi="Candara"/>
          <w:bCs/>
        </w:rPr>
        <w:t>3.</w:t>
      </w:r>
      <w:r w:rsidRPr="00583F2C">
        <w:rPr>
          <w:rFonts w:ascii="Candara" w:hAnsi="Candara"/>
          <w:bCs/>
        </w:rPr>
        <w:tab/>
      </w:r>
      <w:r w:rsidR="006B7CD3">
        <w:rPr>
          <w:rFonts w:ascii="Candara" w:hAnsi="Candara"/>
          <w:bCs/>
        </w:rPr>
        <w:t xml:space="preserve">In </w:t>
      </w:r>
      <w:r w:rsidRPr="00583F2C">
        <w:rPr>
          <w:rFonts w:ascii="Candara" w:hAnsi="Candara"/>
          <w:bCs/>
        </w:rPr>
        <w:t>verse 16</w:t>
      </w:r>
      <w:r w:rsidR="006B7CD3">
        <w:rPr>
          <w:rFonts w:ascii="Candara" w:hAnsi="Candara"/>
          <w:bCs/>
        </w:rPr>
        <w:t>, how does Paul describe</w:t>
      </w:r>
      <w:r w:rsidRPr="00583F2C">
        <w:rPr>
          <w:rFonts w:ascii="Candara" w:hAnsi="Candara"/>
          <w:bCs/>
        </w:rPr>
        <w:t xml:space="preserve"> believers</w:t>
      </w:r>
      <w:r w:rsidR="0035053D" w:rsidRPr="00583F2C">
        <w:rPr>
          <w:rFonts w:ascii="Candara" w:hAnsi="Candara"/>
          <w:bCs/>
        </w:rPr>
        <w:t>? Using the passages that Paul quoted or alluded to in verses 16–18, explain the implications of this reality in your own words.</w:t>
      </w:r>
    </w:p>
    <w:p w14:paraId="7F591D99" w14:textId="77777777" w:rsidR="00E0514E" w:rsidRPr="00583F2C" w:rsidRDefault="00E0514E" w:rsidP="00E0514E">
      <w:pPr>
        <w:tabs>
          <w:tab w:val="left" w:pos="360"/>
        </w:tabs>
        <w:ind w:left="360" w:hanging="360"/>
        <w:jc w:val="both"/>
        <w:rPr>
          <w:rFonts w:ascii="Candara" w:hAnsi="Candara"/>
          <w:bCs/>
        </w:rPr>
      </w:pPr>
    </w:p>
    <w:p w14:paraId="386A7BE3" w14:textId="747E53AA" w:rsidR="00E0514E" w:rsidRPr="00583F2C" w:rsidRDefault="00E0514E" w:rsidP="00E0514E">
      <w:pPr>
        <w:tabs>
          <w:tab w:val="left" w:pos="360"/>
        </w:tabs>
        <w:ind w:left="360" w:hanging="360"/>
        <w:jc w:val="both"/>
        <w:rPr>
          <w:rFonts w:ascii="Candara" w:hAnsi="Candara"/>
          <w:bCs/>
        </w:rPr>
      </w:pPr>
    </w:p>
    <w:p w14:paraId="1A88BD06" w14:textId="77777777" w:rsidR="00E0514E" w:rsidRPr="00583F2C" w:rsidRDefault="00E0514E" w:rsidP="00E0514E">
      <w:pPr>
        <w:tabs>
          <w:tab w:val="left" w:pos="360"/>
        </w:tabs>
        <w:ind w:left="360" w:hanging="360"/>
        <w:jc w:val="both"/>
        <w:rPr>
          <w:rFonts w:ascii="Candara" w:hAnsi="Candara"/>
          <w:bCs/>
        </w:rPr>
      </w:pPr>
    </w:p>
    <w:p w14:paraId="232FD19C" w14:textId="7FBBCE43" w:rsidR="00E20B13" w:rsidRPr="00583F2C" w:rsidRDefault="00E0514E" w:rsidP="00E0514E">
      <w:pPr>
        <w:tabs>
          <w:tab w:val="left" w:pos="360"/>
        </w:tabs>
        <w:ind w:left="360" w:hanging="360"/>
        <w:jc w:val="both"/>
        <w:rPr>
          <w:rFonts w:ascii="Candara" w:hAnsi="Candara"/>
          <w:bCs/>
        </w:rPr>
      </w:pPr>
      <w:r w:rsidRPr="00583F2C">
        <w:rPr>
          <w:rFonts w:ascii="Candara" w:hAnsi="Candara"/>
          <w:bCs/>
        </w:rPr>
        <w:t>4.</w:t>
      </w:r>
      <w:r w:rsidRPr="00583F2C">
        <w:rPr>
          <w:rFonts w:ascii="Candara" w:hAnsi="Candara"/>
          <w:bCs/>
        </w:rPr>
        <w:tab/>
        <w:t xml:space="preserve">From 7:1, </w:t>
      </w:r>
      <w:r w:rsidR="0035053D" w:rsidRPr="00583F2C">
        <w:rPr>
          <w:rFonts w:ascii="Candara" w:hAnsi="Candara"/>
          <w:bCs/>
        </w:rPr>
        <w:t xml:space="preserve">after considering these truths from the Old Testament, </w:t>
      </w:r>
      <w:r w:rsidRPr="00583F2C">
        <w:rPr>
          <w:rFonts w:ascii="Candara" w:hAnsi="Candara"/>
          <w:bCs/>
        </w:rPr>
        <w:t xml:space="preserve">what </w:t>
      </w:r>
      <w:r w:rsidR="0035053D" w:rsidRPr="00583F2C">
        <w:rPr>
          <w:rFonts w:ascii="Candara" w:hAnsi="Candara"/>
          <w:bCs/>
        </w:rPr>
        <w:t>should be the believer’s</w:t>
      </w:r>
      <w:r w:rsidRPr="00583F2C">
        <w:rPr>
          <w:rFonts w:ascii="Candara" w:hAnsi="Candara"/>
          <w:bCs/>
        </w:rPr>
        <w:t xml:space="preserve"> practical response?</w:t>
      </w:r>
      <w:r w:rsidR="0035053D" w:rsidRPr="00583F2C">
        <w:rPr>
          <w:rFonts w:ascii="Candara" w:hAnsi="Candara"/>
          <w:bCs/>
        </w:rPr>
        <w:t xml:space="preserve"> </w:t>
      </w:r>
      <w:r w:rsidR="00576013" w:rsidRPr="00583F2C">
        <w:rPr>
          <w:rFonts w:ascii="Candara" w:hAnsi="Candara"/>
          <w:bCs/>
        </w:rPr>
        <w:t xml:space="preserve">List </w:t>
      </w:r>
      <w:r w:rsidR="00971939">
        <w:rPr>
          <w:rFonts w:ascii="Candara" w:hAnsi="Candara"/>
          <w:bCs/>
        </w:rPr>
        <w:t>two or three</w:t>
      </w:r>
      <w:r w:rsidR="00576013" w:rsidRPr="00583F2C">
        <w:rPr>
          <w:rFonts w:ascii="Candara" w:hAnsi="Candara"/>
          <w:bCs/>
        </w:rPr>
        <w:t xml:space="preserve"> other passages of Scripture that encourage the same </w:t>
      </w:r>
      <w:proofErr w:type="gramStart"/>
      <w:r w:rsidR="00576013" w:rsidRPr="00583F2C">
        <w:rPr>
          <w:rFonts w:ascii="Candara" w:hAnsi="Candara"/>
          <w:bCs/>
        </w:rPr>
        <w:t>response, and</w:t>
      </w:r>
      <w:proofErr w:type="gramEnd"/>
      <w:r w:rsidR="00576013" w:rsidRPr="00583F2C">
        <w:rPr>
          <w:rFonts w:ascii="Candara" w:hAnsi="Candara"/>
          <w:bCs/>
        </w:rPr>
        <w:t xml:space="preserve"> pray for courage and discipline to personally respond in this way.</w:t>
      </w:r>
    </w:p>
    <w:p w14:paraId="47090267" w14:textId="2D5C8A2F" w:rsidR="0035053D" w:rsidRPr="00583F2C" w:rsidRDefault="0035053D" w:rsidP="00E0514E">
      <w:pPr>
        <w:tabs>
          <w:tab w:val="left" w:pos="360"/>
        </w:tabs>
        <w:ind w:left="360" w:hanging="360"/>
        <w:jc w:val="both"/>
        <w:rPr>
          <w:rFonts w:ascii="Candara" w:hAnsi="Candara"/>
          <w:bCs/>
        </w:rPr>
      </w:pPr>
    </w:p>
    <w:p w14:paraId="526D664C" w14:textId="522DF66E" w:rsidR="001E4602" w:rsidRPr="00583F2C" w:rsidRDefault="001E4602" w:rsidP="00583F2C">
      <w:pPr>
        <w:tabs>
          <w:tab w:val="left" w:pos="360"/>
        </w:tabs>
        <w:ind w:left="360" w:hanging="360"/>
        <w:jc w:val="both"/>
      </w:pPr>
    </w:p>
    <w:bookmarkEnd w:id="0"/>
    <w:bookmarkEnd w:id="1"/>
    <w:bookmarkEnd w:id="2"/>
    <w:p w14:paraId="4D326FE5" w14:textId="77777777" w:rsidR="00897C39" w:rsidRPr="00912ED0" w:rsidRDefault="00897C39" w:rsidP="00DD5266">
      <w:pPr>
        <w:pStyle w:val="NoSpacing"/>
        <w:rPr>
          <w:rFonts w:ascii="Candara" w:hAnsi="Candara"/>
        </w:rPr>
      </w:pPr>
    </w:p>
    <w:p w14:paraId="777240A1" w14:textId="77777777" w:rsidR="00DD5266" w:rsidRPr="00583F2C" w:rsidRDefault="00DD5266" w:rsidP="00DD5266">
      <w:pPr>
        <w:pStyle w:val="NoSpacing"/>
        <w:tabs>
          <w:tab w:val="left" w:pos="360"/>
        </w:tabs>
        <w:spacing w:line="240" w:lineRule="exact"/>
        <w:ind w:left="360" w:hanging="360"/>
        <w:jc w:val="both"/>
        <w:rPr>
          <w:rFonts w:ascii="Cambria" w:hAnsi="Cambria"/>
          <w:bCs/>
        </w:rPr>
      </w:pPr>
      <w:r w:rsidRPr="00583F2C">
        <w:rPr>
          <w:rFonts w:ascii="Cambria" w:hAnsi="Cambria"/>
          <w:bCs/>
        </w:rPr>
        <w:t>________________________________________________________________________________________________________________________________</w:t>
      </w:r>
    </w:p>
    <w:p w14:paraId="73513B3C" w14:textId="27672933" w:rsidR="002C001D" w:rsidRPr="00583F2C" w:rsidRDefault="00EA23CD" w:rsidP="00DD5266">
      <w:pPr>
        <w:pStyle w:val="NoSpacing"/>
        <w:rPr>
          <w:rFonts w:ascii="Candara" w:hAnsi="Candara"/>
          <w:sz w:val="24"/>
          <w:szCs w:val="24"/>
        </w:rPr>
      </w:pPr>
      <w:r>
        <w:rPr>
          <w:rFonts w:ascii="Candara" w:hAnsi="Candara"/>
          <w:sz w:val="24"/>
          <w:szCs w:val="24"/>
        </w:rPr>
        <w:t>Tom Patton</w:t>
      </w:r>
      <w:r w:rsidR="002C001D" w:rsidRPr="00583F2C">
        <w:rPr>
          <w:rFonts w:ascii="Candara" w:hAnsi="Candara"/>
          <w:sz w:val="24"/>
          <w:szCs w:val="24"/>
        </w:rPr>
        <w:tab/>
      </w:r>
      <w:r w:rsidR="002C001D" w:rsidRPr="00583F2C">
        <w:rPr>
          <w:rFonts w:ascii="Candara" w:hAnsi="Candara"/>
          <w:sz w:val="24"/>
          <w:szCs w:val="24"/>
        </w:rPr>
        <w:tab/>
      </w:r>
      <w:r w:rsidR="002C001D" w:rsidRPr="00583F2C">
        <w:rPr>
          <w:rFonts w:ascii="Candara" w:hAnsi="Candara"/>
          <w:sz w:val="24"/>
          <w:szCs w:val="24"/>
        </w:rPr>
        <w:tab/>
      </w:r>
      <w:r w:rsidR="002C001D" w:rsidRPr="00583F2C">
        <w:rPr>
          <w:rFonts w:ascii="Candara" w:hAnsi="Candara"/>
          <w:sz w:val="24"/>
          <w:szCs w:val="24"/>
        </w:rPr>
        <w:tab/>
      </w:r>
      <w:r w:rsidR="002C001D" w:rsidRPr="00583F2C">
        <w:rPr>
          <w:rFonts w:ascii="Candara" w:hAnsi="Candara"/>
          <w:sz w:val="24"/>
          <w:szCs w:val="24"/>
        </w:rPr>
        <w:tab/>
      </w:r>
      <w:r w:rsidR="002C001D" w:rsidRPr="00583F2C">
        <w:rPr>
          <w:rFonts w:ascii="Candara" w:hAnsi="Candara"/>
          <w:sz w:val="24"/>
          <w:szCs w:val="24"/>
        </w:rPr>
        <w:tab/>
      </w:r>
      <w:r w:rsidR="002C001D" w:rsidRPr="00583F2C">
        <w:rPr>
          <w:rFonts w:ascii="Candara" w:hAnsi="Candara"/>
          <w:sz w:val="24"/>
          <w:szCs w:val="24"/>
        </w:rPr>
        <w:tab/>
      </w:r>
      <w:r w:rsidR="00A71C30" w:rsidRPr="00583F2C">
        <w:rPr>
          <w:rFonts w:ascii="Candara" w:hAnsi="Candara"/>
          <w:sz w:val="24"/>
          <w:szCs w:val="24"/>
        </w:rPr>
        <w:tab/>
        <w:t xml:space="preserve"> </w:t>
      </w:r>
      <w:r w:rsidR="00A606EE" w:rsidRPr="00583F2C">
        <w:rPr>
          <w:rFonts w:ascii="Candara" w:hAnsi="Candara"/>
          <w:sz w:val="24"/>
          <w:szCs w:val="24"/>
        </w:rPr>
        <w:tab/>
      </w:r>
      <w:r w:rsidR="00A606EE" w:rsidRPr="00583F2C">
        <w:rPr>
          <w:rFonts w:ascii="Candara" w:hAnsi="Candara"/>
          <w:sz w:val="24"/>
          <w:szCs w:val="24"/>
        </w:rPr>
        <w:tab/>
      </w:r>
      <w:r>
        <w:rPr>
          <w:rFonts w:ascii="Candara" w:hAnsi="Candara"/>
          <w:sz w:val="24"/>
          <w:szCs w:val="24"/>
        </w:rPr>
        <w:t xml:space="preserve">            </w:t>
      </w:r>
      <w:r w:rsidR="001E4602" w:rsidRPr="00583F2C">
        <w:rPr>
          <w:rFonts w:ascii="Candara" w:hAnsi="Candara"/>
          <w:sz w:val="24"/>
          <w:szCs w:val="24"/>
        </w:rPr>
        <w:t>November 4</w:t>
      </w:r>
      <w:r w:rsidR="002C001D" w:rsidRPr="00583F2C">
        <w:rPr>
          <w:rFonts w:ascii="Candara" w:hAnsi="Candara"/>
          <w:sz w:val="24"/>
          <w:szCs w:val="24"/>
        </w:rPr>
        <w:t>, 2026</w:t>
      </w:r>
    </w:p>
    <w:p w14:paraId="36D3A130" w14:textId="77777777" w:rsidR="00DD5266" w:rsidRPr="00912ED0" w:rsidRDefault="00DD5266" w:rsidP="002C001D">
      <w:pPr>
        <w:pStyle w:val="NoSpacing"/>
        <w:spacing w:before="120" w:after="120"/>
        <w:rPr>
          <w:rFonts w:ascii="Candara" w:hAnsi="Candara"/>
          <w:sz w:val="24"/>
          <w:szCs w:val="24"/>
        </w:rPr>
      </w:pPr>
    </w:p>
    <w:p w14:paraId="1BB9464A" w14:textId="77777777" w:rsidR="00EA23CD" w:rsidRPr="00342531" w:rsidRDefault="00EA23CD" w:rsidP="00EA23CD">
      <w:pPr>
        <w:pStyle w:val="NoSpacing"/>
        <w:rPr>
          <w:rFonts w:ascii="Candara" w:hAnsi="Candara"/>
        </w:rPr>
      </w:pPr>
      <w:r w:rsidRPr="00342531">
        <w:rPr>
          <w:rFonts w:ascii="Candara" w:hAnsi="Candara"/>
          <w:b/>
          <w:bCs/>
          <w:u w:val="single"/>
        </w:rPr>
        <w:t>Additional Resources</w:t>
      </w:r>
      <w:r w:rsidRPr="00342531">
        <w:rPr>
          <w:rFonts w:ascii="Candara" w:hAnsi="Candara"/>
        </w:rPr>
        <w:t>:</w:t>
      </w:r>
    </w:p>
    <w:p w14:paraId="2DCA4E2A" w14:textId="77777777" w:rsidR="00EA23CD" w:rsidRPr="00583F2C" w:rsidRDefault="00EA23CD" w:rsidP="00EA23CD">
      <w:pPr>
        <w:pStyle w:val="NoSpacing"/>
        <w:rPr>
          <w:rFonts w:ascii="Candara" w:hAnsi="Candara"/>
          <w:sz w:val="12"/>
          <w:szCs w:val="12"/>
        </w:rPr>
      </w:pPr>
    </w:p>
    <w:p w14:paraId="45256D76" w14:textId="77D7567F" w:rsidR="00EA23CD" w:rsidRPr="00BE141C" w:rsidRDefault="00EA23CD" w:rsidP="00EA23CD">
      <w:pPr>
        <w:pStyle w:val="ListParagraph"/>
        <w:numPr>
          <w:ilvl w:val="0"/>
          <w:numId w:val="45"/>
        </w:numPr>
        <w:rPr>
          <w:rFonts w:ascii="Candara" w:eastAsia="Candara" w:hAnsi="Candara" w:cs="Candara"/>
          <w:sz w:val="22"/>
          <w:szCs w:val="22"/>
        </w:rPr>
      </w:pPr>
      <w:r w:rsidRPr="00BE141C">
        <w:rPr>
          <w:rFonts w:ascii="Candara" w:eastAsia="Candara" w:hAnsi="Candara" w:cs="Candara"/>
          <w:sz w:val="22"/>
          <w:szCs w:val="22"/>
        </w:rPr>
        <w:t>Honor and Dishonor—The Paradox of Ministry, Parts 1</w:t>
      </w:r>
      <w:r w:rsidR="00533D49" w:rsidRPr="00BE141C">
        <w:rPr>
          <w:rFonts w:ascii="Candara" w:eastAsia="Candara" w:hAnsi="Candara" w:cs="Candara"/>
          <w:sz w:val="22"/>
          <w:szCs w:val="22"/>
        </w:rPr>
        <w:t>–</w:t>
      </w:r>
      <w:r w:rsidRPr="00BE141C">
        <w:rPr>
          <w:rFonts w:ascii="Candara" w:eastAsia="Candara" w:hAnsi="Candara" w:cs="Candara"/>
          <w:sz w:val="22"/>
          <w:szCs w:val="22"/>
        </w:rPr>
        <w:t xml:space="preserve">3 </w:t>
      </w:r>
      <w:r w:rsidR="00533D49" w:rsidRPr="00BE141C">
        <w:rPr>
          <w:rFonts w:ascii="Candara" w:eastAsia="Candara" w:hAnsi="Candara" w:cs="Candara"/>
          <w:sz w:val="22"/>
          <w:szCs w:val="22"/>
        </w:rPr>
        <w:t>–</w:t>
      </w:r>
      <w:r w:rsidRPr="00BE141C">
        <w:rPr>
          <w:rFonts w:ascii="Candara" w:eastAsia="Candara" w:hAnsi="Candara" w:cs="Candara"/>
          <w:sz w:val="22"/>
          <w:szCs w:val="22"/>
        </w:rPr>
        <w:t xml:space="preserve"> 2 Cor. 6:1</w:t>
      </w:r>
      <w:r w:rsidR="00533D49" w:rsidRPr="00BE141C">
        <w:rPr>
          <w:rFonts w:ascii="Candara" w:eastAsia="Candara" w:hAnsi="Candara" w:cs="Candara"/>
          <w:sz w:val="22"/>
          <w:szCs w:val="22"/>
        </w:rPr>
        <w:t>–</w:t>
      </w:r>
      <w:r w:rsidRPr="00BE141C">
        <w:rPr>
          <w:rFonts w:ascii="Candara" w:eastAsia="Candara" w:hAnsi="Candara" w:cs="Candara"/>
          <w:sz w:val="22"/>
          <w:szCs w:val="22"/>
        </w:rPr>
        <w:t>10</w:t>
      </w:r>
    </w:p>
    <w:p w14:paraId="47E5174B" w14:textId="4521639F" w:rsidR="00EA23CD" w:rsidRPr="00BE141C" w:rsidRDefault="00EA23CD" w:rsidP="00EA23CD">
      <w:pPr>
        <w:pStyle w:val="ListParagraph"/>
        <w:ind w:left="0" w:firstLine="360"/>
        <w:rPr>
          <w:rFonts w:ascii="Candara" w:eastAsia="Candara" w:hAnsi="Candara" w:cs="Candara"/>
          <w:sz w:val="22"/>
          <w:szCs w:val="22"/>
        </w:rPr>
      </w:pPr>
      <w:r w:rsidRPr="00BE141C">
        <w:rPr>
          <w:rFonts w:ascii="Candara" w:eastAsia="Candara" w:hAnsi="Candara" w:cs="Candara"/>
          <w:sz w:val="22"/>
          <w:szCs w:val="22"/>
        </w:rPr>
        <w:t>John MacArthur, April 30, 1995</w:t>
      </w:r>
    </w:p>
    <w:p w14:paraId="3ABB6067" w14:textId="157861F7" w:rsidR="00EA23CD" w:rsidRPr="00BE141C" w:rsidRDefault="00EA23CD" w:rsidP="00EA23CD">
      <w:pPr>
        <w:ind w:left="360"/>
        <w:rPr>
          <w:rFonts w:ascii="Candara" w:eastAsia="Candara" w:hAnsi="Candara" w:cs="Candara"/>
        </w:rPr>
      </w:pPr>
      <w:hyperlink r:id="rId11" w:history="1">
        <w:r w:rsidRPr="00BE141C">
          <w:rPr>
            <w:rStyle w:val="Hyperlink"/>
            <w:rFonts w:ascii="Candara" w:eastAsia="Candara" w:hAnsi="Candara" w:cs="Candara"/>
            <w:color w:val="auto"/>
            <w:u w:val="none"/>
          </w:rPr>
          <w:t>https://www.gty.org/sermons/47</w:t>
        </w:r>
        <w:r w:rsidR="00533D49" w:rsidRPr="00BE141C">
          <w:rPr>
            <w:rStyle w:val="Hyperlink"/>
            <w:rFonts w:ascii="Candara" w:eastAsia="Candara" w:hAnsi="Candara" w:cs="Candara"/>
            <w:color w:val="auto"/>
            <w:u w:val="none"/>
          </w:rPr>
          <w:t>–</w:t>
        </w:r>
        <w:r w:rsidRPr="00BE141C">
          <w:rPr>
            <w:rStyle w:val="Hyperlink"/>
            <w:rFonts w:ascii="Candara" w:eastAsia="Candara" w:hAnsi="Candara" w:cs="Candara"/>
            <w:color w:val="auto"/>
            <w:u w:val="none"/>
          </w:rPr>
          <w:t>40/honor</w:t>
        </w:r>
        <w:r w:rsidR="00533D49" w:rsidRPr="00BE141C">
          <w:rPr>
            <w:rStyle w:val="Hyperlink"/>
            <w:rFonts w:ascii="Candara" w:eastAsia="Candara" w:hAnsi="Candara" w:cs="Candara"/>
            <w:color w:val="auto"/>
            <w:u w:val="none"/>
          </w:rPr>
          <w:t>–</w:t>
        </w:r>
        <w:r w:rsidRPr="00BE141C">
          <w:rPr>
            <w:rStyle w:val="Hyperlink"/>
            <w:rFonts w:ascii="Candara" w:eastAsia="Candara" w:hAnsi="Candara" w:cs="Candara"/>
            <w:color w:val="auto"/>
            <w:u w:val="none"/>
          </w:rPr>
          <w:t>and</w:t>
        </w:r>
        <w:r w:rsidR="00533D49" w:rsidRPr="00BE141C">
          <w:rPr>
            <w:rStyle w:val="Hyperlink"/>
            <w:rFonts w:ascii="Candara" w:eastAsia="Candara" w:hAnsi="Candara" w:cs="Candara"/>
            <w:color w:val="auto"/>
            <w:u w:val="none"/>
          </w:rPr>
          <w:t>–</w:t>
        </w:r>
        <w:r w:rsidRPr="00BE141C">
          <w:rPr>
            <w:rStyle w:val="Hyperlink"/>
            <w:rFonts w:ascii="Candara" w:eastAsia="Candara" w:hAnsi="Candara" w:cs="Candara"/>
            <w:color w:val="auto"/>
            <w:u w:val="none"/>
          </w:rPr>
          <w:t>dishonor</w:t>
        </w:r>
        <w:r w:rsidR="00533D49" w:rsidRPr="00BE141C">
          <w:rPr>
            <w:rStyle w:val="Hyperlink"/>
            <w:rFonts w:ascii="Candara" w:eastAsia="Candara" w:hAnsi="Candara" w:cs="Candara"/>
            <w:color w:val="auto"/>
            <w:u w:val="none"/>
          </w:rPr>
          <w:t>–</w:t>
        </w:r>
        <w:r w:rsidRPr="00BE141C">
          <w:rPr>
            <w:rStyle w:val="Hyperlink"/>
            <w:rFonts w:ascii="Candara" w:eastAsia="Candara" w:hAnsi="Candara" w:cs="Candara"/>
            <w:color w:val="auto"/>
            <w:u w:val="none"/>
          </w:rPr>
          <w:t>the</w:t>
        </w:r>
        <w:r w:rsidR="00533D49" w:rsidRPr="00BE141C">
          <w:rPr>
            <w:rStyle w:val="Hyperlink"/>
            <w:rFonts w:ascii="Candara" w:eastAsia="Candara" w:hAnsi="Candara" w:cs="Candara"/>
            <w:color w:val="auto"/>
            <w:u w:val="none"/>
          </w:rPr>
          <w:t>–</w:t>
        </w:r>
        <w:r w:rsidRPr="00BE141C">
          <w:rPr>
            <w:rStyle w:val="Hyperlink"/>
            <w:rFonts w:ascii="Candara" w:eastAsia="Candara" w:hAnsi="Candara" w:cs="Candara"/>
            <w:color w:val="auto"/>
            <w:u w:val="none"/>
          </w:rPr>
          <w:t>paradox</w:t>
        </w:r>
        <w:r w:rsidR="00533D49" w:rsidRPr="00BE141C">
          <w:rPr>
            <w:rStyle w:val="Hyperlink"/>
            <w:rFonts w:ascii="Candara" w:eastAsia="Candara" w:hAnsi="Candara" w:cs="Candara"/>
            <w:color w:val="auto"/>
            <w:u w:val="none"/>
          </w:rPr>
          <w:t>–</w:t>
        </w:r>
        <w:r w:rsidRPr="00BE141C">
          <w:rPr>
            <w:rStyle w:val="Hyperlink"/>
            <w:rFonts w:ascii="Candara" w:eastAsia="Candara" w:hAnsi="Candara" w:cs="Candara"/>
            <w:color w:val="auto"/>
            <w:u w:val="none"/>
          </w:rPr>
          <w:t>of</w:t>
        </w:r>
        <w:r w:rsidR="00533D49" w:rsidRPr="00BE141C">
          <w:rPr>
            <w:rStyle w:val="Hyperlink"/>
            <w:rFonts w:ascii="Candara" w:eastAsia="Candara" w:hAnsi="Candara" w:cs="Candara"/>
            <w:color w:val="auto"/>
            <w:u w:val="none"/>
          </w:rPr>
          <w:t>–</w:t>
        </w:r>
        <w:r w:rsidRPr="00BE141C">
          <w:rPr>
            <w:rStyle w:val="Hyperlink"/>
            <w:rFonts w:ascii="Candara" w:eastAsia="Candara" w:hAnsi="Candara" w:cs="Candara"/>
            <w:color w:val="auto"/>
            <w:u w:val="none"/>
          </w:rPr>
          <w:t>ministry</w:t>
        </w:r>
        <w:r w:rsidR="00533D49" w:rsidRPr="00BE141C">
          <w:rPr>
            <w:rStyle w:val="Hyperlink"/>
            <w:rFonts w:ascii="Candara" w:eastAsia="Candara" w:hAnsi="Candara" w:cs="Candara"/>
            <w:color w:val="auto"/>
            <w:u w:val="none"/>
          </w:rPr>
          <w:t>–</w:t>
        </w:r>
        <w:r w:rsidRPr="00BE141C">
          <w:rPr>
            <w:rStyle w:val="Hyperlink"/>
            <w:rFonts w:ascii="Candara" w:eastAsia="Candara" w:hAnsi="Candara" w:cs="Candara"/>
            <w:color w:val="auto"/>
            <w:u w:val="none"/>
          </w:rPr>
          <w:t>part</w:t>
        </w:r>
        <w:r w:rsidR="00533D49" w:rsidRPr="00BE141C">
          <w:rPr>
            <w:rStyle w:val="Hyperlink"/>
            <w:rFonts w:ascii="Candara" w:eastAsia="Candara" w:hAnsi="Candara" w:cs="Candara"/>
            <w:color w:val="auto"/>
            <w:u w:val="none"/>
          </w:rPr>
          <w:t>–</w:t>
        </w:r>
        <w:r w:rsidRPr="00BE141C">
          <w:rPr>
            <w:rStyle w:val="Hyperlink"/>
            <w:rFonts w:ascii="Candara" w:eastAsia="Candara" w:hAnsi="Candara" w:cs="Candara"/>
            <w:color w:val="auto"/>
            <w:u w:val="none"/>
          </w:rPr>
          <w:t xml:space="preserve">1 </w:t>
        </w:r>
      </w:hyperlink>
    </w:p>
    <w:p w14:paraId="6FC6D8BA" w14:textId="77777777" w:rsidR="00342531" w:rsidRPr="00BE141C" w:rsidRDefault="00342531" w:rsidP="00EA23CD">
      <w:pPr>
        <w:ind w:left="360"/>
        <w:rPr>
          <w:rFonts w:ascii="Candara" w:eastAsia="Candara" w:hAnsi="Candara" w:cs="Candara"/>
        </w:rPr>
      </w:pPr>
    </w:p>
    <w:p w14:paraId="416E262F" w14:textId="78CBD642" w:rsidR="00EA23CD" w:rsidRPr="00BE141C" w:rsidRDefault="00EA23CD" w:rsidP="00EA23CD">
      <w:pPr>
        <w:pStyle w:val="ListParagraph"/>
        <w:numPr>
          <w:ilvl w:val="0"/>
          <w:numId w:val="45"/>
        </w:numPr>
        <w:rPr>
          <w:rFonts w:ascii="Candara" w:eastAsia="Candara" w:hAnsi="Candara" w:cs="Candara"/>
          <w:sz w:val="22"/>
          <w:szCs w:val="22"/>
        </w:rPr>
      </w:pPr>
      <w:r w:rsidRPr="00BE141C">
        <w:rPr>
          <w:rFonts w:ascii="Candara" w:eastAsia="Candara" w:hAnsi="Candara" w:cs="Candara"/>
          <w:sz w:val="22"/>
          <w:szCs w:val="22"/>
        </w:rPr>
        <w:t>Accents of Love – 2 Cor. 6:11</w:t>
      </w:r>
      <w:r w:rsidR="00533D49" w:rsidRPr="00BE141C">
        <w:rPr>
          <w:rFonts w:ascii="Candara" w:eastAsia="Candara" w:hAnsi="Candara" w:cs="Candara"/>
          <w:sz w:val="22"/>
          <w:szCs w:val="22"/>
        </w:rPr>
        <w:t>–</w:t>
      </w:r>
      <w:r w:rsidRPr="00BE141C">
        <w:rPr>
          <w:rFonts w:ascii="Candara" w:eastAsia="Candara" w:hAnsi="Candara" w:cs="Candara"/>
          <w:sz w:val="22"/>
          <w:szCs w:val="22"/>
        </w:rPr>
        <w:t>13; 7:2</w:t>
      </w:r>
      <w:r w:rsidR="00533D49" w:rsidRPr="00BE141C">
        <w:rPr>
          <w:rFonts w:ascii="Candara" w:eastAsia="Candara" w:hAnsi="Candara" w:cs="Candara"/>
          <w:sz w:val="22"/>
          <w:szCs w:val="22"/>
        </w:rPr>
        <w:t>–</w:t>
      </w:r>
      <w:r w:rsidRPr="00BE141C">
        <w:rPr>
          <w:rFonts w:ascii="Candara" w:eastAsia="Candara" w:hAnsi="Candara" w:cs="Candara"/>
          <w:sz w:val="22"/>
          <w:szCs w:val="22"/>
        </w:rPr>
        <w:t>4</w:t>
      </w:r>
    </w:p>
    <w:p w14:paraId="39BBBFF4" w14:textId="77777777" w:rsidR="00EA23CD" w:rsidRPr="00BE141C" w:rsidRDefault="00EA23CD" w:rsidP="00EA23CD">
      <w:pPr>
        <w:pStyle w:val="ListParagraph"/>
        <w:ind w:left="0" w:firstLine="360"/>
        <w:rPr>
          <w:rFonts w:ascii="Candara" w:eastAsia="Candara" w:hAnsi="Candara" w:cs="Candara"/>
          <w:sz w:val="22"/>
          <w:szCs w:val="22"/>
        </w:rPr>
      </w:pPr>
      <w:r w:rsidRPr="00BE141C">
        <w:rPr>
          <w:rFonts w:ascii="Candara" w:eastAsia="Candara" w:hAnsi="Candara" w:cs="Candara"/>
          <w:sz w:val="22"/>
          <w:szCs w:val="22"/>
        </w:rPr>
        <w:t xml:space="preserve">John MacArthur, July 9, 1995 </w:t>
      </w:r>
    </w:p>
    <w:p w14:paraId="72BFB62D" w14:textId="0AE47570" w:rsidR="00EA23CD" w:rsidRPr="00BE141C" w:rsidRDefault="00EA23CD" w:rsidP="00EA23CD">
      <w:pPr>
        <w:pStyle w:val="ListParagraph"/>
        <w:ind w:left="0" w:firstLine="360"/>
        <w:rPr>
          <w:rFonts w:ascii="Candara" w:eastAsia="Candara" w:hAnsi="Candara" w:cs="Candara"/>
          <w:sz w:val="22"/>
          <w:szCs w:val="22"/>
        </w:rPr>
      </w:pPr>
      <w:hyperlink r:id="rId12" w:history="1">
        <w:r w:rsidRPr="00BE141C">
          <w:rPr>
            <w:rStyle w:val="Hyperlink"/>
            <w:rFonts w:ascii="Candara" w:eastAsia="Candara" w:hAnsi="Candara" w:cs="Candara"/>
            <w:color w:val="auto"/>
            <w:sz w:val="22"/>
            <w:szCs w:val="22"/>
            <w:u w:val="none"/>
          </w:rPr>
          <w:t>https://www.gty.org/sermons/47</w:t>
        </w:r>
        <w:r w:rsidR="00533D49" w:rsidRPr="00BE141C">
          <w:rPr>
            <w:rStyle w:val="Hyperlink"/>
            <w:rFonts w:ascii="Candara" w:eastAsia="Candara" w:hAnsi="Candara" w:cs="Candara"/>
            <w:color w:val="auto"/>
            <w:sz w:val="22"/>
            <w:szCs w:val="22"/>
            <w:u w:val="none"/>
          </w:rPr>
          <w:t>–</w:t>
        </w:r>
        <w:r w:rsidRPr="00BE141C">
          <w:rPr>
            <w:rStyle w:val="Hyperlink"/>
            <w:rFonts w:ascii="Candara" w:eastAsia="Candara" w:hAnsi="Candara" w:cs="Candara"/>
            <w:color w:val="auto"/>
            <w:sz w:val="22"/>
            <w:szCs w:val="22"/>
            <w:u w:val="none"/>
          </w:rPr>
          <w:t>43/accents</w:t>
        </w:r>
        <w:r w:rsidR="00533D49" w:rsidRPr="00BE141C">
          <w:rPr>
            <w:rStyle w:val="Hyperlink"/>
            <w:rFonts w:ascii="Candara" w:eastAsia="Candara" w:hAnsi="Candara" w:cs="Candara"/>
            <w:color w:val="auto"/>
            <w:sz w:val="22"/>
            <w:szCs w:val="22"/>
            <w:u w:val="none"/>
          </w:rPr>
          <w:t>–</w:t>
        </w:r>
        <w:r w:rsidRPr="00BE141C">
          <w:rPr>
            <w:rStyle w:val="Hyperlink"/>
            <w:rFonts w:ascii="Candara" w:eastAsia="Candara" w:hAnsi="Candara" w:cs="Candara"/>
            <w:color w:val="auto"/>
            <w:sz w:val="22"/>
            <w:szCs w:val="22"/>
            <w:u w:val="none"/>
          </w:rPr>
          <w:t>of</w:t>
        </w:r>
        <w:r w:rsidR="00533D49" w:rsidRPr="00BE141C">
          <w:rPr>
            <w:rStyle w:val="Hyperlink"/>
            <w:rFonts w:ascii="Candara" w:eastAsia="Candara" w:hAnsi="Candara" w:cs="Candara"/>
            <w:color w:val="auto"/>
            <w:sz w:val="22"/>
            <w:szCs w:val="22"/>
            <w:u w:val="none"/>
          </w:rPr>
          <w:t>–</w:t>
        </w:r>
        <w:r w:rsidRPr="00BE141C">
          <w:rPr>
            <w:rStyle w:val="Hyperlink"/>
            <w:rFonts w:ascii="Candara" w:eastAsia="Candara" w:hAnsi="Candara" w:cs="Candara"/>
            <w:color w:val="auto"/>
            <w:sz w:val="22"/>
            <w:szCs w:val="22"/>
            <w:u w:val="none"/>
          </w:rPr>
          <w:t xml:space="preserve">love </w:t>
        </w:r>
      </w:hyperlink>
    </w:p>
    <w:p w14:paraId="229B0AEB" w14:textId="77777777" w:rsidR="00342531" w:rsidRPr="00BE141C" w:rsidRDefault="00342531" w:rsidP="00EA23CD">
      <w:pPr>
        <w:pStyle w:val="ListParagraph"/>
        <w:ind w:left="0" w:firstLine="360"/>
        <w:rPr>
          <w:rFonts w:ascii="Candara" w:eastAsia="Candara" w:hAnsi="Candara" w:cs="Candara"/>
          <w:sz w:val="22"/>
          <w:szCs w:val="22"/>
        </w:rPr>
      </w:pPr>
    </w:p>
    <w:p w14:paraId="3FBCC193" w14:textId="3EE7A973" w:rsidR="00EA23CD" w:rsidRPr="00BE141C" w:rsidRDefault="00EA23CD" w:rsidP="00EA23CD">
      <w:pPr>
        <w:pStyle w:val="ListParagraph"/>
        <w:numPr>
          <w:ilvl w:val="0"/>
          <w:numId w:val="45"/>
        </w:numPr>
        <w:rPr>
          <w:rFonts w:ascii="Candara" w:eastAsia="Candara" w:hAnsi="Candara" w:cs="Candara"/>
          <w:sz w:val="22"/>
          <w:szCs w:val="22"/>
        </w:rPr>
      </w:pPr>
      <w:r w:rsidRPr="00BE141C">
        <w:rPr>
          <w:rFonts w:ascii="Candara" w:eastAsia="Candara" w:hAnsi="Candara" w:cs="Candara"/>
          <w:sz w:val="22"/>
          <w:szCs w:val="22"/>
        </w:rPr>
        <w:t>Be Separate – 2 Cor. 6:14</w:t>
      </w:r>
      <w:r w:rsidR="00533D49" w:rsidRPr="00BE141C">
        <w:rPr>
          <w:rFonts w:ascii="Candara" w:eastAsia="Candara" w:hAnsi="Candara" w:cs="Candara"/>
          <w:sz w:val="22"/>
          <w:szCs w:val="22"/>
        </w:rPr>
        <w:t>–</w:t>
      </w:r>
      <w:r w:rsidRPr="00BE141C">
        <w:rPr>
          <w:rFonts w:ascii="Candara" w:eastAsia="Candara" w:hAnsi="Candara" w:cs="Candara"/>
          <w:sz w:val="22"/>
          <w:szCs w:val="22"/>
        </w:rPr>
        <w:t>7:1</w:t>
      </w:r>
    </w:p>
    <w:p w14:paraId="475B0D87" w14:textId="585C63D6" w:rsidR="00EA23CD" w:rsidRPr="00BE141C" w:rsidRDefault="00EA23CD" w:rsidP="00EA23CD">
      <w:pPr>
        <w:pStyle w:val="ListParagraph"/>
        <w:ind w:left="0" w:firstLine="360"/>
        <w:rPr>
          <w:rFonts w:ascii="Candara" w:eastAsia="Candara" w:hAnsi="Candara" w:cs="Candara"/>
          <w:sz w:val="22"/>
          <w:szCs w:val="22"/>
        </w:rPr>
      </w:pPr>
      <w:r w:rsidRPr="00BE141C">
        <w:rPr>
          <w:rFonts w:ascii="Candara" w:eastAsia="Candara" w:hAnsi="Candara" w:cs="Candara"/>
          <w:sz w:val="22"/>
          <w:szCs w:val="22"/>
        </w:rPr>
        <w:t>John MacArthur, May 18, 2022</w:t>
      </w:r>
    </w:p>
    <w:p w14:paraId="0B22C7D1" w14:textId="3DF8F0BC" w:rsidR="00EA23CD" w:rsidRPr="00BE141C" w:rsidRDefault="00EA23CD" w:rsidP="00EA23CD">
      <w:pPr>
        <w:pStyle w:val="ListParagraph"/>
        <w:ind w:left="0" w:firstLine="360"/>
        <w:rPr>
          <w:rFonts w:ascii="Candara" w:eastAsia="Candara" w:hAnsi="Candara" w:cs="Candara"/>
          <w:sz w:val="22"/>
          <w:szCs w:val="22"/>
        </w:rPr>
      </w:pPr>
      <w:hyperlink r:id="rId13" w:history="1">
        <w:r w:rsidRPr="00BE141C">
          <w:rPr>
            <w:rStyle w:val="Hyperlink"/>
            <w:rFonts w:ascii="Candara" w:eastAsia="Candara" w:hAnsi="Candara" w:cs="Candara"/>
            <w:color w:val="auto"/>
            <w:sz w:val="22"/>
            <w:szCs w:val="22"/>
            <w:u w:val="none"/>
          </w:rPr>
          <w:t>https://www.gty.org/sermons/TM22</w:t>
        </w:r>
        <w:r w:rsidR="00533D49" w:rsidRPr="00BE141C">
          <w:rPr>
            <w:rStyle w:val="Hyperlink"/>
            <w:rFonts w:ascii="Candara" w:eastAsia="Candara" w:hAnsi="Candara" w:cs="Candara"/>
            <w:color w:val="auto"/>
            <w:sz w:val="22"/>
            <w:szCs w:val="22"/>
            <w:u w:val="none"/>
          </w:rPr>
          <w:t>–</w:t>
        </w:r>
        <w:r w:rsidRPr="00BE141C">
          <w:rPr>
            <w:rStyle w:val="Hyperlink"/>
            <w:rFonts w:ascii="Candara" w:eastAsia="Candara" w:hAnsi="Candara" w:cs="Candara"/>
            <w:color w:val="auto"/>
            <w:sz w:val="22"/>
            <w:szCs w:val="22"/>
            <w:u w:val="none"/>
          </w:rPr>
          <w:t>1/be</w:t>
        </w:r>
        <w:r w:rsidR="00533D49" w:rsidRPr="00BE141C">
          <w:rPr>
            <w:rStyle w:val="Hyperlink"/>
            <w:rFonts w:ascii="Candara" w:eastAsia="Candara" w:hAnsi="Candara" w:cs="Candara"/>
            <w:color w:val="auto"/>
            <w:sz w:val="22"/>
            <w:szCs w:val="22"/>
            <w:u w:val="none"/>
          </w:rPr>
          <w:t>–</w:t>
        </w:r>
        <w:r w:rsidRPr="00BE141C">
          <w:rPr>
            <w:rStyle w:val="Hyperlink"/>
            <w:rFonts w:ascii="Candara" w:eastAsia="Candara" w:hAnsi="Candara" w:cs="Candara"/>
            <w:color w:val="auto"/>
            <w:sz w:val="22"/>
            <w:szCs w:val="22"/>
            <w:u w:val="none"/>
          </w:rPr>
          <w:t>separate</w:t>
        </w:r>
        <w:r w:rsidR="00533D49" w:rsidRPr="00BE141C">
          <w:rPr>
            <w:rStyle w:val="Hyperlink"/>
            <w:rFonts w:ascii="Candara" w:eastAsia="Candara" w:hAnsi="Candara" w:cs="Candara"/>
            <w:color w:val="auto"/>
            <w:sz w:val="22"/>
            <w:szCs w:val="22"/>
            <w:u w:val="none"/>
          </w:rPr>
          <w:t>–</w:t>
        </w:r>
        <w:r w:rsidRPr="00BE141C">
          <w:rPr>
            <w:rStyle w:val="Hyperlink"/>
            <w:rFonts w:ascii="Candara" w:eastAsia="Candara" w:hAnsi="Candara" w:cs="Candara"/>
            <w:color w:val="auto"/>
            <w:sz w:val="22"/>
            <w:szCs w:val="22"/>
            <w:u w:val="none"/>
          </w:rPr>
          <w:t>john</w:t>
        </w:r>
        <w:r w:rsidR="00533D49" w:rsidRPr="00BE141C">
          <w:rPr>
            <w:rStyle w:val="Hyperlink"/>
            <w:rFonts w:ascii="Candara" w:eastAsia="Candara" w:hAnsi="Candara" w:cs="Candara"/>
            <w:color w:val="auto"/>
            <w:sz w:val="22"/>
            <w:szCs w:val="22"/>
            <w:u w:val="none"/>
          </w:rPr>
          <w:t>–</w:t>
        </w:r>
        <w:r w:rsidRPr="00BE141C">
          <w:rPr>
            <w:rStyle w:val="Hyperlink"/>
            <w:rFonts w:ascii="Candara" w:eastAsia="Candara" w:hAnsi="Candara" w:cs="Candara"/>
            <w:color w:val="auto"/>
            <w:sz w:val="22"/>
            <w:szCs w:val="22"/>
            <w:u w:val="none"/>
          </w:rPr>
          <w:t xml:space="preserve">macarthur </w:t>
        </w:r>
      </w:hyperlink>
    </w:p>
    <w:p w14:paraId="733F7647" w14:textId="77777777" w:rsidR="00A71C30" w:rsidRPr="00912ED0" w:rsidRDefault="00A71C30" w:rsidP="00A71C30">
      <w:pPr>
        <w:pStyle w:val="NoSpacing"/>
        <w:rPr>
          <w:sz w:val="12"/>
          <w:szCs w:val="12"/>
        </w:rPr>
      </w:pPr>
    </w:p>
    <w:sectPr w:rsidR="00A71C30" w:rsidRPr="00912ED0" w:rsidSect="00F645FD">
      <w:headerReference w:type="default" r:id="rId14"/>
      <w:type w:val="continuous"/>
      <w:pgSz w:w="12240" w:h="15840"/>
      <w:pgMar w:top="576" w:right="720" w:bottom="504" w:left="1080" w:header="44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8404D7" w14:textId="77777777" w:rsidR="001667CA" w:rsidRDefault="001667CA" w:rsidP="00EB2C2A">
      <w:r>
        <w:separator/>
      </w:r>
    </w:p>
  </w:endnote>
  <w:endnote w:type="continuationSeparator" w:id="0">
    <w:p w14:paraId="7A67837F" w14:textId="77777777" w:rsidR="001667CA" w:rsidRDefault="001667CA" w:rsidP="00EB2C2A">
      <w:r>
        <w:continuationSeparator/>
      </w:r>
    </w:p>
  </w:endnote>
  <w:endnote w:type="continuationNotice" w:id="1">
    <w:p w14:paraId="788559D2" w14:textId="77777777" w:rsidR="001667CA" w:rsidRDefault="001667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2B15E8" w14:textId="77777777" w:rsidR="001667CA" w:rsidRDefault="001667CA" w:rsidP="00EB2C2A">
      <w:r>
        <w:separator/>
      </w:r>
    </w:p>
  </w:footnote>
  <w:footnote w:type="continuationSeparator" w:id="0">
    <w:p w14:paraId="1A9E668A" w14:textId="77777777" w:rsidR="001667CA" w:rsidRDefault="001667CA" w:rsidP="00EB2C2A">
      <w:r>
        <w:continuationSeparator/>
      </w:r>
    </w:p>
  </w:footnote>
  <w:footnote w:type="continuationNotice" w:id="1">
    <w:p w14:paraId="5EBAC9CC" w14:textId="77777777" w:rsidR="001667CA" w:rsidRDefault="001667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EF5033" w14:textId="77777777" w:rsidR="002C001D" w:rsidRDefault="002C001D" w:rsidP="002C001D">
    <w:pPr>
      <w:pStyle w:val="Header"/>
      <w:jc w:val="center"/>
    </w:pPr>
    <w:r>
      <w:rPr>
        <w:noProof/>
      </w:rPr>
      <w:drawing>
        <wp:inline distT="0" distB="0" distL="0" distR="0" wp14:anchorId="0ED4142E" wp14:editId="7916EB78">
          <wp:extent cx="3958855" cy="442955"/>
          <wp:effectExtent l="0" t="0" r="3810" b="0"/>
          <wp:docPr id="12431937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7684" b="18545"/>
                  <a:stretch>
                    <a:fillRect/>
                  </a:stretch>
                </pic:blipFill>
                <pic:spPr bwMode="auto">
                  <a:xfrm>
                    <a:off x="0" y="0"/>
                    <a:ext cx="3966706" cy="443833"/>
                  </a:xfrm>
                  <a:prstGeom prst="rect">
                    <a:avLst/>
                  </a:prstGeom>
                  <a:noFill/>
                  <a:ln>
                    <a:noFill/>
                  </a:ln>
                  <a:extLst>
                    <a:ext uri="{53640926-AAD7-44D8-BBD7-CCE9431645EC}">
                      <a14:shadowObscured xmlns:a14="http://schemas.microsoft.com/office/drawing/2010/main"/>
                    </a:ext>
                  </a:extLst>
                </pic:spPr>
              </pic:pic>
            </a:graphicData>
          </a:graphic>
        </wp:inline>
      </w:drawing>
    </w:r>
  </w:p>
  <w:p w14:paraId="70E4A67E" w14:textId="7F44B5C3" w:rsidR="002C001D" w:rsidRPr="00D47E0F" w:rsidRDefault="002C001D" w:rsidP="002C001D">
    <w:pPr>
      <w:pStyle w:val="Header"/>
      <w:jc w:val="center"/>
      <w:rPr>
        <w:rFonts w:ascii="Candara" w:hAnsi="Candara"/>
      </w:rPr>
    </w:pPr>
    <w:r w:rsidRPr="00D47E0F">
      <w:rPr>
        <w:rFonts w:ascii="Candara" w:hAnsi="Candara"/>
      </w:rPr>
      <w:t>Fall 202</w:t>
    </w:r>
    <w:r w:rsidR="000463FD">
      <w:rPr>
        <w:rFonts w:ascii="Candara" w:hAnsi="Candara"/>
      </w:rPr>
      <w:t>6</w:t>
    </w:r>
    <w:r w:rsidRPr="00D47E0F">
      <w:rPr>
        <w:rFonts w:ascii="Candara" w:hAnsi="Candara"/>
      </w:rPr>
      <w:t xml:space="preserve"> • LESSON </w:t>
    </w:r>
    <w:r w:rsidR="007529E2">
      <w:rPr>
        <w:rFonts w:ascii="Candara" w:hAnsi="Candara"/>
      </w:rPr>
      <w:t>7</w:t>
    </w:r>
  </w:p>
  <w:p w14:paraId="3BA6F6CD" w14:textId="06078C7C" w:rsidR="00EB2C2A" w:rsidRPr="002C001D" w:rsidRDefault="00620D66" w:rsidP="002C001D">
    <w:pPr>
      <w:pStyle w:val="Header"/>
      <w:jc w:val="center"/>
      <w:rPr>
        <w:rFonts w:ascii="Cambria" w:hAnsi="Cambria"/>
      </w:rPr>
    </w:pPr>
    <w:r w:rsidRPr="00A2659F">
      <w:rPr>
        <w:rFonts w:ascii="Cambria" w:hAnsi="Cambria"/>
        <w:u w:val="thick"/>
      </w:rPr>
      <w:t>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27416D"/>
    <w:multiLevelType w:val="hybridMultilevel"/>
    <w:tmpl w:val="BF3AB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F4180"/>
    <w:multiLevelType w:val="hybridMultilevel"/>
    <w:tmpl w:val="79CAB584"/>
    <w:lvl w:ilvl="0" w:tplc="6DCE056C">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976E9F"/>
    <w:multiLevelType w:val="hybridMultilevel"/>
    <w:tmpl w:val="B394D4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70A6C"/>
    <w:multiLevelType w:val="hybridMultilevel"/>
    <w:tmpl w:val="0E3453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B6D73E"/>
    <w:multiLevelType w:val="hybridMultilevel"/>
    <w:tmpl w:val="ADF04CEE"/>
    <w:lvl w:ilvl="0" w:tplc="C6BCB976">
      <w:start w:val="1"/>
      <w:numFmt w:val="bullet"/>
      <w:lvlText w:val=""/>
      <w:lvlJc w:val="left"/>
      <w:pPr>
        <w:ind w:left="720" w:hanging="360"/>
      </w:pPr>
      <w:rPr>
        <w:rFonts w:ascii="Symbol" w:hAnsi="Symbol" w:hint="default"/>
      </w:rPr>
    </w:lvl>
    <w:lvl w:ilvl="1" w:tplc="98882C00">
      <w:start w:val="1"/>
      <w:numFmt w:val="bullet"/>
      <w:lvlText w:val="o"/>
      <w:lvlJc w:val="left"/>
      <w:pPr>
        <w:ind w:left="1440" w:hanging="360"/>
      </w:pPr>
      <w:rPr>
        <w:rFonts w:ascii="Courier New" w:hAnsi="Courier New" w:hint="default"/>
      </w:rPr>
    </w:lvl>
    <w:lvl w:ilvl="2" w:tplc="8AF096B2">
      <w:start w:val="1"/>
      <w:numFmt w:val="bullet"/>
      <w:lvlText w:val=""/>
      <w:lvlJc w:val="left"/>
      <w:pPr>
        <w:ind w:left="2160" w:hanging="360"/>
      </w:pPr>
      <w:rPr>
        <w:rFonts w:ascii="Wingdings" w:hAnsi="Wingdings" w:hint="default"/>
      </w:rPr>
    </w:lvl>
    <w:lvl w:ilvl="3" w:tplc="BDE0C0B8">
      <w:start w:val="1"/>
      <w:numFmt w:val="bullet"/>
      <w:lvlText w:val=""/>
      <w:lvlJc w:val="left"/>
      <w:pPr>
        <w:ind w:left="2880" w:hanging="360"/>
      </w:pPr>
      <w:rPr>
        <w:rFonts w:ascii="Symbol" w:hAnsi="Symbol" w:hint="default"/>
      </w:rPr>
    </w:lvl>
    <w:lvl w:ilvl="4" w:tplc="072EEEB4">
      <w:start w:val="1"/>
      <w:numFmt w:val="bullet"/>
      <w:lvlText w:val="o"/>
      <w:lvlJc w:val="left"/>
      <w:pPr>
        <w:ind w:left="3600" w:hanging="360"/>
      </w:pPr>
      <w:rPr>
        <w:rFonts w:ascii="Courier New" w:hAnsi="Courier New" w:hint="default"/>
      </w:rPr>
    </w:lvl>
    <w:lvl w:ilvl="5" w:tplc="0C5A2C8A">
      <w:start w:val="1"/>
      <w:numFmt w:val="bullet"/>
      <w:lvlText w:val=""/>
      <w:lvlJc w:val="left"/>
      <w:pPr>
        <w:ind w:left="4320" w:hanging="360"/>
      </w:pPr>
      <w:rPr>
        <w:rFonts w:ascii="Wingdings" w:hAnsi="Wingdings" w:hint="default"/>
      </w:rPr>
    </w:lvl>
    <w:lvl w:ilvl="6" w:tplc="F29E471A">
      <w:start w:val="1"/>
      <w:numFmt w:val="bullet"/>
      <w:lvlText w:val=""/>
      <w:lvlJc w:val="left"/>
      <w:pPr>
        <w:ind w:left="5040" w:hanging="360"/>
      </w:pPr>
      <w:rPr>
        <w:rFonts w:ascii="Symbol" w:hAnsi="Symbol" w:hint="default"/>
      </w:rPr>
    </w:lvl>
    <w:lvl w:ilvl="7" w:tplc="0BC86044">
      <w:start w:val="1"/>
      <w:numFmt w:val="bullet"/>
      <w:lvlText w:val="o"/>
      <w:lvlJc w:val="left"/>
      <w:pPr>
        <w:ind w:left="5760" w:hanging="360"/>
      </w:pPr>
      <w:rPr>
        <w:rFonts w:ascii="Courier New" w:hAnsi="Courier New" w:hint="default"/>
      </w:rPr>
    </w:lvl>
    <w:lvl w:ilvl="8" w:tplc="8A8A3870">
      <w:start w:val="1"/>
      <w:numFmt w:val="bullet"/>
      <w:lvlText w:val=""/>
      <w:lvlJc w:val="left"/>
      <w:pPr>
        <w:ind w:left="6480" w:hanging="360"/>
      </w:pPr>
      <w:rPr>
        <w:rFonts w:ascii="Wingdings" w:hAnsi="Wingdings" w:hint="default"/>
      </w:rPr>
    </w:lvl>
  </w:abstractNum>
  <w:abstractNum w:abstractNumId="5" w15:restartNumberingAfterBreak="0">
    <w:nsid w:val="0DF457EF"/>
    <w:multiLevelType w:val="hybridMultilevel"/>
    <w:tmpl w:val="0A88764C"/>
    <w:lvl w:ilvl="0" w:tplc="D554B6BA">
      <w:start w:val="1"/>
      <w:numFmt w:val="bullet"/>
      <w:lvlText w:val=""/>
      <w:lvlJc w:val="left"/>
      <w:pPr>
        <w:ind w:left="720" w:hanging="360"/>
      </w:pPr>
      <w:rPr>
        <w:rFonts w:ascii="Symbol" w:hAnsi="Symbol" w:hint="default"/>
      </w:rPr>
    </w:lvl>
    <w:lvl w:ilvl="1" w:tplc="712ADBF8">
      <w:start w:val="1"/>
      <w:numFmt w:val="bullet"/>
      <w:lvlText w:val="o"/>
      <w:lvlJc w:val="left"/>
      <w:pPr>
        <w:ind w:left="1440" w:hanging="360"/>
      </w:pPr>
      <w:rPr>
        <w:rFonts w:ascii="Courier New" w:hAnsi="Courier New" w:hint="default"/>
      </w:rPr>
    </w:lvl>
    <w:lvl w:ilvl="2" w:tplc="49EEC814">
      <w:start w:val="1"/>
      <w:numFmt w:val="bullet"/>
      <w:lvlText w:val=""/>
      <w:lvlJc w:val="left"/>
      <w:pPr>
        <w:ind w:left="2160" w:hanging="360"/>
      </w:pPr>
      <w:rPr>
        <w:rFonts w:ascii="Wingdings" w:hAnsi="Wingdings" w:hint="default"/>
      </w:rPr>
    </w:lvl>
    <w:lvl w:ilvl="3" w:tplc="2ED86F52">
      <w:start w:val="1"/>
      <w:numFmt w:val="bullet"/>
      <w:lvlText w:val=""/>
      <w:lvlJc w:val="left"/>
      <w:pPr>
        <w:ind w:left="2880" w:hanging="360"/>
      </w:pPr>
      <w:rPr>
        <w:rFonts w:ascii="Symbol" w:hAnsi="Symbol" w:hint="default"/>
      </w:rPr>
    </w:lvl>
    <w:lvl w:ilvl="4" w:tplc="F9B2EA20">
      <w:start w:val="1"/>
      <w:numFmt w:val="bullet"/>
      <w:lvlText w:val="o"/>
      <w:lvlJc w:val="left"/>
      <w:pPr>
        <w:ind w:left="3600" w:hanging="360"/>
      </w:pPr>
      <w:rPr>
        <w:rFonts w:ascii="Courier New" w:hAnsi="Courier New" w:hint="default"/>
      </w:rPr>
    </w:lvl>
    <w:lvl w:ilvl="5" w:tplc="5DFE4BB2">
      <w:start w:val="1"/>
      <w:numFmt w:val="bullet"/>
      <w:lvlText w:val=""/>
      <w:lvlJc w:val="left"/>
      <w:pPr>
        <w:ind w:left="4320" w:hanging="360"/>
      </w:pPr>
      <w:rPr>
        <w:rFonts w:ascii="Wingdings" w:hAnsi="Wingdings" w:hint="default"/>
      </w:rPr>
    </w:lvl>
    <w:lvl w:ilvl="6" w:tplc="50461C46">
      <w:start w:val="1"/>
      <w:numFmt w:val="bullet"/>
      <w:lvlText w:val=""/>
      <w:lvlJc w:val="left"/>
      <w:pPr>
        <w:ind w:left="5040" w:hanging="360"/>
      </w:pPr>
      <w:rPr>
        <w:rFonts w:ascii="Symbol" w:hAnsi="Symbol" w:hint="default"/>
      </w:rPr>
    </w:lvl>
    <w:lvl w:ilvl="7" w:tplc="FD8EBB94">
      <w:start w:val="1"/>
      <w:numFmt w:val="bullet"/>
      <w:lvlText w:val="o"/>
      <w:lvlJc w:val="left"/>
      <w:pPr>
        <w:ind w:left="5760" w:hanging="360"/>
      </w:pPr>
      <w:rPr>
        <w:rFonts w:ascii="Courier New" w:hAnsi="Courier New" w:hint="default"/>
      </w:rPr>
    </w:lvl>
    <w:lvl w:ilvl="8" w:tplc="A59281EC">
      <w:start w:val="1"/>
      <w:numFmt w:val="bullet"/>
      <w:lvlText w:val=""/>
      <w:lvlJc w:val="left"/>
      <w:pPr>
        <w:ind w:left="6480" w:hanging="360"/>
      </w:pPr>
      <w:rPr>
        <w:rFonts w:ascii="Wingdings" w:hAnsi="Wingdings" w:hint="default"/>
      </w:rPr>
    </w:lvl>
  </w:abstractNum>
  <w:abstractNum w:abstractNumId="6" w15:restartNumberingAfterBreak="0">
    <w:nsid w:val="0E6E3849"/>
    <w:multiLevelType w:val="hybridMultilevel"/>
    <w:tmpl w:val="FDEC0F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24340B8"/>
    <w:multiLevelType w:val="hybridMultilevel"/>
    <w:tmpl w:val="EB8CDE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30B4525"/>
    <w:multiLevelType w:val="hybridMultilevel"/>
    <w:tmpl w:val="56544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69DA8D"/>
    <w:multiLevelType w:val="hybridMultilevel"/>
    <w:tmpl w:val="5E2AFFBC"/>
    <w:lvl w:ilvl="0" w:tplc="7F185E76">
      <w:start w:val="1"/>
      <w:numFmt w:val="bullet"/>
      <w:lvlText w:val=""/>
      <w:lvlJc w:val="left"/>
      <w:pPr>
        <w:ind w:left="720" w:hanging="360"/>
      </w:pPr>
      <w:rPr>
        <w:rFonts w:ascii="Symbol" w:hAnsi="Symbol" w:hint="default"/>
      </w:rPr>
    </w:lvl>
    <w:lvl w:ilvl="1" w:tplc="550883FE">
      <w:start w:val="1"/>
      <w:numFmt w:val="bullet"/>
      <w:lvlText w:val="o"/>
      <w:lvlJc w:val="left"/>
      <w:pPr>
        <w:ind w:left="1440" w:hanging="360"/>
      </w:pPr>
      <w:rPr>
        <w:rFonts w:ascii="Courier New" w:hAnsi="Courier New" w:hint="default"/>
      </w:rPr>
    </w:lvl>
    <w:lvl w:ilvl="2" w:tplc="29ECB67C">
      <w:start w:val="1"/>
      <w:numFmt w:val="bullet"/>
      <w:lvlText w:val=""/>
      <w:lvlJc w:val="left"/>
      <w:pPr>
        <w:ind w:left="2160" w:hanging="360"/>
      </w:pPr>
      <w:rPr>
        <w:rFonts w:ascii="Wingdings" w:hAnsi="Wingdings" w:hint="default"/>
      </w:rPr>
    </w:lvl>
    <w:lvl w:ilvl="3" w:tplc="2670EBDC">
      <w:start w:val="1"/>
      <w:numFmt w:val="bullet"/>
      <w:lvlText w:val=""/>
      <w:lvlJc w:val="left"/>
      <w:pPr>
        <w:ind w:left="2880" w:hanging="360"/>
      </w:pPr>
      <w:rPr>
        <w:rFonts w:ascii="Symbol" w:hAnsi="Symbol" w:hint="default"/>
      </w:rPr>
    </w:lvl>
    <w:lvl w:ilvl="4" w:tplc="E1D65EB8">
      <w:start w:val="1"/>
      <w:numFmt w:val="bullet"/>
      <w:lvlText w:val="o"/>
      <w:lvlJc w:val="left"/>
      <w:pPr>
        <w:ind w:left="3600" w:hanging="360"/>
      </w:pPr>
      <w:rPr>
        <w:rFonts w:ascii="Courier New" w:hAnsi="Courier New" w:hint="default"/>
      </w:rPr>
    </w:lvl>
    <w:lvl w:ilvl="5" w:tplc="19FAD88C">
      <w:start w:val="1"/>
      <w:numFmt w:val="bullet"/>
      <w:lvlText w:val=""/>
      <w:lvlJc w:val="left"/>
      <w:pPr>
        <w:ind w:left="4320" w:hanging="360"/>
      </w:pPr>
      <w:rPr>
        <w:rFonts w:ascii="Wingdings" w:hAnsi="Wingdings" w:hint="default"/>
      </w:rPr>
    </w:lvl>
    <w:lvl w:ilvl="6" w:tplc="0E5AED32">
      <w:start w:val="1"/>
      <w:numFmt w:val="bullet"/>
      <w:lvlText w:val=""/>
      <w:lvlJc w:val="left"/>
      <w:pPr>
        <w:ind w:left="5040" w:hanging="360"/>
      </w:pPr>
      <w:rPr>
        <w:rFonts w:ascii="Symbol" w:hAnsi="Symbol" w:hint="default"/>
      </w:rPr>
    </w:lvl>
    <w:lvl w:ilvl="7" w:tplc="46407348">
      <w:start w:val="1"/>
      <w:numFmt w:val="bullet"/>
      <w:lvlText w:val="o"/>
      <w:lvlJc w:val="left"/>
      <w:pPr>
        <w:ind w:left="5760" w:hanging="360"/>
      </w:pPr>
      <w:rPr>
        <w:rFonts w:ascii="Courier New" w:hAnsi="Courier New" w:hint="default"/>
      </w:rPr>
    </w:lvl>
    <w:lvl w:ilvl="8" w:tplc="EB049A90">
      <w:start w:val="1"/>
      <w:numFmt w:val="bullet"/>
      <w:lvlText w:val=""/>
      <w:lvlJc w:val="left"/>
      <w:pPr>
        <w:ind w:left="6480" w:hanging="360"/>
      </w:pPr>
      <w:rPr>
        <w:rFonts w:ascii="Wingdings" w:hAnsi="Wingdings" w:hint="default"/>
      </w:rPr>
    </w:lvl>
  </w:abstractNum>
  <w:abstractNum w:abstractNumId="10" w15:restartNumberingAfterBreak="0">
    <w:nsid w:val="1B6943C6"/>
    <w:multiLevelType w:val="hybridMultilevel"/>
    <w:tmpl w:val="7D92BB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B955BE1"/>
    <w:multiLevelType w:val="hybridMultilevel"/>
    <w:tmpl w:val="C3423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3B1670"/>
    <w:multiLevelType w:val="hybridMultilevel"/>
    <w:tmpl w:val="3CA85B04"/>
    <w:lvl w:ilvl="0" w:tplc="6B86867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3E3484"/>
    <w:multiLevelType w:val="hybridMultilevel"/>
    <w:tmpl w:val="E4A2B6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4B7486C"/>
    <w:multiLevelType w:val="hybridMultilevel"/>
    <w:tmpl w:val="2EC0E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FA50CC"/>
    <w:multiLevelType w:val="hybridMultilevel"/>
    <w:tmpl w:val="2C925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B45609"/>
    <w:multiLevelType w:val="hybridMultilevel"/>
    <w:tmpl w:val="50A2B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6419E4"/>
    <w:multiLevelType w:val="hybridMultilevel"/>
    <w:tmpl w:val="1CA08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CC3DE8"/>
    <w:multiLevelType w:val="hybridMultilevel"/>
    <w:tmpl w:val="8326EF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1E668D"/>
    <w:multiLevelType w:val="hybridMultilevel"/>
    <w:tmpl w:val="1BDE91EC"/>
    <w:lvl w:ilvl="0" w:tplc="4140A2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A13796"/>
    <w:multiLevelType w:val="hybridMultilevel"/>
    <w:tmpl w:val="C41E2EB0"/>
    <w:lvl w:ilvl="0" w:tplc="04090019">
      <w:start w:val="1"/>
      <w:numFmt w:val="lowerLetter"/>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12860F9"/>
    <w:multiLevelType w:val="hybridMultilevel"/>
    <w:tmpl w:val="40288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8B5332"/>
    <w:multiLevelType w:val="hybridMultilevel"/>
    <w:tmpl w:val="88081A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A5135B"/>
    <w:multiLevelType w:val="hybridMultilevel"/>
    <w:tmpl w:val="47FE4F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2257B3"/>
    <w:multiLevelType w:val="hybridMultilevel"/>
    <w:tmpl w:val="620CE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10F9B0"/>
    <w:multiLevelType w:val="hybridMultilevel"/>
    <w:tmpl w:val="DF2E7472"/>
    <w:lvl w:ilvl="0" w:tplc="B8181D3E">
      <w:start w:val="1"/>
      <w:numFmt w:val="bullet"/>
      <w:lvlText w:val=""/>
      <w:lvlJc w:val="left"/>
      <w:pPr>
        <w:ind w:left="720" w:hanging="360"/>
      </w:pPr>
      <w:rPr>
        <w:rFonts w:ascii="Symbol" w:hAnsi="Symbol" w:hint="default"/>
      </w:rPr>
    </w:lvl>
    <w:lvl w:ilvl="1" w:tplc="2C54078A">
      <w:start w:val="1"/>
      <w:numFmt w:val="bullet"/>
      <w:lvlText w:val="o"/>
      <w:lvlJc w:val="left"/>
      <w:pPr>
        <w:ind w:left="1440" w:hanging="360"/>
      </w:pPr>
      <w:rPr>
        <w:rFonts w:ascii="Courier New" w:hAnsi="Courier New" w:hint="default"/>
      </w:rPr>
    </w:lvl>
    <w:lvl w:ilvl="2" w:tplc="7514EB4C">
      <w:start w:val="1"/>
      <w:numFmt w:val="bullet"/>
      <w:lvlText w:val=""/>
      <w:lvlJc w:val="left"/>
      <w:pPr>
        <w:ind w:left="2160" w:hanging="360"/>
      </w:pPr>
      <w:rPr>
        <w:rFonts w:ascii="Wingdings" w:hAnsi="Wingdings" w:hint="default"/>
      </w:rPr>
    </w:lvl>
    <w:lvl w:ilvl="3" w:tplc="88C0A74E">
      <w:start w:val="1"/>
      <w:numFmt w:val="bullet"/>
      <w:lvlText w:val=""/>
      <w:lvlJc w:val="left"/>
      <w:pPr>
        <w:ind w:left="2880" w:hanging="360"/>
      </w:pPr>
      <w:rPr>
        <w:rFonts w:ascii="Symbol" w:hAnsi="Symbol" w:hint="default"/>
      </w:rPr>
    </w:lvl>
    <w:lvl w:ilvl="4" w:tplc="EB3267A8">
      <w:start w:val="1"/>
      <w:numFmt w:val="bullet"/>
      <w:lvlText w:val="o"/>
      <w:lvlJc w:val="left"/>
      <w:pPr>
        <w:ind w:left="3600" w:hanging="360"/>
      </w:pPr>
      <w:rPr>
        <w:rFonts w:ascii="Courier New" w:hAnsi="Courier New" w:hint="default"/>
      </w:rPr>
    </w:lvl>
    <w:lvl w:ilvl="5" w:tplc="24C2A674">
      <w:start w:val="1"/>
      <w:numFmt w:val="bullet"/>
      <w:lvlText w:val=""/>
      <w:lvlJc w:val="left"/>
      <w:pPr>
        <w:ind w:left="4320" w:hanging="360"/>
      </w:pPr>
      <w:rPr>
        <w:rFonts w:ascii="Wingdings" w:hAnsi="Wingdings" w:hint="default"/>
      </w:rPr>
    </w:lvl>
    <w:lvl w:ilvl="6" w:tplc="3BC66834">
      <w:start w:val="1"/>
      <w:numFmt w:val="bullet"/>
      <w:lvlText w:val=""/>
      <w:lvlJc w:val="left"/>
      <w:pPr>
        <w:ind w:left="5040" w:hanging="360"/>
      </w:pPr>
      <w:rPr>
        <w:rFonts w:ascii="Symbol" w:hAnsi="Symbol" w:hint="default"/>
      </w:rPr>
    </w:lvl>
    <w:lvl w:ilvl="7" w:tplc="FA74E2EA">
      <w:start w:val="1"/>
      <w:numFmt w:val="bullet"/>
      <w:lvlText w:val="o"/>
      <w:lvlJc w:val="left"/>
      <w:pPr>
        <w:ind w:left="5760" w:hanging="360"/>
      </w:pPr>
      <w:rPr>
        <w:rFonts w:ascii="Courier New" w:hAnsi="Courier New" w:hint="default"/>
      </w:rPr>
    </w:lvl>
    <w:lvl w:ilvl="8" w:tplc="B72C9BD6">
      <w:start w:val="1"/>
      <w:numFmt w:val="bullet"/>
      <w:lvlText w:val=""/>
      <w:lvlJc w:val="left"/>
      <w:pPr>
        <w:ind w:left="6480" w:hanging="360"/>
      </w:pPr>
      <w:rPr>
        <w:rFonts w:ascii="Wingdings" w:hAnsi="Wingdings" w:hint="default"/>
      </w:rPr>
    </w:lvl>
  </w:abstractNum>
  <w:abstractNum w:abstractNumId="26" w15:restartNumberingAfterBreak="0">
    <w:nsid w:val="48B63137"/>
    <w:multiLevelType w:val="hybridMultilevel"/>
    <w:tmpl w:val="DB9A41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B832673"/>
    <w:multiLevelType w:val="hybridMultilevel"/>
    <w:tmpl w:val="72EAEA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C6D2738"/>
    <w:multiLevelType w:val="hybridMultilevel"/>
    <w:tmpl w:val="9D0692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BA4A7C"/>
    <w:multiLevelType w:val="hybridMultilevel"/>
    <w:tmpl w:val="EDEC09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FD44DE"/>
    <w:multiLevelType w:val="hybridMultilevel"/>
    <w:tmpl w:val="74BA87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918AC0D"/>
    <w:multiLevelType w:val="hybridMultilevel"/>
    <w:tmpl w:val="6DF4B4BA"/>
    <w:lvl w:ilvl="0" w:tplc="DF9E5528">
      <w:start w:val="1"/>
      <w:numFmt w:val="decimal"/>
      <w:lvlText w:val="%1."/>
      <w:lvlJc w:val="left"/>
      <w:pPr>
        <w:ind w:left="720" w:hanging="360"/>
      </w:pPr>
    </w:lvl>
    <w:lvl w:ilvl="1" w:tplc="4E126C5A">
      <w:start w:val="1"/>
      <w:numFmt w:val="lowerLetter"/>
      <w:lvlText w:val="%2."/>
      <w:lvlJc w:val="left"/>
      <w:pPr>
        <w:ind w:left="1440" w:hanging="360"/>
      </w:pPr>
    </w:lvl>
    <w:lvl w:ilvl="2" w:tplc="27E61E10">
      <w:start w:val="1"/>
      <w:numFmt w:val="lowerRoman"/>
      <w:lvlText w:val="%3."/>
      <w:lvlJc w:val="right"/>
      <w:pPr>
        <w:ind w:left="2160" w:hanging="180"/>
      </w:pPr>
    </w:lvl>
    <w:lvl w:ilvl="3" w:tplc="95383336">
      <w:start w:val="1"/>
      <w:numFmt w:val="decimal"/>
      <w:lvlText w:val="%4."/>
      <w:lvlJc w:val="left"/>
      <w:pPr>
        <w:ind w:left="2880" w:hanging="360"/>
      </w:pPr>
    </w:lvl>
    <w:lvl w:ilvl="4" w:tplc="E6AE502E">
      <w:start w:val="1"/>
      <w:numFmt w:val="lowerLetter"/>
      <w:lvlText w:val="%5."/>
      <w:lvlJc w:val="left"/>
      <w:pPr>
        <w:ind w:left="3600" w:hanging="360"/>
      </w:pPr>
    </w:lvl>
    <w:lvl w:ilvl="5" w:tplc="6A8860F6">
      <w:start w:val="1"/>
      <w:numFmt w:val="lowerRoman"/>
      <w:lvlText w:val="%6."/>
      <w:lvlJc w:val="right"/>
      <w:pPr>
        <w:ind w:left="4320" w:hanging="180"/>
      </w:pPr>
    </w:lvl>
    <w:lvl w:ilvl="6" w:tplc="56403682">
      <w:start w:val="1"/>
      <w:numFmt w:val="decimal"/>
      <w:lvlText w:val="%7."/>
      <w:lvlJc w:val="left"/>
      <w:pPr>
        <w:ind w:left="5040" w:hanging="360"/>
      </w:pPr>
    </w:lvl>
    <w:lvl w:ilvl="7" w:tplc="6E902AD2">
      <w:start w:val="1"/>
      <w:numFmt w:val="lowerLetter"/>
      <w:lvlText w:val="%8."/>
      <w:lvlJc w:val="left"/>
      <w:pPr>
        <w:ind w:left="5760" w:hanging="360"/>
      </w:pPr>
    </w:lvl>
    <w:lvl w:ilvl="8" w:tplc="2550F030">
      <w:start w:val="1"/>
      <w:numFmt w:val="lowerRoman"/>
      <w:lvlText w:val="%9."/>
      <w:lvlJc w:val="right"/>
      <w:pPr>
        <w:ind w:left="6480" w:hanging="180"/>
      </w:pPr>
    </w:lvl>
  </w:abstractNum>
  <w:abstractNum w:abstractNumId="32" w15:restartNumberingAfterBreak="0">
    <w:nsid w:val="5C39495B"/>
    <w:multiLevelType w:val="hybridMultilevel"/>
    <w:tmpl w:val="9288DC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A17D07"/>
    <w:multiLevelType w:val="hybridMultilevel"/>
    <w:tmpl w:val="CEA66D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DB7361"/>
    <w:multiLevelType w:val="hybridMultilevel"/>
    <w:tmpl w:val="9E5EF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4A3F01"/>
    <w:multiLevelType w:val="hybridMultilevel"/>
    <w:tmpl w:val="01383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D33E37"/>
    <w:multiLevelType w:val="hybridMultilevel"/>
    <w:tmpl w:val="0D6C6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2D361A"/>
    <w:multiLevelType w:val="hybridMultilevel"/>
    <w:tmpl w:val="5634A1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DEE09C2"/>
    <w:multiLevelType w:val="hybridMultilevel"/>
    <w:tmpl w:val="1C4AB9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0B675B"/>
    <w:multiLevelType w:val="hybridMultilevel"/>
    <w:tmpl w:val="ADEA7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77D483"/>
    <w:multiLevelType w:val="hybridMultilevel"/>
    <w:tmpl w:val="21784498"/>
    <w:lvl w:ilvl="0" w:tplc="C97E953E">
      <w:start w:val="1"/>
      <w:numFmt w:val="bullet"/>
      <w:lvlText w:val=""/>
      <w:lvlJc w:val="left"/>
      <w:pPr>
        <w:ind w:left="720" w:hanging="360"/>
      </w:pPr>
      <w:rPr>
        <w:rFonts w:ascii="Symbol" w:hAnsi="Symbol" w:hint="default"/>
      </w:rPr>
    </w:lvl>
    <w:lvl w:ilvl="1" w:tplc="DF0A0AEE">
      <w:start w:val="1"/>
      <w:numFmt w:val="bullet"/>
      <w:lvlText w:val="o"/>
      <w:lvlJc w:val="left"/>
      <w:pPr>
        <w:ind w:left="1440" w:hanging="360"/>
      </w:pPr>
      <w:rPr>
        <w:rFonts w:ascii="Courier New" w:hAnsi="Courier New" w:hint="default"/>
      </w:rPr>
    </w:lvl>
    <w:lvl w:ilvl="2" w:tplc="AFCA79CE">
      <w:start w:val="1"/>
      <w:numFmt w:val="bullet"/>
      <w:lvlText w:val=""/>
      <w:lvlJc w:val="left"/>
      <w:pPr>
        <w:ind w:left="2160" w:hanging="360"/>
      </w:pPr>
      <w:rPr>
        <w:rFonts w:ascii="Wingdings" w:hAnsi="Wingdings" w:hint="default"/>
      </w:rPr>
    </w:lvl>
    <w:lvl w:ilvl="3" w:tplc="4FE0D3FC">
      <w:start w:val="1"/>
      <w:numFmt w:val="bullet"/>
      <w:lvlText w:val=""/>
      <w:lvlJc w:val="left"/>
      <w:pPr>
        <w:ind w:left="2880" w:hanging="360"/>
      </w:pPr>
      <w:rPr>
        <w:rFonts w:ascii="Symbol" w:hAnsi="Symbol" w:hint="default"/>
      </w:rPr>
    </w:lvl>
    <w:lvl w:ilvl="4" w:tplc="2612F0CA">
      <w:start w:val="1"/>
      <w:numFmt w:val="bullet"/>
      <w:lvlText w:val="o"/>
      <w:lvlJc w:val="left"/>
      <w:pPr>
        <w:ind w:left="3600" w:hanging="360"/>
      </w:pPr>
      <w:rPr>
        <w:rFonts w:ascii="Courier New" w:hAnsi="Courier New" w:hint="default"/>
      </w:rPr>
    </w:lvl>
    <w:lvl w:ilvl="5" w:tplc="32402726">
      <w:start w:val="1"/>
      <w:numFmt w:val="bullet"/>
      <w:lvlText w:val=""/>
      <w:lvlJc w:val="left"/>
      <w:pPr>
        <w:ind w:left="4320" w:hanging="360"/>
      </w:pPr>
      <w:rPr>
        <w:rFonts w:ascii="Wingdings" w:hAnsi="Wingdings" w:hint="default"/>
      </w:rPr>
    </w:lvl>
    <w:lvl w:ilvl="6" w:tplc="558C4988">
      <w:start w:val="1"/>
      <w:numFmt w:val="bullet"/>
      <w:lvlText w:val=""/>
      <w:lvlJc w:val="left"/>
      <w:pPr>
        <w:ind w:left="5040" w:hanging="360"/>
      </w:pPr>
      <w:rPr>
        <w:rFonts w:ascii="Symbol" w:hAnsi="Symbol" w:hint="default"/>
      </w:rPr>
    </w:lvl>
    <w:lvl w:ilvl="7" w:tplc="42B0C984">
      <w:start w:val="1"/>
      <w:numFmt w:val="bullet"/>
      <w:lvlText w:val="o"/>
      <w:lvlJc w:val="left"/>
      <w:pPr>
        <w:ind w:left="5760" w:hanging="360"/>
      </w:pPr>
      <w:rPr>
        <w:rFonts w:ascii="Courier New" w:hAnsi="Courier New" w:hint="default"/>
      </w:rPr>
    </w:lvl>
    <w:lvl w:ilvl="8" w:tplc="50368282">
      <w:start w:val="1"/>
      <w:numFmt w:val="bullet"/>
      <w:lvlText w:val=""/>
      <w:lvlJc w:val="left"/>
      <w:pPr>
        <w:ind w:left="6480" w:hanging="360"/>
      </w:pPr>
      <w:rPr>
        <w:rFonts w:ascii="Wingdings" w:hAnsi="Wingdings" w:hint="default"/>
      </w:rPr>
    </w:lvl>
  </w:abstractNum>
  <w:abstractNum w:abstractNumId="41" w15:restartNumberingAfterBreak="0">
    <w:nsid w:val="78FA5DC2"/>
    <w:multiLevelType w:val="hybridMultilevel"/>
    <w:tmpl w:val="A80EA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4D27EF"/>
    <w:multiLevelType w:val="hybridMultilevel"/>
    <w:tmpl w:val="3FD08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48213E"/>
    <w:multiLevelType w:val="hybridMultilevel"/>
    <w:tmpl w:val="AA46B7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78179B"/>
    <w:multiLevelType w:val="hybridMultilevel"/>
    <w:tmpl w:val="2E1066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9210680">
    <w:abstractNumId w:val="44"/>
  </w:num>
  <w:num w:numId="2" w16cid:durableId="1034690351">
    <w:abstractNumId w:val="15"/>
  </w:num>
  <w:num w:numId="3" w16cid:durableId="356128637">
    <w:abstractNumId w:val="32"/>
  </w:num>
  <w:num w:numId="4" w16cid:durableId="200364431">
    <w:abstractNumId w:val="16"/>
  </w:num>
  <w:num w:numId="5" w16cid:durableId="241185106">
    <w:abstractNumId w:val="41"/>
  </w:num>
  <w:num w:numId="6" w16cid:durableId="1240670438">
    <w:abstractNumId w:val="0"/>
  </w:num>
  <w:num w:numId="7" w16cid:durableId="1124274135">
    <w:abstractNumId w:val="34"/>
  </w:num>
  <w:num w:numId="8" w16cid:durableId="782653205">
    <w:abstractNumId w:val="17"/>
  </w:num>
  <w:num w:numId="9" w16cid:durableId="1880388825">
    <w:abstractNumId w:val="36"/>
  </w:num>
  <w:num w:numId="10" w16cid:durableId="378894401">
    <w:abstractNumId w:val="42"/>
  </w:num>
  <w:num w:numId="11" w16cid:durableId="1010641476">
    <w:abstractNumId w:val="19"/>
  </w:num>
  <w:num w:numId="12" w16cid:durableId="1267537242">
    <w:abstractNumId w:val="18"/>
  </w:num>
  <w:num w:numId="13" w16cid:durableId="1697122626">
    <w:abstractNumId w:val="33"/>
  </w:num>
  <w:num w:numId="14" w16cid:durableId="1172914748">
    <w:abstractNumId w:val="22"/>
  </w:num>
  <w:num w:numId="15" w16cid:durableId="984243009">
    <w:abstractNumId w:val="23"/>
  </w:num>
  <w:num w:numId="16" w16cid:durableId="1222983159">
    <w:abstractNumId w:val="35"/>
  </w:num>
  <w:num w:numId="17" w16cid:durableId="1054502379">
    <w:abstractNumId w:val="38"/>
  </w:num>
  <w:num w:numId="18" w16cid:durableId="850679678">
    <w:abstractNumId w:val="12"/>
  </w:num>
  <w:num w:numId="19" w16cid:durableId="2138210170">
    <w:abstractNumId w:val="1"/>
  </w:num>
  <w:num w:numId="20" w16cid:durableId="627855901">
    <w:abstractNumId w:val="2"/>
  </w:num>
  <w:num w:numId="21" w16cid:durableId="1117873052">
    <w:abstractNumId w:val="21"/>
  </w:num>
  <w:num w:numId="22" w16cid:durableId="561788726">
    <w:abstractNumId w:val="43"/>
  </w:num>
  <w:num w:numId="23" w16cid:durableId="760030829">
    <w:abstractNumId w:val="28"/>
  </w:num>
  <w:num w:numId="24" w16cid:durableId="2067800897">
    <w:abstractNumId w:val="8"/>
  </w:num>
  <w:num w:numId="25" w16cid:durableId="1592740560">
    <w:abstractNumId w:val="29"/>
  </w:num>
  <w:num w:numId="26" w16cid:durableId="98725319">
    <w:abstractNumId w:val="24"/>
  </w:num>
  <w:num w:numId="27" w16cid:durableId="973828931">
    <w:abstractNumId w:val="14"/>
  </w:num>
  <w:num w:numId="28" w16cid:durableId="1453861323">
    <w:abstractNumId w:val="3"/>
  </w:num>
  <w:num w:numId="29" w16cid:durableId="177087091">
    <w:abstractNumId w:val="27"/>
  </w:num>
  <w:num w:numId="30" w16cid:durableId="343482870">
    <w:abstractNumId w:val="11"/>
  </w:num>
  <w:num w:numId="31" w16cid:durableId="953445272">
    <w:abstractNumId w:val="20"/>
  </w:num>
  <w:num w:numId="32" w16cid:durableId="587007170">
    <w:abstractNumId w:val="4"/>
  </w:num>
  <w:num w:numId="33" w16cid:durableId="1050807997">
    <w:abstractNumId w:val="40"/>
  </w:num>
  <w:num w:numId="34" w16cid:durableId="702218922">
    <w:abstractNumId w:val="9"/>
  </w:num>
  <w:num w:numId="35" w16cid:durableId="1783694911">
    <w:abstractNumId w:val="5"/>
  </w:num>
  <w:num w:numId="36" w16cid:durableId="368607100">
    <w:abstractNumId w:val="25"/>
  </w:num>
  <w:num w:numId="37" w16cid:durableId="2080865350">
    <w:abstractNumId w:val="30"/>
  </w:num>
  <w:num w:numId="38" w16cid:durableId="1650593211">
    <w:abstractNumId w:val="37"/>
  </w:num>
  <w:num w:numId="39" w16cid:durableId="46027745">
    <w:abstractNumId w:val="10"/>
  </w:num>
  <w:num w:numId="40" w16cid:durableId="1227954444">
    <w:abstractNumId w:val="6"/>
  </w:num>
  <w:num w:numId="41" w16cid:durableId="1570119543">
    <w:abstractNumId w:val="31"/>
  </w:num>
  <w:num w:numId="42" w16cid:durableId="282083788">
    <w:abstractNumId w:val="39"/>
  </w:num>
  <w:num w:numId="43" w16cid:durableId="780414593">
    <w:abstractNumId w:val="26"/>
  </w:num>
  <w:num w:numId="44" w16cid:durableId="1874230230">
    <w:abstractNumId w:val="7"/>
  </w:num>
  <w:num w:numId="45" w16cid:durableId="1742676767">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339"/>
    <w:rsid w:val="0000116B"/>
    <w:rsid w:val="00002064"/>
    <w:rsid w:val="00002BDA"/>
    <w:rsid w:val="00003DBF"/>
    <w:rsid w:val="0000506A"/>
    <w:rsid w:val="00011BDC"/>
    <w:rsid w:val="000135E1"/>
    <w:rsid w:val="00014086"/>
    <w:rsid w:val="000222C1"/>
    <w:rsid w:val="00024F57"/>
    <w:rsid w:val="00025AE4"/>
    <w:rsid w:val="00026B5F"/>
    <w:rsid w:val="00027591"/>
    <w:rsid w:val="00027FBF"/>
    <w:rsid w:val="000332D0"/>
    <w:rsid w:val="00040AFD"/>
    <w:rsid w:val="00041D3D"/>
    <w:rsid w:val="00042720"/>
    <w:rsid w:val="00043B37"/>
    <w:rsid w:val="0004464D"/>
    <w:rsid w:val="000463FD"/>
    <w:rsid w:val="00051776"/>
    <w:rsid w:val="00052CAB"/>
    <w:rsid w:val="0005385B"/>
    <w:rsid w:val="000555A2"/>
    <w:rsid w:val="00055B9B"/>
    <w:rsid w:val="00056CA7"/>
    <w:rsid w:val="00057177"/>
    <w:rsid w:val="000574A2"/>
    <w:rsid w:val="00060699"/>
    <w:rsid w:val="00064152"/>
    <w:rsid w:val="00064210"/>
    <w:rsid w:val="000644A5"/>
    <w:rsid w:val="000661D5"/>
    <w:rsid w:val="00070B84"/>
    <w:rsid w:val="00070F68"/>
    <w:rsid w:val="0007214F"/>
    <w:rsid w:val="000733A0"/>
    <w:rsid w:val="000753E7"/>
    <w:rsid w:val="000774D6"/>
    <w:rsid w:val="00077EB2"/>
    <w:rsid w:val="0008030D"/>
    <w:rsid w:val="00080B1A"/>
    <w:rsid w:val="000827D3"/>
    <w:rsid w:val="00082BC5"/>
    <w:rsid w:val="000866EA"/>
    <w:rsid w:val="0008780D"/>
    <w:rsid w:val="0009441E"/>
    <w:rsid w:val="000959BA"/>
    <w:rsid w:val="00096B25"/>
    <w:rsid w:val="000A0EA8"/>
    <w:rsid w:val="000A4EBA"/>
    <w:rsid w:val="000A6140"/>
    <w:rsid w:val="000A6F93"/>
    <w:rsid w:val="000B2670"/>
    <w:rsid w:val="000B6D10"/>
    <w:rsid w:val="000B7968"/>
    <w:rsid w:val="000B7E21"/>
    <w:rsid w:val="000C04C7"/>
    <w:rsid w:val="000C27B7"/>
    <w:rsid w:val="000C2F6D"/>
    <w:rsid w:val="000C3ADB"/>
    <w:rsid w:val="000D0FE5"/>
    <w:rsid w:val="000F1F9C"/>
    <w:rsid w:val="000F455A"/>
    <w:rsid w:val="000F488E"/>
    <w:rsid w:val="00100E89"/>
    <w:rsid w:val="00101262"/>
    <w:rsid w:val="001043EF"/>
    <w:rsid w:val="00111230"/>
    <w:rsid w:val="001125AF"/>
    <w:rsid w:val="00112F8C"/>
    <w:rsid w:val="00115D96"/>
    <w:rsid w:val="00116E1B"/>
    <w:rsid w:val="00116EB3"/>
    <w:rsid w:val="00117FE4"/>
    <w:rsid w:val="001209B5"/>
    <w:rsid w:val="00124067"/>
    <w:rsid w:val="00125A42"/>
    <w:rsid w:val="001301BC"/>
    <w:rsid w:val="00134683"/>
    <w:rsid w:val="00136DD2"/>
    <w:rsid w:val="001403A5"/>
    <w:rsid w:val="001423D2"/>
    <w:rsid w:val="00147BDF"/>
    <w:rsid w:val="0015211F"/>
    <w:rsid w:val="00153627"/>
    <w:rsid w:val="0015435B"/>
    <w:rsid w:val="00156817"/>
    <w:rsid w:val="00157198"/>
    <w:rsid w:val="0016353A"/>
    <w:rsid w:val="00165595"/>
    <w:rsid w:val="001667CA"/>
    <w:rsid w:val="00167F1B"/>
    <w:rsid w:val="00170E93"/>
    <w:rsid w:val="001713EC"/>
    <w:rsid w:val="001714A2"/>
    <w:rsid w:val="00171D45"/>
    <w:rsid w:val="00171DF5"/>
    <w:rsid w:val="001727F3"/>
    <w:rsid w:val="00173051"/>
    <w:rsid w:val="00176BE4"/>
    <w:rsid w:val="0017719A"/>
    <w:rsid w:val="001774F0"/>
    <w:rsid w:val="00177FDA"/>
    <w:rsid w:val="00186FB5"/>
    <w:rsid w:val="001916F3"/>
    <w:rsid w:val="001B0355"/>
    <w:rsid w:val="001B429D"/>
    <w:rsid w:val="001B6456"/>
    <w:rsid w:val="001B69B1"/>
    <w:rsid w:val="001B6D15"/>
    <w:rsid w:val="001C1875"/>
    <w:rsid w:val="001C2996"/>
    <w:rsid w:val="001C2B6E"/>
    <w:rsid w:val="001C4A18"/>
    <w:rsid w:val="001C6872"/>
    <w:rsid w:val="001C6F62"/>
    <w:rsid w:val="001D0A98"/>
    <w:rsid w:val="001D2C0B"/>
    <w:rsid w:val="001D46FF"/>
    <w:rsid w:val="001D6676"/>
    <w:rsid w:val="001D6869"/>
    <w:rsid w:val="001D7709"/>
    <w:rsid w:val="001D7897"/>
    <w:rsid w:val="001E0832"/>
    <w:rsid w:val="001E3BF9"/>
    <w:rsid w:val="001E44BA"/>
    <w:rsid w:val="001E4602"/>
    <w:rsid w:val="001E7138"/>
    <w:rsid w:val="001F11B8"/>
    <w:rsid w:val="001F1C36"/>
    <w:rsid w:val="001F4DE8"/>
    <w:rsid w:val="001F755B"/>
    <w:rsid w:val="00201DE5"/>
    <w:rsid w:val="00205FE7"/>
    <w:rsid w:val="0020670A"/>
    <w:rsid w:val="0020698E"/>
    <w:rsid w:val="0021026E"/>
    <w:rsid w:val="0021197F"/>
    <w:rsid w:val="002136EE"/>
    <w:rsid w:val="00213ACD"/>
    <w:rsid w:val="00215A9F"/>
    <w:rsid w:val="0021753F"/>
    <w:rsid w:val="00221F0C"/>
    <w:rsid w:val="002230E0"/>
    <w:rsid w:val="00224756"/>
    <w:rsid w:val="00225A42"/>
    <w:rsid w:val="00226CD1"/>
    <w:rsid w:val="00231AB1"/>
    <w:rsid w:val="002334AC"/>
    <w:rsid w:val="00233A60"/>
    <w:rsid w:val="002349BD"/>
    <w:rsid w:val="00234FD9"/>
    <w:rsid w:val="002353A1"/>
    <w:rsid w:val="0023541B"/>
    <w:rsid w:val="00235B40"/>
    <w:rsid w:val="0024364F"/>
    <w:rsid w:val="00246336"/>
    <w:rsid w:val="0024732A"/>
    <w:rsid w:val="00253738"/>
    <w:rsid w:val="00255225"/>
    <w:rsid w:val="00256213"/>
    <w:rsid w:val="00257569"/>
    <w:rsid w:val="00257B4A"/>
    <w:rsid w:val="0026263F"/>
    <w:rsid w:val="00262699"/>
    <w:rsid w:val="00262FEB"/>
    <w:rsid w:val="00264451"/>
    <w:rsid w:val="00266E5A"/>
    <w:rsid w:val="00267043"/>
    <w:rsid w:val="002673D0"/>
    <w:rsid w:val="00273101"/>
    <w:rsid w:val="002737BF"/>
    <w:rsid w:val="00275A6B"/>
    <w:rsid w:val="00281C1C"/>
    <w:rsid w:val="002839A6"/>
    <w:rsid w:val="00283A96"/>
    <w:rsid w:val="00285BDE"/>
    <w:rsid w:val="00286535"/>
    <w:rsid w:val="00286C21"/>
    <w:rsid w:val="0028701A"/>
    <w:rsid w:val="002934C2"/>
    <w:rsid w:val="00296FCE"/>
    <w:rsid w:val="00297634"/>
    <w:rsid w:val="00297DC9"/>
    <w:rsid w:val="002A09A3"/>
    <w:rsid w:val="002A11C3"/>
    <w:rsid w:val="002A578E"/>
    <w:rsid w:val="002A6E58"/>
    <w:rsid w:val="002B1F9F"/>
    <w:rsid w:val="002B1FC9"/>
    <w:rsid w:val="002B2174"/>
    <w:rsid w:val="002B2410"/>
    <w:rsid w:val="002B5531"/>
    <w:rsid w:val="002B5F78"/>
    <w:rsid w:val="002C001D"/>
    <w:rsid w:val="002C03CD"/>
    <w:rsid w:val="002C1715"/>
    <w:rsid w:val="002C1DB1"/>
    <w:rsid w:val="002C4F10"/>
    <w:rsid w:val="002C575D"/>
    <w:rsid w:val="002C6643"/>
    <w:rsid w:val="002C7884"/>
    <w:rsid w:val="002D0345"/>
    <w:rsid w:val="002D2DCC"/>
    <w:rsid w:val="002D3AB3"/>
    <w:rsid w:val="002E1B7D"/>
    <w:rsid w:val="002E50B8"/>
    <w:rsid w:val="002E68A7"/>
    <w:rsid w:val="002E7C73"/>
    <w:rsid w:val="002F0968"/>
    <w:rsid w:val="002F3AFA"/>
    <w:rsid w:val="002F649D"/>
    <w:rsid w:val="002F7824"/>
    <w:rsid w:val="00304278"/>
    <w:rsid w:val="0031070E"/>
    <w:rsid w:val="00313331"/>
    <w:rsid w:val="00313C21"/>
    <w:rsid w:val="00314983"/>
    <w:rsid w:val="00315F76"/>
    <w:rsid w:val="003167F4"/>
    <w:rsid w:val="00316BD8"/>
    <w:rsid w:val="0031794D"/>
    <w:rsid w:val="00322511"/>
    <w:rsid w:val="00322748"/>
    <w:rsid w:val="00322EF6"/>
    <w:rsid w:val="00325362"/>
    <w:rsid w:val="00326190"/>
    <w:rsid w:val="00326CB0"/>
    <w:rsid w:val="003271F8"/>
    <w:rsid w:val="00330451"/>
    <w:rsid w:val="00331CEF"/>
    <w:rsid w:val="0033522F"/>
    <w:rsid w:val="00335E2C"/>
    <w:rsid w:val="00336BC4"/>
    <w:rsid w:val="0033707C"/>
    <w:rsid w:val="00341A20"/>
    <w:rsid w:val="00341B31"/>
    <w:rsid w:val="00342531"/>
    <w:rsid w:val="0034368A"/>
    <w:rsid w:val="0035053D"/>
    <w:rsid w:val="00361926"/>
    <w:rsid w:val="003629FE"/>
    <w:rsid w:val="003649F7"/>
    <w:rsid w:val="00364F97"/>
    <w:rsid w:val="00366E52"/>
    <w:rsid w:val="003704B1"/>
    <w:rsid w:val="00370B74"/>
    <w:rsid w:val="00376748"/>
    <w:rsid w:val="00377261"/>
    <w:rsid w:val="003773C8"/>
    <w:rsid w:val="00377AA1"/>
    <w:rsid w:val="003814C8"/>
    <w:rsid w:val="00383660"/>
    <w:rsid w:val="003837B6"/>
    <w:rsid w:val="003838FE"/>
    <w:rsid w:val="0038711D"/>
    <w:rsid w:val="00391DE8"/>
    <w:rsid w:val="00392570"/>
    <w:rsid w:val="00395F91"/>
    <w:rsid w:val="00396265"/>
    <w:rsid w:val="003A0294"/>
    <w:rsid w:val="003A13F5"/>
    <w:rsid w:val="003A3C60"/>
    <w:rsid w:val="003A43AA"/>
    <w:rsid w:val="003A4487"/>
    <w:rsid w:val="003A5107"/>
    <w:rsid w:val="003A55E6"/>
    <w:rsid w:val="003A5646"/>
    <w:rsid w:val="003A65F0"/>
    <w:rsid w:val="003A669D"/>
    <w:rsid w:val="003A694F"/>
    <w:rsid w:val="003A7063"/>
    <w:rsid w:val="003B0CFF"/>
    <w:rsid w:val="003B1543"/>
    <w:rsid w:val="003B2675"/>
    <w:rsid w:val="003B37FF"/>
    <w:rsid w:val="003B6D81"/>
    <w:rsid w:val="003B72CB"/>
    <w:rsid w:val="003B7634"/>
    <w:rsid w:val="003C0504"/>
    <w:rsid w:val="003C0DFF"/>
    <w:rsid w:val="003C1C46"/>
    <w:rsid w:val="003C2AE0"/>
    <w:rsid w:val="003C6CF2"/>
    <w:rsid w:val="003D167B"/>
    <w:rsid w:val="003D21DD"/>
    <w:rsid w:val="003D48EE"/>
    <w:rsid w:val="003D507C"/>
    <w:rsid w:val="003D5349"/>
    <w:rsid w:val="003D726D"/>
    <w:rsid w:val="003E33EA"/>
    <w:rsid w:val="003E3FD3"/>
    <w:rsid w:val="003E41D6"/>
    <w:rsid w:val="003E4B2C"/>
    <w:rsid w:val="003E565E"/>
    <w:rsid w:val="003E7DAA"/>
    <w:rsid w:val="003F0714"/>
    <w:rsid w:val="003F3A4D"/>
    <w:rsid w:val="003F5711"/>
    <w:rsid w:val="003F59E5"/>
    <w:rsid w:val="003F7566"/>
    <w:rsid w:val="0040082D"/>
    <w:rsid w:val="004016EB"/>
    <w:rsid w:val="00401A62"/>
    <w:rsid w:val="00402187"/>
    <w:rsid w:val="00404153"/>
    <w:rsid w:val="00405F8E"/>
    <w:rsid w:val="00410EDD"/>
    <w:rsid w:val="00416B9F"/>
    <w:rsid w:val="00416DCC"/>
    <w:rsid w:val="004179B3"/>
    <w:rsid w:val="004206BB"/>
    <w:rsid w:val="0042382A"/>
    <w:rsid w:val="00423911"/>
    <w:rsid w:val="004300E1"/>
    <w:rsid w:val="004335D4"/>
    <w:rsid w:val="004420D7"/>
    <w:rsid w:val="00444219"/>
    <w:rsid w:val="00447108"/>
    <w:rsid w:val="00447216"/>
    <w:rsid w:val="00447535"/>
    <w:rsid w:val="004478C8"/>
    <w:rsid w:val="004524D0"/>
    <w:rsid w:val="00454219"/>
    <w:rsid w:val="00454742"/>
    <w:rsid w:val="00457934"/>
    <w:rsid w:val="00463BB6"/>
    <w:rsid w:val="00463C50"/>
    <w:rsid w:val="004642FD"/>
    <w:rsid w:val="00465B47"/>
    <w:rsid w:val="00470313"/>
    <w:rsid w:val="004710C8"/>
    <w:rsid w:val="004740A6"/>
    <w:rsid w:val="00475844"/>
    <w:rsid w:val="00476E6C"/>
    <w:rsid w:val="00481199"/>
    <w:rsid w:val="00481A40"/>
    <w:rsid w:val="00490C75"/>
    <w:rsid w:val="004919FB"/>
    <w:rsid w:val="00492282"/>
    <w:rsid w:val="00494C91"/>
    <w:rsid w:val="004958FC"/>
    <w:rsid w:val="00497C7B"/>
    <w:rsid w:val="004A05F1"/>
    <w:rsid w:val="004A0AD6"/>
    <w:rsid w:val="004A0FEE"/>
    <w:rsid w:val="004A50AE"/>
    <w:rsid w:val="004A6D38"/>
    <w:rsid w:val="004B14BD"/>
    <w:rsid w:val="004B19FD"/>
    <w:rsid w:val="004B2338"/>
    <w:rsid w:val="004B27DD"/>
    <w:rsid w:val="004B2D9E"/>
    <w:rsid w:val="004B4F15"/>
    <w:rsid w:val="004B7F09"/>
    <w:rsid w:val="004C1A12"/>
    <w:rsid w:val="004C3A74"/>
    <w:rsid w:val="004C50B0"/>
    <w:rsid w:val="004C53DE"/>
    <w:rsid w:val="004C595B"/>
    <w:rsid w:val="004C5E8A"/>
    <w:rsid w:val="004C6438"/>
    <w:rsid w:val="004C7D65"/>
    <w:rsid w:val="004D1AF5"/>
    <w:rsid w:val="004D21D3"/>
    <w:rsid w:val="004D45C1"/>
    <w:rsid w:val="004D7789"/>
    <w:rsid w:val="004E39DE"/>
    <w:rsid w:val="004E5D48"/>
    <w:rsid w:val="004E6BC3"/>
    <w:rsid w:val="004E6D3A"/>
    <w:rsid w:val="004E7763"/>
    <w:rsid w:val="004E7D75"/>
    <w:rsid w:val="004F002A"/>
    <w:rsid w:val="004F3C62"/>
    <w:rsid w:val="004F5B8B"/>
    <w:rsid w:val="004F7226"/>
    <w:rsid w:val="004F7D9C"/>
    <w:rsid w:val="004F7DC0"/>
    <w:rsid w:val="00500C5C"/>
    <w:rsid w:val="005014F4"/>
    <w:rsid w:val="0050257D"/>
    <w:rsid w:val="00502BEA"/>
    <w:rsid w:val="00505051"/>
    <w:rsid w:val="005079DD"/>
    <w:rsid w:val="005106AF"/>
    <w:rsid w:val="00512B11"/>
    <w:rsid w:val="00514D15"/>
    <w:rsid w:val="00515244"/>
    <w:rsid w:val="00516B37"/>
    <w:rsid w:val="005207CC"/>
    <w:rsid w:val="0052391A"/>
    <w:rsid w:val="0052505C"/>
    <w:rsid w:val="00531EB6"/>
    <w:rsid w:val="00532F67"/>
    <w:rsid w:val="00533D49"/>
    <w:rsid w:val="00534E04"/>
    <w:rsid w:val="00534F9B"/>
    <w:rsid w:val="00536093"/>
    <w:rsid w:val="0053751C"/>
    <w:rsid w:val="00541FB2"/>
    <w:rsid w:val="00543D7D"/>
    <w:rsid w:val="00543DC4"/>
    <w:rsid w:val="005452A6"/>
    <w:rsid w:val="00545906"/>
    <w:rsid w:val="00546166"/>
    <w:rsid w:val="00551868"/>
    <w:rsid w:val="00552C2F"/>
    <w:rsid w:val="00561350"/>
    <w:rsid w:val="00561710"/>
    <w:rsid w:val="005626BD"/>
    <w:rsid w:val="00565375"/>
    <w:rsid w:val="00567BF4"/>
    <w:rsid w:val="0057171F"/>
    <w:rsid w:val="00572989"/>
    <w:rsid w:val="005729E6"/>
    <w:rsid w:val="0057313C"/>
    <w:rsid w:val="00573FCD"/>
    <w:rsid w:val="00574ADD"/>
    <w:rsid w:val="00575427"/>
    <w:rsid w:val="00575B55"/>
    <w:rsid w:val="00576013"/>
    <w:rsid w:val="005767FD"/>
    <w:rsid w:val="00580D2E"/>
    <w:rsid w:val="00581BF9"/>
    <w:rsid w:val="0058293C"/>
    <w:rsid w:val="00582FDE"/>
    <w:rsid w:val="00583724"/>
    <w:rsid w:val="00583F2C"/>
    <w:rsid w:val="00584B3F"/>
    <w:rsid w:val="005852F9"/>
    <w:rsid w:val="00585DDF"/>
    <w:rsid w:val="0058637B"/>
    <w:rsid w:val="005905B3"/>
    <w:rsid w:val="00592E6D"/>
    <w:rsid w:val="0059332B"/>
    <w:rsid w:val="00596138"/>
    <w:rsid w:val="005971B1"/>
    <w:rsid w:val="005A1073"/>
    <w:rsid w:val="005A1262"/>
    <w:rsid w:val="005A3613"/>
    <w:rsid w:val="005A385E"/>
    <w:rsid w:val="005A5173"/>
    <w:rsid w:val="005A59A1"/>
    <w:rsid w:val="005A73B3"/>
    <w:rsid w:val="005B05DE"/>
    <w:rsid w:val="005B280B"/>
    <w:rsid w:val="005B3120"/>
    <w:rsid w:val="005B37DB"/>
    <w:rsid w:val="005B531B"/>
    <w:rsid w:val="005B5FB7"/>
    <w:rsid w:val="005C188B"/>
    <w:rsid w:val="005C22B4"/>
    <w:rsid w:val="005C22CF"/>
    <w:rsid w:val="005C22FE"/>
    <w:rsid w:val="005C54C5"/>
    <w:rsid w:val="005C54E7"/>
    <w:rsid w:val="005C791E"/>
    <w:rsid w:val="005C7E81"/>
    <w:rsid w:val="005C7F1A"/>
    <w:rsid w:val="005D0E57"/>
    <w:rsid w:val="005D2583"/>
    <w:rsid w:val="005D323A"/>
    <w:rsid w:val="005D42CC"/>
    <w:rsid w:val="005D505D"/>
    <w:rsid w:val="005D63B1"/>
    <w:rsid w:val="005E1315"/>
    <w:rsid w:val="005E2220"/>
    <w:rsid w:val="005E295E"/>
    <w:rsid w:val="005E392C"/>
    <w:rsid w:val="005F11C1"/>
    <w:rsid w:val="005F2D04"/>
    <w:rsid w:val="005F337D"/>
    <w:rsid w:val="00603624"/>
    <w:rsid w:val="00604A5F"/>
    <w:rsid w:val="00605DB3"/>
    <w:rsid w:val="00607C2D"/>
    <w:rsid w:val="006100EE"/>
    <w:rsid w:val="0061161D"/>
    <w:rsid w:val="006118C5"/>
    <w:rsid w:val="00611A9A"/>
    <w:rsid w:val="00612644"/>
    <w:rsid w:val="00612A7D"/>
    <w:rsid w:val="006157DE"/>
    <w:rsid w:val="00615A1F"/>
    <w:rsid w:val="00615B7F"/>
    <w:rsid w:val="00617537"/>
    <w:rsid w:val="00620D66"/>
    <w:rsid w:val="006248C3"/>
    <w:rsid w:val="00624BDE"/>
    <w:rsid w:val="00627A35"/>
    <w:rsid w:val="00630A66"/>
    <w:rsid w:val="00631831"/>
    <w:rsid w:val="006319B8"/>
    <w:rsid w:val="006347CB"/>
    <w:rsid w:val="0063697F"/>
    <w:rsid w:val="00640E33"/>
    <w:rsid w:val="006434AE"/>
    <w:rsid w:val="00643F8F"/>
    <w:rsid w:val="006443B5"/>
    <w:rsid w:val="00647724"/>
    <w:rsid w:val="0064778D"/>
    <w:rsid w:val="0065369B"/>
    <w:rsid w:val="006543E7"/>
    <w:rsid w:val="006575A1"/>
    <w:rsid w:val="0066143A"/>
    <w:rsid w:val="00663E56"/>
    <w:rsid w:val="006644BF"/>
    <w:rsid w:val="00667BC6"/>
    <w:rsid w:val="00667CC8"/>
    <w:rsid w:val="00671869"/>
    <w:rsid w:val="00673C54"/>
    <w:rsid w:val="00675326"/>
    <w:rsid w:val="006814E2"/>
    <w:rsid w:val="00684269"/>
    <w:rsid w:val="0068535A"/>
    <w:rsid w:val="0069092C"/>
    <w:rsid w:val="006A027B"/>
    <w:rsid w:val="006A1A7F"/>
    <w:rsid w:val="006A1D65"/>
    <w:rsid w:val="006A3DCC"/>
    <w:rsid w:val="006A40C5"/>
    <w:rsid w:val="006A5504"/>
    <w:rsid w:val="006A6C7D"/>
    <w:rsid w:val="006B0841"/>
    <w:rsid w:val="006B226E"/>
    <w:rsid w:val="006B342A"/>
    <w:rsid w:val="006B7621"/>
    <w:rsid w:val="006B779B"/>
    <w:rsid w:val="006B7CD3"/>
    <w:rsid w:val="006C0B6D"/>
    <w:rsid w:val="006C1AED"/>
    <w:rsid w:val="006C2949"/>
    <w:rsid w:val="006C5F22"/>
    <w:rsid w:val="006C6427"/>
    <w:rsid w:val="006C745F"/>
    <w:rsid w:val="006D4262"/>
    <w:rsid w:val="006D6634"/>
    <w:rsid w:val="006D67F4"/>
    <w:rsid w:val="006D7425"/>
    <w:rsid w:val="006D7E2E"/>
    <w:rsid w:val="006E0EFE"/>
    <w:rsid w:val="006E12C5"/>
    <w:rsid w:val="006E19FD"/>
    <w:rsid w:val="006E2B11"/>
    <w:rsid w:val="006E4681"/>
    <w:rsid w:val="006E566F"/>
    <w:rsid w:val="006F4702"/>
    <w:rsid w:val="006F682B"/>
    <w:rsid w:val="007004C5"/>
    <w:rsid w:val="007035BC"/>
    <w:rsid w:val="00703E47"/>
    <w:rsid w:val="00704E87"/>
    <w:rsid w:val="007055C5"/>
    <w:rsid w:val="007078E9"/>
    <w:rsid w:val="007121E0"/>
    <w:rsid w:val="00712273"/>
    <w:rsid w:val="00714CA2"/>
    <w:rsid w:val="00716E6E"/>
    <w:rsid w:val="00717059"/>
    <w:rsid w:val="00717DE8"/>
    <w:rsid w:val="007200B9"/>
    <w:rsid w:val="0072138F"/>
    <w:rsid w:val="007213AA"/>
    <w:rsid w:val="00721563"/>
    <w:rsid w:val="00724519"/>
    <w:rsid w:val="007248EC"/>
    <w:rsid w:val="00725881"/>
    <w:rsid w:val="0072610E"/>
    <w:rsid w:val="007268F8"/>
    <w:rsid w:val="007272C4"/>
    <w:rsid w:val="00730D3C"/>
    <w:rsid w:val="00731985"/>
    <w:rsid w:val="00733C72"/>
    <w:rsid w:val="00733CE1"/>
    <w:rsid w:val="007364C5"/>
    <w:rsid w:val="00741C1E"/>
    <w:rsid w:val="00746559"/>
    <w:rsid w:val="00746B86"/>
    <w:rsid w:val="007508A3"/>
    <w:rsid w:val="00750DE1"/>
    <w:rsid w:val="007529E2"/>
    <w:rsid w:val="00752EFA"/>
    <w:rsid w:val="0075328A"/>
    <w:rsid w:val="007575B2"/>
    <w:rsid w:val="00761DBC"/>
    <w:rsid w:val="00762B5C"/>
    <w:rsid w:val="007633F8"/>
    <w:rsid w:val="00766476"/>
    <w:rsid w:val="00766A24"/>
    <w:rsid w:val="007676DA"/>
    <w:rsid w:val="007746E5"/>
    <w:rsid w:val="00775AB5"/>
    <w:rsid w:val="00777AB5"/>
    <w:rsid w:val="00781789"/>
    <w:rsid w:val="0078483A"/>
    <w:rsid w:val="00786B3D"/>
    <w:rsid w:val="00791FFA"/>
    <w:rsid w:val="00792548"/>
    <w:rsid w:val="00794CEA"/>
    <w:rsid w:val="0079659E"/>
    <w:rsid w:val="007969A4"/>
    <w:rsid w:val="00797108"/>
    <w:rsid w:val="007A5D09"/>
    <w:rsid w:val="007B071F"/>
    <w:rsid w:val="007B12E7"/>
    <w:rsid w:val="007B170D"/>
    <w:rsid w:val="007B177A"/>
    <w:rsid w:val="007B21A6"/>
    <w:rsid w:val="007B22C0"/>
    <w:rsid w:val="007B27C6"/>
    <w:rsid w:val="007B2E46"/>
    <w:rsid w:val="007B3D7E"/>
    <w:rsid w:val="007B3E00"/>
    <w:rsid w:val="007B3FC0"/>
    <w:rsid w:val="007B4610"/>
    <w:rsid w:val="007B4FAE"/>
    <w:rsid w:val="007B5BC2"/>
    <w:rsid w:val="007B67E5"/>
    <w:rsid w:val="007B6B1E"/>
    <w:rsid w:val="007C2911"/>
    <w:rsid w:val="007C305C"/>
    <w:rsid w:val="007C49F8"/>
    <w:rsid w:val="007D3BE1"/>
    <w:rsid w:val="007D427B"/>
    <w:rsid w:val="007E0706"/>
    <w:rsid w:val="007E172C"/>
    <w:rsid w:val="007F1304"/>
    <w:rsid w:val="007F2B0F"/>
    <w:rsid w:val="00800CF3"/>
    <w:rsid w:val="00801CAA"/>
    <w:rsid w:val="00802201"/>
    <w:rsid w:val="00802465"/>
    <w:rsid w:val="00802555"/>
    <w:rsid w:val="008030AB"/>
    <w:rsid w:val="00804BFD"/>
    <w:rsid w:val="00804D6F"/>
    <w:rsid w:val="008107FE"/>
    <w:rsid w:val="00812DDC"/>
    <w:rsid w:val="00816D8F"/>
    <w:rsid w:val="00820AED"/>
    <w:rsid w:val="008214BE"/>
    <w:rsid w:val="00822B89"/>
    <w:rsid w:val="008245AA"/>
    <w:rsid w:val="00827C2F"/>
    <w:rsid w:val="008338FB"/>
    <w:rsid w:val="00837C4A"/>
    <w:rsid w:val="008400F0"/>
    <w:rsid w:val="00840499"/>
    <w:rsid w:val="00840EC2"/>
    <w:rsid w:val="00840FAF"/>
    <w:rsid w:val="00841D45"/>
    <w:rsid w:val="00842488"/>
    <w:rsid w:val="00842BD4"/>
    <w:rsid w:val="00842F72"/>
    <w:rsid w:val="008441AF"/>
    <w:rsid w:val="00846CBB"/>
    <w:rsid w:val="00852609"/>
    <w:rsid w:val="00853CC1"/>
    <w:rsid w:val="00860D87"/>
    <w:rsid w:val="0086106F"/>
    <w:rsid w:val="00866115"/>
    <w:rsid w:val="00866C64"/>
    <w:rsid w:val="0086780A"/>
    <w:rsid w:val="008701A6"/>
    <w:rsid w:val="00873FC7"/>
    <w:rsid w:val="00875F89"/>
    <w:rsid w:val="008761A1"/>
    <w:rsid w:val="00877F46"/>
    <w:rsid w:val="00885346"/>
    <w:rsid w:val="00885936"/>
    <w:rsid w:val="0088645D"/>
    <w:rsid w:val="008869AD"/>
    <w:rsid w:val="00890050"/>
    <w:rsid w:val="00891D1A"/>
    <w:rsid w:val="0089430C"/>
    <w:rsid w:val="00894362"/>
    <w:rsid w:val="00897C39"/>
    <w:rsid w:val="008A02B4"/>
    <w:rsid w:val="008A2BA3"/>
    <w:rsid w:val="008B26E2"/>
    <w:rsid w:val="008B3D64"/>
    <w:rsid w:val="008B6DE7"/>
    <w:rsid w:val="008C311B"/>
    <w:rsid w:val="008C5223"/>
    <w:rsid w:val="008D00DE"/>
    <w:rsid w:val="008D0387"/>
    <w:rsid w:val="008D244C"/>
    <w:rsid w:val="008D4E4F"/>
    <w:rsid w:val="008D6918"/>
    <w:rsid w:val="008E2231"/>
    <w:rsid w:val="008E2580"/>
    <w:rsid w:val="008E4118"/>
    <w:rsid w:val="008E6EF3"/>
    <w:rsid w:val="008F05DB"/>
    <w:rsid w:val="008F175F"/>
    <w:rsid w:val="008F5BBE"/>
    <w:rsid w:val="008F67F2"/>
    <w:rsid w:val="008F759A"/>
    <w:rsid w:val="00900DFC"/>
    <w:rsid w:val="009028AB"/>
    <w:rsid w:val="00902F9A"/>
    <w:rsid w:val="0090348D"/>
    <w:rsid w:val="0090788B"/>
    <w:rsid w:val="00907BC6"/>
    <w:rsid w:val="0091188A"/>
    <w:rsid w:val="00912ED0"/>
    <w:rsid w:val="009137FC"/>
    <w:rsid w:val="00913BEF"/>
    <w:rsid w:val="00914783"/>
    <w:rsid w:val="0091627D"/>
    <w:rsid w:val="00921D5C"/>
    <w:rsid w:val="00921EEE"/>
    <w:rsid w:val="00925CA8"/>
    <w:rsid w:val="00927302"/>
    <w:rsid w:val="00927D79"/>
    <w:rsid w:val="00930097"/>
    <w:rsid w:val="00930D0D"/>
    <w:rsid w:val="00931298"/>
    <w:rsid w:val="00932A52"/>
    <w:rsid w:val="009336F5"/>
    <w:rsid w:val="00935A2A"/>
    <w:rsid w:val="00941B1D"/>
    <w:rsid w:val="00943EAF"/>
    <w:rsid w:val="009443B2"/>
    <w:rsid w:val="00945214"/>
    <w:rsid w:val="009471CB"/>
    <w:rsid w:val="0095416D"/>
    <w:rsid w:val="00954B67"/>
    <w:rsid w:val="00960322"/>
    <w:rsid w:val="0096232F"/>
    <w:rsid w:val="00964480"/>
    <w:rsid w:val="00964B2C"/>
    <w:rsid w:val="00971939"/>
    <w:rsid w:val="0097469E"/>
    <w:rsid w:val="009770D4"/>
    <w:rsid w:val="009772C7"/>
    <w:rsid w:val="009773C2"/>
    <w:rsid w:val="0097789E"/>
    <w:rsid w:val="00977DD6"/>
    <w:rsid w:val="00982F2E"/>
    <w:rsid w:val="00983DF2"/>
    <w:rsid w:val="009857EA"/>
    <w:rsid w:val="00985D2F"/>
    <w:rsid w:val="00985F92"/>
    <w:rsid w:val="00986BED"/>
    <w:rsid w:val="009936CC"/>
    <w:rsid w:val="009937AF"/>
    <w:rsid w:val="009957E8"/>
    <w:rsid w:val="009959F7"/>
    <w:rsid w:val="00997293"/>
    <w:rsid w:val="009979FD"/>
    <w:rsid w:val="009A1746"/>
    <w:rsid w:val="009A1C0B"/>
    <w:rsid w:val="009A4A8C"/>
    <w:rsid w:val="009A61AC"/>
    <w:rsid w:val="009A70CF"/>
    <w:rsid w:val="009A7B0B"/>
    <w:rsid w:val="009A7B37"/>
    <w:rsid w:val="009B17A8"/>
    <w:rsid w:val="009B25A4"/>
    <w:rsid w:val="009B57E5"/>
    <w:rsid w:val="009B5E42"/>
    <w:rsid w:val="009B7206"/>
    <w:rsid w:val="009C1161"/>
    <w:rsid w:val="009C1E15"/>
    <w:rsid w:val="009C3DCC"/>
    <w:rsid w:val="009C49D9"/>
    <w:rsid w:val="009D0B8A"/>
    <w:rsid w:val="009D27B7"/>
    <w:rsid w:val="009D4594"/>
    <w:rsid w:val="009D475D"/>
    <w:rsid w:val="009D7644"/>
    <w:rsid w:val="009E2C36"/>
    <w:rsid w:val="009E6F80"/>
    <w:rsid w:val="009F4353"/>
    <w:rsid w:val="009F46CD"/>
    <w:rsid w:val="009F4E48"/>
    <w:rsid w:val="009F5408"/>
    <w:rsid w:val="009F64D6"/>
    <w:rsid w:val="009F6878"/>
    <w:rsid w:val="009F6D32"/>
    <w:rsid w:val="009F7759"/>
    <w:rsid w:val="00A07C00"/>
    <w:rsid w:val="00A103BC"/>
    <w:rsid w:val="00A114F1"/>
    <w:rsid w:val="00A13920"/>
    <w:rsid w:val="00A13DD7"/>
    <w:rsid w:val="00A14337"/>
    <w:rsid w:val="00A14489"/>
    <w:rsid w:val="00A16EDF"/>
    <w:rsid w:val="00A22B81"/>
    <w:rsid w:val="00A24927"/>
    <w:rsid w:val="00A31413"/>
    <w:rsid w:val="00A3639F"/>
    <w:rsid w:val="00A40696"/>
    <w:rsid w:val="00A40A10"/>
    <w:rsid w:val="00A41482"/>
    <w:rsid w:val="00A42C20"/>
    <w:rsid w:val="00A4373C"/>
    <w:rsid w:val="00A4672C"/>
    <w:rsid w:val="00A46A86"/>
    <w:rsid w:val="00A503B9"/>
    <w:rsid w:val="00A5088C"/>
    <w:rsid w:val="00A514C8"/>
    <w:rsid w:val="00A53686"/>
    <w:rsid w:val="00A540A5"/>
    <w:rsid w:val="00A546B9"/>
    <w:rsid w:val="00A55120"/>
    <w:rsid w:val="00A57291"/>
    <w:rsid w:val="00A57F9F"/>
    <w:rsid w:val="00A606EE"/>
    <w:rsid w:val="00A61B39"/>
    <w:rsid w:val="00A6234C"/>
    <w:rsid w:val="00A62372"/>
    <w:rsid w:val="00A7028D"/>
    <w:rsid w:val="00A7040C"/>
    <w:rsid w:val="00A71C30"/>
    <w:rsid w:val="00A7261F"/>
    <w:rsid w:val="00A800C6"/>
    <w:rsid w:val="00A83524"/>
    <w:rsid w:val="00A854E2"/>
    <w:rsid w:val="00A87C92"/>
    <w:rsid w:val="00A94194"/>
    <w:rsid w:val="00A95DEA"/>
    <w:rsid w:val="00A966D3"/>
    <w:rsid w:val="00AA3ACF"/>
    <w:rsid w:val="00AB0B8D"/>
    <w:rsid w:val="00AB3967"/>
    <w:rsid w:val="00AB4962"/>
    <w:rsid w:val="00AB73FE"/>
    <w:rsid w:val="00AB7E76"/>
    <w:rsid w:val="00AC3CC2"/>
    <w:rsid w:val="00AD05F7"/>
    <w:rsid w:val="00AD1612"/>
    <w:rsid w:val="00AD2D98"/>
    <w:rsid w:val="00AE4D9D"/>
    <w:rsid w:val="00AE52E4"/>
    <w:rsid w:val="00AE7F02"/>
    <w:rsid w:val="00AF0777"/>
    <w:rsid w:val="00AF0B92"/>
    <w:rsid w:val="00AF0F6D"/>
    <w:rsid w:val="00AF12B7"/>
    <w:rsid w:val="00AF1DA3"/>
    <w:rsid w:val="00AF5BA7"/>
    <w:rsid w:val="00AF6761"/>
    <w:rsid w:val="00B010FC"/>
    <w:rsid w:val="00B02DFF"/>
    <w:rsid w:val="00B03694"/>
    <w:rsid w:val="00B0395F"/>
    <w:rsid w:val="00B043E4"/>
    <w:rsid w:val="00B0728C"/>
    <w:rsid w:val="00B100E7"/>
    <w:rsid w:val="00B157AF"/>
    <w:rsid w:val="00B17496"/>
    <w:rsid w:val="00B21D1E"/>
    <w:rsid w:val="00B24151"/>
    <w:rsid w:val="00B27EFA"/>
    <w:rsid w:val="00B304D5"/>
    <w:rsid w:val="00B30AE0"/>
    <w:rsid w:val="00B313CD"/>
    <w:rsid w:val="00B3158C"/>
    <w:rsid w:val="00B33002"/>
    <w:rsid w:val="00B34507"/>
    <w:rsid w:val="00B35C28"/>
    <w:rsid w:val="00B36705"/>
    <w:rsid w:val="00B412C4"/>
    <w:rsid w:val="00B41BFC"/>
    <w:rsid w:val="00B42E04"/>
    <w:rsid w:val="00B43BCB"/>
    <w:rsid w:val="00B44C47"/>
    <w:rsid w:val="00B458EE"/>
    <w:rsid w:val="00B46922"/>
    <w:rsid w:val="00B46ED9"/>
    <w:rsid w:val="00B52B14"/>
    <w:rsid w:val="00B54FA5"/>
    <w:rsid w:val="00B56C4D"/>
    <w:rsid w:val="00B579E7"/>
    <w:rsid w:val="00B57A88"/>
    <w:rsid w:val="00B605DC"/>
    <w:rsid w:val="00B60F0A"/>
    <w:rsid w:val="00B60F29"/>
    <w:rsid w:val="00B615C4"/>
    <w:rsid w:val="00B62B47"/>
    <w:rsid w:val="00B63289"/>
    <w:rsid w:val="00B63A3A"/>
    <w:rsid w:val="00B65724"/>
    <w:rsid w:val="00B67F1B"/>
    <w:rsid w:val="00B71630"/>
    <w:rsid w:val="00B74776"/>
    <w:rsid w:val="00B7526F"/>
    <w:rsid w:val="00B812A7"/>
    <w:rsid w:val="00B8143E"/>
    <w:rsid w:val="00B81B39"/>
    <w:rsid w:val="00B82070"/>
    <w:rsid w:val="00B82FD5"/>
    <w:rsid w:val="00B86D8A"/>
    <w:rsid w:val="00B926F3"/>
    <w:rsid w:val="00B95D6D"/>
    <w:rsid w:val="00BA1444"/>
    <w:rsid w:val="00BA1CAC"/>
    <w:rsid w:val="00BA1E63"/>
    <w:rsid w:val="00BA3638"/>
    <w:rsid w:val="00BA4A16"/>
    <w:rsid w:val="00BA6E66"/>
    <w:rsid w:val="00BB0FE6"/>
    <w:rsid w:val="00BB2974"/>
    <w:rsid w:val="00BC12A2"/>
    <w:rsid w:val="00BC2190"/>
    <w:rsid w:val="00BC2E90"/>
    <w:rsid w:val="00BC6DDE"/>
    <w:rsid w:val="00BD06D4"/>
    <w:rsid w:val="00BD110D"/>
    <w:rsid w:val="00BD1538"/>
    <w:rsid w:val="00BD2BC9"/>
    <w:rsid w:val="00BD2F48"/>
    <w:rsid w:val="00BD3A3F"/>
    <w:rsid w:val="00BD3A8F"/>
    <w:rsid w:val="00BE141C"/>
    <w:rsid w:val="00BE14C8"/>
    <w:rsid w:val="00BE3126"/>
    <w:rsid w:val="00BE394D"/>
    <w:rsid w:val="00BE57B4"/>
    <w:rsid w:val="00BE5D4F"/>
    <w:rsid w:val="00BE6915"/>
    <w:rsid w:val="00BF0F8C"/>
    <w:rsid w:val="00C033A4"/>
    <w:rsid w:val="00C05C15"/>
    <w:rsid w:val="00C06327"/>
    <w:rsid w:val="00C11B8C"/>
    <w:rsid w:val="00C12AEE"/>
    <w:rsid w:val="00C13035"/>
    <w:rsid w:val="00C1541D"/>
    <w:rsid w:val="00C158B8"/>
    <w:rsid w:val="00C24098"/>
    <w:rsid w:val="00C260D0"/>
    <w:rsid w:val="00C3633C"/>
    <w:rsid w:val="00C365D0"/>
    <w:rsid w:val="00C40315"/>
    <w:rsid w:val="00C446C2"/>
    <w:rsid w:val="00C4598C"/>
    <w:rsid w:val="00C55141"/>
    <w:rsid w:val="00C5586F"/>
    <w:rsid w:val="00C56EF4"/>
    <w:rsid w:val="00C638D7"/>
    <w:rsid w:val="00C64BC3"/>
    <w:rsid w:val="00C65398"/>
    <w:rsid w:val="00C65BF3"/>
    <w:rsid w:val="00C65F7E"/>
    <w:rsid w:val="00C666FF"/>
    <w:rsid w:val="00C66E8A"/>
    <w:rsid w:val="00C70234"/>
    <w:rsid w:val="00C708CE"/>
    <w:rsid w:val="00C756D6"/>
    <w:rsid w:val="00C80F26"/>
    <w:rsid w:val="00C8176C"/>
    <w:rsid w:val="00C8357D"/>
    <w:rsid w:val="00C83B96"/>
    <w:rsid w:val="00C92029"/>
    <w:rsid w:val="00C94740"/>
    <w:rsid w:val="00C9479B"/>
    <w:rsid w:val="00C969AA"/>
    <w:rsid w:val="00C97AB6"/>
    <w:rsid w:val="00CA0C53"/>
    <w:rsid w:val="00CA4702"/>
    <w:rsid w:val="00CA4A0D"/>
    <w:rsid w:val="00CA55C6"/>
    <w:rsid w:val="00CA77BD"/>
    <w:rsid w:val="00CA784D"/>
    <w:rsid w:val="00CA7DD5"/>
    <w:rsid w:val="00CB3EAF"/>
    <w:rsid w:val="00CB41FC"/>
    <w:rsid w:val="00CB52F2"/>
    <w:rsid w:val="00CB6A15"/>
    <w:rsid w:val="00CB7DC7"/>
    <w:rsid w:val="00CC0A95"/>
    <w:rsid w:val="00CC1114"/>
    <w:rsid w:val="00CC2028"/>
    <w:rsid w:val="00CC2B22"/>
    <w:rsid w:val="00CC4614"/>
    <w:rsid w:val="00CC4E09"/>
    <w:rsid w:val="00CC51DC"/>
    <w:rsid w:val="00CD3148"/>
    <w:rsid w:val="00CD35F3"/>
    <w:rsid w:val="00CD4CE9"/>
    <w:rsid w:val="00CF1B34"/>
    <w:rsid w:val="00CF25DF"/>
    <w:rsid w:val="00CF3574"/>
    <w:rsid w:val="00CF4EE8"/>
    <w:rsid w:val="00CF5CA1"/>
    <w:rsid w:val="00CF62E5"/>
    <w:rsid w:val="00CF67EB"/>
    <w:rsid w:val="00CF7118"/>
    <w:rsid w:val="00CF7A53"/>
    <w:rsid w:val="00D0174C"/>
    <w:rsid w:val="00D03F8E"/>
    <w:rsid w:val="00D07074"/>
    <w:rsid w:val="00D10D59"/>
    <w:rsid w:val="00D117E2"/>
    <w:rsid w:val="00D1214A"/>
    <w:rsid w:val="00D14A2F"/>
    <w:rsid w:val="00D16444"/>
    <w:rsid w:val="00D20086"/>
    <w:rsid w:val="00D211D6"/>
    <w:rsid w:val="00D2462F"/>
    <w:rsid w:val="00D24798"/>
    <w:rsid w:val="00D268B3"/>
    <w:rsid w:val="00D26C65"/>
    <w:rsid w:val="00D31F8A"/>
    <w:rsid w:val="00D31FD7"/>
    <w:rsid w:val="00D34C42"/>
    <w:rsid w:val="00D35A1A"/>
    <w:rsid w:val="00D40FE0"/>
    <w:rsid w:val="00D42191"/>
    <w:rsid w:val="00D430B8"/>
    <w:rsid w:val="00D4574B"/>
    <w:rsid w:val="00D472B8"/>
    <w:rsid w:val="00D47E0F"/>
    <w:rsid w:val="00D50B61"/>
    <w:rsid w:val="00D525DE"/>
    <w:rsid w:val="00D53147"/>
    <w:rsid w:val="00D53253"/>
    <w:rsid w:val="00D57C65"/>
    <w:rsid w:val="00D623F4"/>
    <w:rsid w:val="00D66347"/>
    <w:rsid w:val="00D67CF5"/>
    <w:rsid w:val="00D67FA2"/>
    <w:rsid w:val="00D71582"/>
    <w:rsid w:val="00D76145"/>
    <w:rsid w:val="00D76FFD"/>
    <w:rsid w:val="00D819FA"/>
    <w:rsid w:val="00D821F3"/>
    <w:rsid w:val="00D844D5"/>
    <w:rsid w:val="00D84A03"/>
    <w:rsid w:val="00D84FF1"/>
    <w:rsid w:val="00D8514E"/>
    <w:rsid w:val="00D85D00"/>
    <w:rsid w:val="00D86B83"/>
    <w:rsid w:val="00D92365"/>
    <w:rsid w:val="00D9474D"/>
    <w:rsid w:val="00D979A4"/>
    <w:rsid w:val="00D97E11"/>
    <w:rsid w:val="00DA13D1"/>
    <w:rsid w:val="00DA197B"/>
    <w:rsid w:val="00DA5993"/>
    <w:rsid w:val="00DA7466"/>
    <w:rsid w:val="00DA7DC2"/>
    <w:rsid w:val="00DB1E88"/>
    <w:rsid w:val="00DB53DF"/>
    <w:rsid w:val="00DB5BCF"/>
    <w:rsid w:val="00DC50EF"/>
    <w:rsid w:val="00DD0CC4"/>
    <w:rsid w:val="00DD24FC"/>
    <w:rsid w:val="00DD2F22"/>
    <w:rsid w:val="00DD5266"/>
    <w:rsid w:val="00DD750F"/>
    <w:rsid w:val="00DE0AB5"/>
    <w:rsid w:val="00DE231F"/>
    <w:rsid w:val="00DE4B40"/>
    <w:rsid w:val="00DE4B71"/>
    <w:rsid w:val="00DE5126"/>
    <w:rsid w:val="00DE549A"/>
    <w:rsid w:val="00DE7D87"/>
    <w:rsid w:val="00DF35BC"/>
    <w:rsid w:val="00E0124D"/>
    <w:rsid w:val="00E035D6"/>
    <w:rsid w:val="00E046DE"/>
    <w:rsid w:val="00E0514E"/>
    <w:rsid w:val="00E07121"/>
    <w:rsid w:val="00E11899"/>
    <w:rsid w:val="00E12046"/>
    <w:rsid w:val="00E17AE5"/>
    <w:rsid w:val="00E17E43"/>
    <w:rsid w:val="00E20B13"/>
    <w:rsid w:val="00E25EC6"/>
    <w:rsid w:val="00E34458"/>
    <w:rsid w:val="00E36186"/>
    <w:rsid w:val="00E378D2"/>
    <w:rsid w:val="00E426BD"/>
    <w:rsid w:val="00E434A4"/>
    <w:rsid w:val="00E44FBD"/>
    <w:rsid w:val="00E47E92"/>
    <w:rsid w:val="00E51FBA"/>
    <w:rsid w:val="00E52FAD"/>
    <w:rsid w:val="00E555B3"/>
    <w:rsid w:val="00E60BB6"/>
    <w:rsid w:val="00E620D3"/>
    <w:rsid w:val="00E62F03"/>
    <w:rsid w:val="00E63339"/>
    <w:rsid w:val="00E658C4"/>
    <w:rsid w:val="00E7050B"/>
    <w:rsid w:val="00E72A84"/>
    <w:rsid w:val="00E72FA4"/>
    <w:rsid w:val="00E730E7"/>
    <w:rsid w:val="00E7458A"/>
    <w:rsid w:val="00E7484B"/>
    <w:rsid w:val="00E776E1"/>
    <w:rsid w:val="00E8142C"/>
    <w:rsid w:val="00E83729"/>
    <w:rsid w:val="00E84B83"/>
    <w:rsid w:val="00E8540E"/>
    <w:rsid w:val="00E91214"/>
    <w:rsid w:val="00E918D0"/>
    <w:rsid w:val="00E95F1E"/>
    <w:rsid w:val="00E96702"/>
    <w:rsid w:val="00E97FE2"/>
    <w:rsid w:val="00EA23CD"/>
    <w:rsid w:val="00EA2E3A"/>
    <w:rsid w:val="00EA7A1F"/>
    <w:rsid w:val="00EB2C2A"/>
    <w:rsid w:val="00EB48CA"/>
    <w:rsid w:val="00EB4A63"/>
    <w:rsid w:val="00EB55EF"/>
    <w:rsid w:val="00EB5C44"/>
    <w:rsid w:val="00EB72CA"/>
    <w:rsid w:val="00EC036D"/>
    <w:rsid w:val="00EC22AD"/>
    <w:rsid w:val="00EC4B65"/>
    <w:rsid w:val="00EC5A68"/>
    <w:rsid w:val="00EC60DF"/>
    <w:rsid w:val="00ED0FA7"/>
    <w:rsid w:val="00ED108A"/>
    <w:rsid w:val="00ED4615"/>
    <w:rsid w:val="00ED5FE1"/>
    <w:rsid w:val="00ED7BB9"/>
    <w:rsid w:val="00EE1F45"/>
    <w:rsid w:val="00EE4095"/>
    <w:rsid w:val="00EE7F11"/>
    <w:rsid w:val="00EF14E0"/>
    <w:rsid w:val="00EF1846"/>
    <w:rsid w:val="00EF3BB6"/>
    <w:rsid w:val="00EF3BC1"/>
    <w:rsid w:val="00EF4EBF"/>
    <w:rsid w:val="00EF5777"/>
    <w:rsid w:val="00F0187C"/>
    <w:rsid w:val="00F0428B"/>
    <w:rsid w:val="00F04D3A"/>
    <w:rsid w:val="00F06102"/>
    <w:rsid w:val="00F1151A"/>
    <w:rsid w:val="00F11B74"/>
    <w:rsid w:val="00F157FD"/>
    <w:rsid w:val="00F17745"/>
    <w:rsid w:val="00F22E0C"/>
    <w:rsid w:val="00F234C8"/>
    <w:rsid w:val="00F2480F"/>
    <w:rsid w:val="00F24A47"/>
    <w:rsid w:val="00F25D0F"/>
    <w:rsid w:val="00F27AB9"/>
    <w:rsid w:val="00F319AE"/>
    <w:rsid w:val="00F3289B"/>
    <w:rsid w:val="00F32F6C"/>
    <w:rsid w:val="00F3493A"/>
    <w:rsid w:val="00F34CD9"/>
    <w:rsid w:val="00F36EC5"/>
    <w:rsid w:val="00F37188"/>
    <w:rsid w:val="00F414AB"/>
    <w:rsid w:val="00F43C82"/>
    <w:rsid w:val="00F47716"/>
    <w:rsid w:val="00F53CA4"/>
    <w:rsid w:val="00F60CF9"/>
    <w:rsid w:val="00F61E29"/>
    <w:rsid w:val="00F62825"/>
    <w:rsid w:val="00F645FD"/>
    <w:rsid w:val="00F70F97"/>
    <w:rsid w:val="00F71482"/>
    <w:rsid w:val="00F71C48"/>
    <w:rsid w:val="00F800C2"/>
    <w:rsid w:val="00F809E3"/>
    <w:rsid w:val="00F87C24"/>
    <w:rsid w:val="00F9270C"/>
    <w:rsid w:val="00F92C15"/>
    <w:rsid w:val="00F947C6"/>
    <w:rsid w:val="00F97A21"/>
    <w:rsid w:val="00FA3588"/>
    <w:rsid w:val="00FA5759"/>
    <w:rsid w:val="00FB1B8A"/>
    <w:rsid w:val="00FB3A98"/>
    <w:rsid w:val="00FB3CBD"/>
    <w:rsid w:val="00FB3D76"/>
    <w:rsid w:val="00FB4468"/>
    <w:rsid w:val="00FB5DA6"/>
    <w:rsid w:val="00FB7466"/>
    <w:rsid w:val="00FB74F1"/>
    <w:rsid w:val="00FC0B78"/>
    <w:rsid w:val="00FC2ADE"/>
    <w:rsid w:val="00FC3446"/>
    <w:rsid w:val="00FC41E5"/>
    <w:rsid w:val="00FC722D"/>
    <w:rsid w:val="00FC746F"/>
    <w:rsid w:val="00FC774A"/>
    <w:rsid w:val="00FD0018"/>
    <w:rsid w:val="00FD0F87"/>
    <w:rsid w:val="00FD24C5"/>
    <w:rsid w:val="00FD2BAB"/>
    <w:rsid w:val="00FD3101"/>
    <w:rsid w:val="00FD35FF"/>
    <w:rsid w:val="00FD3CE3"/>
    <w:rsid w:val="00FD3D20"/>
    <w:rsid w:val="00FD4F66"/>
    <w:rsid w:val="00FD6A10"/>
    <w:rsid w:val="00FE265E"/>
    <w:rsid w:val="00FE36FC"/>
    <w:rsid w:val="00FE5DFD"/>
    <w:rsid w:val="00FE6E4F"/>
    <w:rsid w:val="00FF2615"/>
    <w:rsid w:val="00FF4964"/>
    <w:rsid w:val="00FF65F6"/>
    <w:rsid w:val="00FF796B"/>
    <w:rsid w:val="03DC939B"/>
    <w:rsid w:val="0F0F5E69"/>
    <w:rsid w:val="2F55C9C6"/>
    <w:rsid w:val="2FE09238"/>
    <w:rsid w:val="43A9A691"/>
    <w:rsid w:val="4531DDB8"/>
    <w:rsid w:val="5AD6223F"/>
    <w:rsid w:val="5C25CBE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2617FB"/>
  <w15:chartTrackingRefBased/>
  <w15:docId w15:val="{44C433B5-0109-5C42-9EB6-4937A54D9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339"/>
    <w:rPr>
      <w:rFonts w:ascii="Calibri" w:eastAsia="Times New Roman" w:hAnsi="Calibri" w:cs="Times New Roman"/>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3339"/>
    <w:rPr>
      <w:rFonts w:ascii="Calibri" w:eastAsia="Times New Roman" w:hAnsi="Calibri" w:cs="Times New Roman"/>
      <w:kern w:val="0"/>
      <w:sz w:val="22"/>
      <w:szCs w:val="22"/>
      <w14:ligatures w14:val="none"/>
    </w:rPr>
  </w:style>
  <w:style w:type="table" w:styleId="TableGrid">
    <w:name w:val="Table Grid"/>
    <w:basedOn w:val="TableNormal"/>
    <w:uiPriority w:val="59"/>
    <w:rsid w:val="00E63339"/>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6E66"/>
    <w:pPr>
      <w:ind w:left="720"/>
      <w:contextualSpacing/>
    </w:pPr>
    <w:rPr>
      <w:rFonts w:asciiTheme="minorHAnsi" w:eastAsiaTheme="minorHAnsi" w:hAnsiTheme="minorHAnsi" w:cstheme="minorBidi"/>
      <w:kern w:val="2"/>
      <w:sz w:val="24"/>
      <w:szCs w:val="24"/>
      <w14:ligatures w14:val="standardContextual"/>
    </w:rPr>
  </w:style>
  <w:style w:type="paragraph" w:styleId="Revision">
    <w:name w:val="Revision"/>
    <w:hidden/>
    <w:uiPriority w:val="99"/>
    <w:semiHidden/>
    <w:rsid w:val="00D821F3"/>
    <w:rPr>
      <w:rFonts w:ascii="Calibri" w:eastAsia="Times New Roman" w:hAnsi="Calibri" w:cs="Times New Roman"/>
      <w:kern w:val="0"/>
      <w:sz w:val="22"/>
      <w:szCs w:val="22"/>
      <w14:ligatures w14:val="none"/>
    </w:rPr>
  </w:style>
  <w:style w:type="paragraph" w:styleId="Header">
    <w:name w:val="header"/>
    <w:basedOn w:val="Normal"/>
    <w:link w:val="HeaderChar"/>
    <w:uiPriority w:val="99"/>
    <w:unhideWhenUsed/>
    <w:rsid w:val="00EB2C2A"/>
    <w:pPr>
      <w:tabs>
        <w:tab w:val="center" w:pos="4680"/>
        <w:tab w:val="right" w:pos="9360"/>
      </w:tabs>
    </w:pPr>
  </w:style>
  <w:style w:type="character" w:customStyle="1" w:styleId="HeaderChar">
    <w:name w:val="Header Char"/>
    <w:basedOn w:val="DefaultParagraphFont"/>
    <w:link w:val="Header"/>
    <w:uiPriority w:val="99"/>
    <w:rsid w:val="00EB2C2A"/>
    <w:rPr>
      <w:rFonts w:ascii="Calibri" w:eastAsia="Times New Roman" w:hAnsi="Calibri" w:cs="Times New Roman"/>
      <w:kern w:val="0"/>
      <w:sz w:val="22"/>
      <w:szCs w:val="22"/>
      <w14:ligatures w14:val="none"/>
    </w:rPr>
  </w:style>
  <w:style w:type="paragraph" w:styleId="Footer">
    <w:name w:val="footer"/>
    <w:basedOn w:val="Normal"/>
    <w:link w:val="FooterChar"/>
    <w:uiPriority w:val="99"/>
    <w:unhideWhenUsed/>
    <w:rsid w:val="00EB2C2A"/>
    <w:pPr>
      <w:tabs>
        <w:tab w:val="center" w:pos="4680"/>
        <w:tab w:val="right" w:pos="9360"/>
      </w:tabs>
    </w:pPr>
  </w:style>
  <w:style w:type="character" w:customStyle="1" w:styleId="FooterChar">
    <w:name w:val="Footer Char"/>
    <w:basedOn w:val="DefaultParagraphFont"/>
    <w:link w:val="Footer"/>
    <w:uiPriority w:val="99"/>
    <w:rsid w:val="00EB2C2A"/>
    <w:rPr>
      <w:rFonts w:ascii="Calibri" w:eastAsia="Times New Roman" w:hAnsi="Calibri" w:cs="Times New Roman"/>
      <w:kern w:val="0"/>
      <w:sz w:val="22"/>
      <w:szCs w:val="22"/>
      <w14:ligatures w14:val="none"/>
    </w:rPr>
  </w:style>
  <w:style w:type="character" w:styleId="CommentReference">
    <w:name w:val="annotation reference"/>
    <w:basedOn w:val="DefaultParagraphFont"/>
    <w:uiPriority w:val="99"/>
    <w:semiHidden/>
    <w:unhideWhenUsed/>
    <w:rsid w:val="00391DE8"/>
    <w:rPr>
      <w:sz w:val="16"/>
      <w:szCs w:val="16"/>
    </w:rPr>
  </w:style>
  <w:style w:type="paragraph" w:styleId="CommentText">
    <w:name w:val="annotation text"/>
    <w:basedOn w:val="Normal"/>
    <w:link w:val="CommentTextChar"/>
    <w:uiPriority w:val="99"/>
    <w:unhideWhenUsed/>
    <w:rsid w:val="00391DE8"/>
    <w:rPr>
      <w:sz w:val="20"/>
      <w:szCs w:val="20"/>
    </w:rPr>
  </w:style>
  <w:style w:type="character" w:customStyle="1" w:styleId="CommentTextChar">
    <w:name w:val="Comment Text Char"/>
    <w:basedOn w:val="DefaultParagraphFont"/>
    <w:link w:val="CommentText"/>
    <w:uiPriority w:val="99"/>
    <w:rsid w:val="00391DE8"/>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91DE8"/>
    <w:rPr>
      <w:b/>
      <w:bCs/>
    </w:rPr>
  </w:style>
  <w:style w:type="character" w:customStyle="1" w:styleId="CommentSubjectChar">
    <w:name w:val="Comment Subject Char"/>
    <w:basedOn w:val="CommentTextChar"/>
    <w:link w:val="CommentSubject"/>
    <w:uiPriority w:val="99"/>
    <w:semiHidden/>
    <w:rsid w:val="00391DE8"/>
    <w:rPr>
      <w:rFonts w:ascii="Calibri" w:eastAsia="Times New Roman" w:hAnsi="Calibri" w:cs="Times New Roman"/>
      <w:b/>
      <w:bCs/>
      <w:kern w:val="0"/>
      <w:sz w:val="20"/>
      <w:szCs w:val="20"/>
      <w14:ligatures w14:val="none"/>
    </w:rPr>
  </w:style>
  <w:style w:type="character" w:styleId="Hyperlink">
    <w:name w:val="Hyperlink"/>
    <w:basedOn w:val="DefaultParagraphFont"/>
    <w:uiPriority w:val="99"/>
    <w:unhideWhenUsed/>
    <w:rsid w:val="00E72FA4"/>
    <w:rPr>
      <w:color w:val="0563C1" w:themeColor="hyperlink"/>
      <w:u w:val="single"/>
    </w:rPr>
  </w:style>
  <w:style w:type="character" w:styleId="UnresolvedMention">
    <w:name w:val="Unresolved Mention"/>
    <w:basedOn w:val="DefaultParagraphFont"/>
    <w:uiPriority w:val="99"/>
    <w:semiHidden/>
    <w:unhideWhenUsed/>
    <w:rsid w:val="00E72FA4"/>
    <w:rPr>
      <w:color w:val="605E5C"/>
      <w:shd w:val="clear" w:color="auto" w:fill="E1DFDD"/>
    </w:rPr>
  </w:style>
  <w:style w:type="paragraph" w:styleId="Quote">
    <w:name w:val="Quote"/>
    <w:basedOn w:val="Normal"/>
    <w:next w:val="Normal"/>
    <w:link w:val="QuoteChar"/>
    <w:uiPriority w:val="29"/>
    <w:qFormat/>
    <w:rsid w:val="00E72A8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72A84"/>
    <w:rPr>
      <w:rFonts w:ascii="Calibri" w:eastAsia="Times New Roman" w:hAnsi="Calibri" w:cs="Times New Roman"/>
      <w:i/>
      <w:iCs/>
      <w:color w:val="404040" w:themeColor="text1" w:themeTint="BF"/>
      <w:kern w:val="0"/>
      <w:sz w:val="22"/>
      <w:szCs w:val="22"/>
      <w14:ligatures w14:val="none"/>
    </w:rPr>
  </w:style>
  <w:style w:type="character" w:styleId="Emphasis">
    <w:name w:val="Emphasis"/>
    <w:basedOn w:val="DefaultParagraphFont"/>
    <w:uiPriority w:val="20"/>
    <w:qFormat/>
    <w:rsid w:val="00E72A8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ty.org/sermons/TM22-1/be-separate-john-macarthu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ty.org/sermons/47-43/accents-of-lov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ty.org/sermons/47-40/honor-and-dishonor-the-paradox-of-ministry-part-1"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4b4bf0-4563-438f-8606-2d13d67370ed">
      <Terms xmlns="http://schemas.microsoft.com/office/infopath/2007/PartnerControls"/>
    </lcf76f155ced4ddcb4097134ff3c332f>
    <TaxCatchAll xmlns="45119cf1-5af3-4952-8b87-d6e1827e9ed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9CE795A2589A4485EA82EAD0E899BC" ma:contentTypeVersion="19" ma:contentTypeDescription="Create a new document." ma:contentTypeScope="" ma:versionID="b9d87d2a0d1a5a4fdef2717a3e1c8842">
  <xsd:schema xmlns:xsd="http://www.w3.org/2001/XMLSchema" xmlns:xs="http://www.w3.org/2001/XMLSchema" xmlns:p="http://schemas.microsoft.com/office/2006/metadata/properties" xmlns:ns2="dc4b4bf0-4563-438f-8606-2d13d67370ed" xmlns:ns3="45119cf1-5af3-4952-8b87-d6e1827e9ed5" targetNamespace="http://schemas.microsoft.com/office/2006/metadata/properties" ma:root="true" ma:fieldsID="3fdf97f516cbdda1ad36854b604a2426" ns2:_="" ns3:_="">
    <xsd:import namespace="dc4b4bf0-4563-438f-8606-2d13d67370ed"/>
    <xsd:import namespace="45119cf1-5af3-4952-8b87-d6e1827e9ed5"/>
    <xsd:element name="properties">
      <xsd:complexType>
        <xsd:sequence>
          <xsd:element name="documentManagement">
            <xsd:complexType>
              <xsd:all>
                <xsd:element ref="ns2:MediaServiceMetadata" minOccurs="0"/>
                <xsd:element ref="ns2:MediaServiceFastMetadata" minOccurs="0"/>
                <xsd:element ref="ns3:SharedWithUsers" minOccurs="0"/>
                <xsd:element ref="ns2:MediaServiceDateTaken" minOccurs="0"/>
                <xsd:element ref="ns3:SharedWithDetails" minOccurs="0"/>
                <xsd:element ref="ns2:MediaServiceAutoTags" minOccurs="0"/>
                <xsd:element ref="ns2:MediaServiceEventHashCode" minOccurs="0"/>
                <xsd:element ref="ns2:MediaServiceGenerationTim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b4bf0-4563-438f-8606-2d13d67370e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42a5592-c5da-40e9-96d7-e0467bfabe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119cf1-5af3-4952-8b87-d6e1827e9ed5"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427d2cc-fdc4-42b5-84fe-0052bd0bfe56}" ma:internalName="TaxCatchAll" ma:showField="CatchAllData" ma:web="45119cf1-5af3-4952-8b87-d6e1827e9e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2B3B0E-BF3D-4A32-BF33-D41B7CCD2DDE}">
  <ds:schemaRefs>
    <ds:schemaRef ds:uri="http://schemas.microsoft.com/office/2006/metadata/properties"/>
    <ds:schemaRef ds:uri="http://schemas.microsoft.com/office/infopath/2007/PartnerControls"/>
    <ds:schemaRef ds:uri="dc4b4bf0-4563-438f-8606-2d13d67370ed"/>
    <ds:schemaRef ds:uri="45119cf1-5af3-4952-8b87-d6e1827e9ed5"/>
  </ds:schemaRefs>
</ds:datastoreItem>
</file>

<file path=customXml/itemProps2.xml><?xml version="1.0" encoding="utf-8"?>
<ds:datastoreItem xmlns:ds="http://schemas.openxmlformats.org/officeDocument/2006/customXml" ds:itemID="{53345016-4710-44F8-AE26-2D18A1BF86C1}">
  <ds:schemaRefs>
    <ds:schemaRef ds:uri="http://schemas.openxmlformats.org/officeDocument/2006/bibliography"/>
  </ds:schemaRefs>
</ds:datastoreItem>
</file>

<file path=customXml/itemProps3.xml><?xml version="1.0" encoding="utf-8"?>
<ds:datastoreItem xmlns:ds="http://schemas.openxmlformats.org/officeDocument/2006/customXml" ds:itemID="{CBF904D6-FFE1-45A4-981D-C39E3D641929}">
  <ds:schemaRefs>
    <ds:schemaRef ds:uri="http://schemas.microsoft.com/sharepoint/v3/contenttype/forms"/>
  </ds:schemaRefs>
</ds:datastoreItem>
</file>

<file path=customXml/itemProps4.xml><?xml version="1.0" encoding="utf-8"?>
<ds:datastoreItem xmlns:ds="http://schemas.openxmlformats.org/officeDocument/2006/customXml" ds:itemID="{2F1AE169-7CC5-4721-A5D3-846D9E775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b4bf0-4563-438f-8606-2d13d67370ed"/>
    <ds:schemaRef ds:uri="45119cf1-5af3-4952-8b87-d6e1827e9e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1006</Words>
  <Characters>5326</Characters>
  <Application>Microsoft Office Word</Application>
  <DocSecurity>0</DocSecurity>
  <Lines>204</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Lauren Brown</cp:lastModifiedBy>
  <cp:revision>7</cp:revision>
  <cp:lastPrinted>2025-08-19T22:11:00Z</cp:lastPrinted>
  <dcterms:created xsi:type="dcterms:W3CDTF">2026-10-26T03:43:00Z</dcterms:created>
  <dcterms:modified xsi:type="dcterms:W3CDTF">2026-10-26T04:13:00Z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0x010100C19CE795A2589A4485EA82EAD0E899BC</vt:lpwstr>
  </property>
  <property fmtid="{D5CDD505-2E9C-101B-9397-08002B2CF9AE}" pid="3" name="MediaServiceImageTags">
    <vt:lpwstr/>
  </property>
</Properties>
</file>