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27382" w:rsidR="009837E6" w:rsidP="00537F50" w:rsidRDefault="009837E6" w14:paraId="67C50129" w14:textId="3108DA5A">
      <w:pPr>
        <w:rPr>
          <w:rFonts w:ascii="Cambria" w:hAnsi="Cambria"/>
          <w:bCs/>
          <w:sz w:val="12"/>
          <w:szCs w:val="12"/>
        </w:rPr>
      </w:pPr>
      <w:bookmarkStart w:name="_Hlk95465622" w:id="0"/>
      <w:bookmarkStart w:name="_Hlk145509775" w:id="1"/>
      <w:bookmarkStart w:name="_Hlk143197439" w:id="2"/>
    </w:p>
    <w:p w:rsidRPr="009705E1" w:rsidR="000B6B17" w:rsidP="006D0174" w:rsidRDefault="00FD6A10" w14:paraId="6FF0F2ED" w14:textId="01CD71EA">
      <w:pPr>
        <w:jc w:val="both"/>
        <w:rPr>
          <w:rFonts w:ascii="Cambria" w:hAnsi="Cambria"/>
          <w:bCs/>
          <w:color w:val="000000" w:themeColor="text1"/>
        </w:rPr>
      </w:pPr>
      <w:r w:rsidRPr="009705E1">
        <w:rPr>
          <w:rFonts w:ascii="Cambria" w:hAnsi="Cambria"/>
          <w:b/>
          <w:color w:val="000000" w:themeColor="text1"/>
          <w:u w:val="single"/>
        </w:rPr>
        <w:t>Introduction:</w:t>
      </w:r>
    </w:p>
    <w:p w:rsidR="009705E1" w:rsidP="006D7E28" w:rsidRDefault="00424503" w14:paraId="132CBCC0" w14:textId="67580A72">
      <w:pPr>
        <w:jc w:val="both"/>
        <w:rPr>
          <w:rFonts w:ascii="Cambria" w:hAnsi="Cambria" w:eastAsiaTheme="minorHAnsi"/>
          <w:color w:val="000000" w:themeColor="text1"/>
          <w14:ligatures w14:val="standardContextual"/>
        </w:rPr>
      </w:pPr>
      <w:r w:rsidRPr="00424503">
        <w:rPr>
          <w:rFonts w:ascii="Cambria" w:hAnsi="Cambria" w:eastAsiaTheme="minorHAnsi"/>
          <w:color w:val="000000" w:themeColor="text1"/>
          <w14:ligatures w14:val="standardContextual"/>
        </w:rPr>
        <w:t>In the book,</w:t>
      </w:r>
      <w:r>
        <w:rPr>
          <w:rFonts w:ascii="Cambria" w:hAnsi="Cambria" w:eastAsiaTheme="minorHAnsi"/>
          <w:i/>
          <w:iCs/>
          <w:color w:val="000000" w:themeColor="text1"/>
          <w14:ligatures w14:val="standardContextual"/>
        </w:rPr>
        <w:t xml:space="preserve"> </w:t>
      </w:r>
      <w:r w:rsidR="007363BF">
        <w:rPr>
          <w:rFonts w:ascii="Cambria" w:hAnsi="Cambria" w:eastAsiaTheme="minorHAnsi"/>
          <w:i/>
          <w:iCs/>
          <w:color w:val="000000" w:themeColor="text1"/>
          <w14:ligatures w14:val="standardContextual"/>
        </w:rPr>
        <w:t>“</w:t>
      </w:r>
      <w:r w:rsidRPr="00424503" w:rsidR="009705E1">
        <w:rPr>
          <w:rFonts w:ascii="Cambria" w:hAnsi="Cambria" w:eastAsiaTheme="minorHAnsi"/>
          <w:color w:val="000000" w:themeColor="text1"/>
          <w14:ligatures w14:val="standardContextual"/>
        </w:rPr>
        <w:t>Biblical Doctrine</w:t>
      </w:r>
      <w:r w:rsidR="00174743">
        <w:rPr>
          <w:rFonts w:ascii="Cambria" w:hAnsi="Cambria" w:eastAsiaTheme="minorHAnsi"/>
          <w:color w:val="000000" w:themeColor="text1"/>
          <w14:ligatures w14:val="standardContextual"/>
        </w:rPr>
        <w:t>,</w:t>
      </w:r>
      <w:r w:rsidR="007363BF">
        <w:rPr>
          <w:rFonts w:ascii="Cambria" w:hAnsi="Cambria" w:eastAsiaTheme="minorHAnsi"/>
          <w:color w:val="000000" w:themeColor="text1"/>
          <w14:ligatures w14:val="standardContextual"/>
        </w:rPr>
        <w:t>”</w:t>
      </w:r>
      <w:r w:rsidRPr="009705E1" w:rsidR="009705E1">
        <w:rPr>
          <w:rFonts w:ascii="Cambria" w:hAnsi="Cambria" w:eastAsiaTheme="minorHAnsi"/>
          <w:color w:val="000000" w:themeColor="text1"/>
          <w14:ligatures w14:val="standardContextual"/>
        </w:rPr>
        <w:t xml:space="preserve"> the following points </w:t>
      </w:r>
      <w:r w:rsidR="00BA0A98">
        <w:rPr>
          <w:rFonts w:ascii="Cambria" w:hAnsi="Cambria" w:eastAsiaTheme="minorHAnsi"/>
          <w:color w:val="000000" w:themeColor="text1"/>
          <w14:ligatures w14:val="standardContextual"/>
        </w:rPr>
        <w:t>provide helpful information on</w:t>
      </w:r>
      <w:r w:rsidRPr="009705E1" w:rsidR="009705E1">
        <w:rPr>
          <w:rFonts w:ascii="Cambria" w:hAnsi="Cambria" w:eastAsiaTheme="minorHAnsi"/>
          <w:color w:val="000000" w:themeColor="text1"/>
          <w14:ligatures w14:val="standardContextual"/>
        </w:rPr>
        <w:t xml:space="preserve"> spiritual gifts</w:t>
      </w:r>
      <w:r w:rsidR="00BA0A98">
        <w:rPr>
          <w:rFonts w:ascii="Cambria" w:hAnsi="Cambria" w:eastAsiaTheme="minorHAnsi"/>
          <w:color w:val="000000" w:themeColor="text1"/>
          <w14:ligatures w14:val="standardContextual"/>
        </w:rPr>
        <w:t>.</w:t>
      </w:r>
      <w:r w:rsidRPr="009705E1" w:rsidR="009705E1">
        <w:rPr>
          <w:rFonts w:ascii="Cambria" w:hAnsi="Cambria" w:eastAsiaTheme="minorHAnsi"/>
          <w:color w:val="000000" w:themeColor="text1"/>
          <w14:ligatures w14:val="standardContextual"/>
        </w:rPr>
        <w:t xml:space="preserve"> </w:t>
      </w:r>
      <w:r w:rsidR="00504580">
        <w:rPr>
          <w:rFonts w:ascii="Cambria" w:hAnsi="Cambria" w:eastAsiaTheme="minorHAnsi"/>
          <w:color w:val="000000" w:themeColor="text1"/>
          <w14:ligatures w14:val="standardContextual"/>
        </w:rPr>
        <w:t>“</w:t>
      </w:r>
      <w:r w:rsidRPr="009705E1" w:rsidR="009705E1">
        <w:rPr>
          <w:rFonts w:ascii="Cambria" w:hAnsi="Cambria" w:eastAsiaTheme="minorHAnsi"/>
          <w:color w:val="000000" w:themeColor="text1"/>
          <w14:ligatures w14:val="standardContextual"/>
        </w:rPr>
        <w:t xml:space="preserve">1. Salvation is </w:t>
      </w:r>
      <w:proofErr w:type="gramStart"/>
      <w:r w:rsidRPr="009705E1" w:rsidR="009705E1">
        <w:rPr>
          <w:rFonts w:ascii="Cambria" w:hAnsi="Cambria" w:eastAsiaTheme="minorHAnsi"/>
          <w:color w:val="000000" w:themeColor="text1"/>
          <w14:ligatures w14:val="standardContextual"/>
        </w:rPr>
        <w:t>a free gift</w:t>
      </w:r>
      <w:proofErr w:type="gramEnd"/>
      <w:r w:rsidRPr="009705E1" w:rsidR="009705E1">
        <w:rPr>
          <w:rFonts w:ascii="Cambria" w:hAnsi="Cambria" w:eastAsiaTheme="minorHAnsi"/>
          <w:color w:val="000000" w:themeColor="text1"/>
          <w14:ligatures w14:val="standardContextual"/>
        </w:rPr>
        <w:t>. 2. God’s Holy Spirit is a gift as a part of salvation. 3. Every believer has received a spiritual gift––spiritual in source and nature. 4. God’s will, not man’s</w:t>
      </w:r>
      <w:r w:rsidR="003B5BC3">
        <w:rPr>
          <w:rFonts w:ascii="Cambria" w:hAnsi="Cambria" w:eastAsiaTheme="minorHAnsi"/>
          <w:color w:val="000000" w:themeColor="text1"/>
          <w14:ligatures w14:val="standardContextual"/>
        </w:rPr>
        <w:t>,</w:t>
      </w:r>
      <w:r w:rsidRPr="009705E1" w:rsidR="009705E1">
        <w:rPr>
          <w:rFonts w:ascii="Cambria" w:hAnsi="Cambria" w:eastAsiaTheme="minorHAnsi"/>
          <w:color w:val="000000" w:themeColor="text1"/>
          <w14:ligatures w14:val="standardContextual"/>
        </w:rPr>
        <w:t xml:space="preserve"> is the basis </w:t>
      </w:r>
      <w:r w:rsidR="009705E1">
        <w:rPr>
          <w:rFonts w:ascii="Cambria" w:hAnsi="Cambria" w:eastAsiaTheme="minorHAnsi"/>
          <w:color w:val="000000" w:themeColor="text1"/>
          <w14:ligatures w14:val="standardContextual"/>
        </w:rPr>
        <w:t xml:space="preserve">for </w:t>
      </w:r>
      <w:r w:rsidRPr="009705E1" w:rsidR="009705E1">
        <w:rPr>
          <w:rFonts w:ascii="Cambria" w:hAnsi="Cambria" w:eastAsiaTheme="minorHAnsi"/>
          <w:color w:val="000000" w:themeColor="text1"/>
          <w14:ligatures w14:val="standardContextual"/>
        </w:rPr>
        <w:t>who gets what gift. 5. Spiritual gifts are diverse, since of the several gift lists in the New Testament, no two are the same. 6. In the qualities desired for church leaders and mature believers, spiritual gifts are not emphasized. 7. The kind of spiritual gifts people are given do not necessarily indicate their level of spirituality.</w:t>
      </w:r>
    </w:p>
    <w:p w:rsidR="00424503" w:rsidP="006D7E28" w:rsidRDefault="00424503" w14:paraId="5648260F" w14:textId="4CD6375C">
      <w:pPr>
        <w:jc w:val="right"/>
        <w:rPr>
          <w:rFonts w:ascii="Cambria" w:hAnsi="Cambria" w:eastAsiaTheme="minorHAnsi"/>
          <w:color w:val="000000" w:themeColor="text1"/>
          <w14:ligatures w14:val="standardContextual"/>
        </w:rPr>
      </w:pPr>
      <w:r>
        <w:rPr>
          <w:rFonts w:ascii="Cambria" w:hAnsi="Cambria" w:eastAsiaTheme="minorHAnsi"/>
          <w:color w:val="000000" w:themeColor="text1"/>
          <w14:ligatures w14:val="standardContextual"/>
        </w:rPr>
        <w:t>John MacArthur and Dick Mayhue</w:t>
      </w:r>
    </w:p>
    <w:p w:rsidRPr="009705E1" w:rsidR="00424503" w:rsidP="006D7E28" w:rsidRDefault="00424503" w14:paraId="6AE7CBD7" w14:textId="7ABA9963">
      <w:pPr>
        <w:jc w:val="right"/>
        <w:rPr>
          <w:rFonts w:ascii="Cambria" w:hAnsi="Cambria" w:eastAsiaTheme="minorHAnsi"/>
          <w:color w:val="000000" w:themeColor="text1"/>
          <w14:ligatures w14:val="standardContextual"/>
        </w:rPr>
      </w:pPr>
      <w:r w:rsidRPr="006D7E28">
        <w:rPr>
          <w:rFonts w:ascii="Cambria" w:hAnsi="Cambria" w:eastAsiaTheme="minorHAnsi"/>
          <w:i/>
          <w:iCs/>
          <w:color w:val="000000" w:themeColor="text1"/>
          <w14:ligatures w14:val="standardContextual"/>
        </w:rPr>
        <w:t xml:space="preserve">Biblical </w:t>
      </w:r>
      <w:r w:rsidRPr="006D7E28" w:rsidR="006D7E28">
        <w:rPr>
          <w:rFonts w:ascii="Cambria" w:hAnsi="Cambria" w:eastAsiaTheme="minorHAnsi"/>
          <w:i/>
          <w:iCs/>
          <w:color w:val="000000" w:themeColor="text1"/>
          <w14:ligatures w14:val="standardContextual"/>
        </w:rPr>
        <w:t>Doctrine</w:t>
      </w:r>
      <w:r w:rsidRPr="006D7E28">
        <w:rPr>
          <w:rFonts w:ascii="Cambria" w:hAnsi="Cambria" w:eastAsiaTheme="minorHAnsi"/>
          <w:i/>
          <w:iCs/>
          <w:color w:val="000000" w:themeColor="text1"/>
          <w14:ligatures w14:val="standardContextual"/>
        </w:rPr>
        <w:t>: A Systematic Summary of Bible Truth</w:t>
      </w:r>
      <w:r>
        <w:rPr>
          <w:rFonts w:ascii="Cambria" w:hAnsi="Cambria" w:eastAsiaTheme="minorHAnsi"/>
          <w:color w:val="000000" w:themeColor="text1"/>
          <w14:ligatures w14:val="standardContextual"/>
        </w:rPr>
        <w:t xml:space="preserve">, p. </w:t>
      </w:r>
      <w:r w:rsidRPr="009705E1">
        <w:rPr>
          <w:rFonts w:ascii="Cambria" w:hAnsi="Cambria" w:eastAsiaTheme="minorHAnsi"/>
          <w:color w:val="000000" w:themeColor="text1"/>
          <w14:ligatures w14:val="standardContextual"/>
        </w:rPr>
        <w:t>386</w:t>
      </w:r>
    </w:p>
    <w:p w:rsidRPr="00B35A03" w:rsidR="00EA1007" w:rsidP="00537F50" w:rsidRDefault="00EA1007" w14:paraId="05BF42A0" w14:textId="77777777">
      <w:pPr>
        <w:pStyle w:val="NoSpacing"/>
        <w:rPr>
          <w:rFonts w:ascii="Cambria" w:hAnsi="Cambria"/>
          <w:color w:val="000000" w:themeColor="text1"/>
          <w:sz w:val="12"/>
          <w:szCs w:val="12"/>
        </w:rPr>
      </w:pPr>
    </w:p>
    <w:p w:rsidRPr="00B35A03" w:rsidR="000B6B17" w:rsidP="00537F50" w:rsidRDefault="000B6B17" w14:paraId="201B7623" w14:textId="4E1EF4F6">
      <w:pPr>
        <w:jc w:val="both"/>
        <w:rPr>
          <w:rFonts w:ascii="Cambria" w:hAnsi="Cambria"/>
          <w:bCs/>
          <w:color w:val="000000" w:themeColor="text1"/>
        </w:rPr>
      </w:pPr>
      <w:r w:rsidRPr="00B35A03">
        <w:rPr>
          <w:rFonts w:ascii="Cambria" w:hAnsi="Cambria"/>
          <w:b/>
          <w:color w:val="000000" w:themeColor="text1"/>
          <w:u w:val="single"/>
        </w:rPr>
        <w:t>Prayer Focus:</w:t>
      </w:r>
      <w:r w:rsidRPr="00B35A03" w:rsidR="001B3DEE">
        <w:rPr>
          <w:rFonts w:ascii="Cambria" w:hAnsi="Cambria"/>
          <w:bCs/>
          <w:color w:val="000000" w:themeColor="text1"/>
        </w:rPr>
        <w:t xml:space="preserve"> </w:t>
      </w:r>
      <w:r w:rsidRPr="00B35A03" w:rsidR="000B2DFE">
        <w:rPr>
          <w:rFonts w:ascii="Cambria" w:hAnsi="Cambria"/>
          <w:bCs/>
          <w:color w:val="000000" w:themeColor="text1"/>
        </w:rPr>
        <w:t>Throughout your study this week</w:t>
      </w:r>
      <w:r w:rsidRPr="00B35A03" w:rsidR="00235502">
        <w:rPr>
          <w:rFonts w:ascii="Cambria" w:hAnsi="Cambria"/>
          <w:bCs/>
          <w:color w:val="000000" w:themeColor="text1"/>
        </w:rPr>
        <w:t>,</w:t>
      </w:r>
      <w:r w:rsidRPr="00B35A03" w:rsidR="000B2DFE">
        <w:rPr>
          <w:rFonts w:ascii="Cambria" w:hAnsi="Cambria"/>
          <w:bCs/>
          <w:color w:val="000000" w:themeColor="text1"/>
        </w:rPr>
        <w:t xml:space="preserve"> </w:t>
      </w:r>
      <w:r w:rsidRPr="00B35A03" w:rsidR="009705E1">
        <w:rPr>
          <w:rFonts w:ascii="Cambria" w:hAnsi="Cambria"/>
          <w:bCs/>
          <w:color w:val="000000" w:themeColor="text1"/>
        </w:rPr>
        <w:t>thank God for His grace gifts to you and your fellow saints</w:t>
      </w:r>
      <w:r w:rsidRPr="00B35A03" w:rsidR="007F13DF">
        <w:rPr>
          <w:rFonts w:ascii="Cambria" w:hAnsi="Cambria"/>
          <w:bCs/>
          <w:color w:val="000000" w:themeColor="text1"/>
        </w:rPr>
        <w:t>.</w:t>
      </w:r>
    </w:p>
    <w:p w:rsidRPr="00B35A03" w:rsidR="001E7AB8" w:rsidP="00537F50" w:rsidRDefault="00772D24" w14:paraId="1B919349" w14:textId="31059595">
      <w:pPr>
        <w:jc w:val="both"/>
        <w:rPr>
          <w:rFonts w:ascii="Cambria" w:hAnsi="Cambria"/>
          <w:bCs/>
          <w:color w:val="000000" w:themeColor="text1"/>
          <w:sz w:val="12"/>
          <w:szCs w:val="12"/>
        </w:rPr>
      </w:pPr>
      <w:r w:rsidRPr="00B35A03">
        <w:rPr>
          <w:noProof/>
          <w:color w:val="000000" w:themeColor="text1"/>
        </w:rPr>
        <mc:AlternateContent>
          <mc:Choice Requires="wps">
            <w:drawing>
              <wp:anchor distT="0" distB="0" distL="114300" distR="114300" simplePos="0" relativeHeight="251658240" behindDoc="0" locked="0" layoutInCell="1" allowOverlap="1" wp14:anchorId="3EE39E1A" wp14:editId="449C427E">
                <wp:simplePos x="0" y="0"/>
                <wp:positionH relativeFrom="margin">
                  <wp:align>left</wp:align>
                </wp:positionH>
                <wp:positionV relativeFrom="paragraph">
                  <wp:posOffset>106680</wp:posOffset>
                </wp:positionV>
                <wp:extent cx="6766560" cy="476250"/>
                <wp:effectExtent l="0" t="0" r="15240" b="317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6560" cy="476250"/>
                        </a:xfrm>
                        <a:prstGeom prst="rect">
                          <a:avLst/>
                        </a:prstGeom>
                        <a:solidFill>
                          <a:srgbClr val="FFFFFF"/>
                        </a:solidFill>
                        <a:ln w="12700">
                          <a:solidFill>
                            <a:srgbClr val="000000"/>
                          </a:solidFill>
                          <a:miter lim="800000"/>
                          <a:headEnd/>
                          <a:tailEnd/>
                        </a:ln>
                      </wps:spPr>
                      <wps:txbx>
                        <w:txbxContent>
                          <w:p w:rsidRPr="007F13DF" w:rsidR="007F5F21" w:rsidP="001310F2" w:rsidRDefault="007F5F21" w14:paraId="00CB20A7" w14:textId="706C247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9705E1">
                              <w:rPr>
                                <w:rFonts w:ascii="Cambria" w:hAnsi="Cambria"/>
                                <w:shd w:val="clear" w:color="auto" w:fill="FFFFFF"/>
                              </w:rPr>
                              <w:t>7</w:t>
                            </w:r>
                            <w:r w:rsidR="00BF4365">
                              <w:rPr>
                                <w:rFonts w:ascii="Cambria" w:hAnsi="Cambria"/>
                                <w:shd w:val="clear" w:color="auto" w:fill="FFFFFF"/>
                              </w:rPr>
                              <w:t>.</w:t>
                            </w:r>
                          </w:p>
                          <w:p w:rsidRPr="007F13DF" w:rsidR="007F5F21" w:rsidP="001310F2" w:rsidRDefault="00BF4365" w14:paraId="7101A813" w14:textId="43344C46">
                            <w:pPr>
                              <w:pStyle w:val="NoSpacing"/>
                              <w:jc w:val="center"/>
                              <w:rPr>
                                <w:rFonts w:ascii="Cambria" w:hAnsi="Cambria"/>
                                <w:shd w:val="clear" w:color="auto" w:fill="FFFFFF"/>
                              </w:rPr>
                            </w:pPr>
                            <w:r>
                              <w:rPr>
                                <w:rFonts w:ascii="Cambria" w:hAnsi="Cambria"/>
                                <w:shd w:val="clear" w:color="auto" w:fill="FFFFFF"/>
                              </w:rPr>
                              <w:t>“…</w:t>
                            </w:r>
                            <w:r w:rsidRPr="009705E1" w:rsidR="009705E1">
                              <w:rPr>
                                <w:rFonts w:ascii="Cambria" w:hAnsi="Cambria"/>
                                <w:shd w:val="clear" w:color="auto" w:fill="FFFFFF"/>
                              </w:rPr>
                              <w:t>it bears all things, believes all things, hopes all things, endures all things.</w:t>
                            </w:r>
                            <w:r>
                              <w:rPr>
                                <w:rFonts w:ascii="Cambria" w:hAnsi="Cambria"/>
                                <w:shd w:val="clear" w:color="auto" w:fill="FFFFFF"/>
                              </w:rPr>
                              <w:t>”</w:t>
                            </w:r>
                            <w:r w:rsidRPr="007F13DF" w:rsidR="007F5F21">
                              <w:rPr>
                                <w:rFonts w:ascii="Cambria" w:hAnsi="Cambria"/>
                                <w:shd w:val="clear" w:color="auto" w:fill="FFFFFF"/>
                              </w:rPr>
                              <w:t xml:space="preserve"> </w:t>
                            </w:r>
                            <w:r w:rsidRPr="007F13DF" w:rsidR="007F5F21">
                              <w:rPr>
                                <w:rFonts w:ascii="Cambria" w:hAnsi="Cambria"/>
                                <w:sz w:val="20"/>
                                <w:szCs w:val="20"/>
                                <w:shd w:val="clear" w:color="auto" w:fill="FFFFFF"/>
                              </w:rPr>
                              <w:t>(</w:t>
                            </w:r>
                            <w:r w:rsidRPr="007F13DF" w:rsidR="007F5F21">
                              <w:rPr>
                                <w:rFonts w:ascii="Cambria" w:hAnsi="Cambria"/>
                                <w:i/>
                                <w:iCs/>
                                <w:sz w:val="20"/>
                                <w:szCs w:val="20"/>
                                <w:shd w:val="clear" w:color="auto" w:fill="FFFFFF"/>
                              </w:rPr>
                              <w:t>LSB</w:t>
                            </w:r>
                            <w:r w:rsidRPr="007F13DF" w:rsidR="007F5F21">
                              <w:rPr>
                                <w:rFonts w:ascii="Cambria" w:hAnsi="Cambria"/>
                                <w:sz w:val="20"/>
                                <w:szCs w:val="20"/>
                                <w:shd w:val="clear" w:color="auto" w:fill="FFFFFF"/>
                              </w:rPr>
                              <w:t>)</w:t>
                            </w:r>
                          </w:p>
                          <w:p w:rsidRPr="00536317" w:rsidR="007F5F21" w:rsidP="003A694F" w:rsidRDefault="007F5F21" w14:paraId="6799DF01" w14:textId="5591649A">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8E566E">
              <v:shapetype id="_x0000_t202" coordsize="21600,21600" o:spt="202" path="m,l,21600r21600,l21600,xe" w14:anchorId="3EE39E1A">
                <v:stroke joinstyle="miter"/>
                <v:path gradientshapeok="t" o:connecttype="rect"/>
              </v:shapetype>
              <v:shape id="Text Box 1" style="position:absolute;left:0;text-align:left;margin-left:0;margin-top:8.4pt;width:532.8pt;height: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">
                <v:path arrowok="t"/>
                <v:textbox>
                  <w:txbxContent>
                    <w:p w:rsidRPr="007F13DF" w:rsidR="007F5F21" w:rsidP="001310F2" w:rsidRDefault="007F5F21" w14:paraId="176AD774" w14:textId="706C247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9705E1">
                        <w:rPr>
                          <w:rFonts w:ascii="Cambria" w:hAnsi="Cambria"/>
                          <w:shd w:val="clear" w:color="auto" w:fill="FFFFFF"/>
                        </w:rPr>
                        <w:t>7</w:t>
                      </w:r>
                      <w:r w:rsidR="00BF4365">
                        <w:rPr>
                          <w:rFonts w:ascii="Cambria" w:hAnsi="Cambria"/>
                          <w:shd w:val="clear" w:color="auto" w:fill="FFFFFF"/>
                        </w:rPr>
                        <w:t>.</w:t>
                      </w:r>
                    </w:p>
                    <w:p w:rsidRPr="007F13DF" w:rsidR="007F5F21" w:rsidP="001310F2" w:rsidRDefault="00BF4365" w14:paraId="21873FC1" w14:textId="43344C46">
                      <w:pPr>
                        <w:pStyle w:val="NoSpacing"/>
                        <w:jc w:val="center"/>
                        <w:rPr>
                          <w:rFonts w:ascii="Cambria" w:hAnsi="Cambria"/>
                          <w:shd w:val="clear" w:color="auto" w:fill="FFFFFF"/>
                        </w:rPr>
                      </w:pPr>
                      <w:r>
                        <w:rPr>
                          <w:rFonts w:ascii="Cambria" w:hAnsi="Cambria"/>
                          <w:shd w:val="clear" w:color="auto" w:fill="FFFFFF"/>
                        </w:rPr>
                        <w:t>“…</w:t>
                      </w:r>
                      <w:r w:rsidRPr="009705E1" w:rsidR="009705E1">
                        <w:rPr>
                          <w:rFonts w:ascii="Cambria" w:hAnsi="Cambria"/>
                          <w:shd w:val="clear" w:color="auto" w:fill="FFFFFF"/>
                        </w:rPr>
                        <w:t>it bears all things, believes all things, hopes all things, endures all things.</w:t>
                      </w:r>
                      <w:r>
                        <w:rPr>
                          <w:rFonts w:ascii="Cambria" w:hAnsi="Cambria"/>
                          <w:shd w:val="clear" w:color="auto" w:fill="FFFFFF"/>
                        </w:rPr>
                        <w:t>”</w:t>
                      </w:r>
                      <w:r w:rsidRPr="007F13DF" w:rsidR="007F5F21">
                        <w:rPr>
                          <w:rFonts w:ascii="Cambria" w:hAnsi="Cambria"/>
                          <w:shd w:val="clear" w:color="auto" w:fill="FFFFFF"/>
                        </w:rPr>
                        <w:t xml:space="preserve"> </w:t>
                      </w:r>
                      <w:r w:rsidRPr="007F13DF" w:rsidR="007F5F21">
                        <w:rPr>
                          <w:rFonts w:ascii="Cambria" w:hAnsi="Cambria"/>
                          <w:sz w:val="20"/>
                          <w:szCs w:val="20"/>
                          <w:shd w:val="clear" w:color="auto" w:fill="FFFFFF"/>
                        </w:rPr>
                        <w:t>(</w:t>
                      </w:r>
                      <w:r w:rsidRPr="007F13DF" w:rsidR="007F5F21">
                        <w:rPr>
                          <w:rFonts w:ascii="Cambria" w:hAnsi="Cambria"/>
                          <w:i/>
                          <w:iCs/>
                          <w:sz w:val="20"/>
                          <w:szCs w:val="20"/>
                          <w:shd w:val="clear" w:color="auto" w:fill="FFFFFF"/>
                        </w:rPr>
                        <w:t>LSB</w:t>
                      </w:r>
                      <w:r w:rsidRPr="007F13DF" w:rsidR="007F5F21">
                        <w:rPr>
                          <w:rFonts w:ascii="Cambria" w:hAnsi="Cambria"/>
                          <w:sz w:val="20"/>
                          <w:szCs w:val="20"/>
                          <w:shd w:val="clear" w:color="auto" w:fill="FFFFFF"/>
                        </w:rPr>
                        <w:t>)</w:t>
                      </w:r>
                    </w:p>
                    <w:p w:rsidRPr="00536317" w:rsidR="007F5F21" w:rsidP="003A694F" w:rsidRDefault="007F5F21" w14:paraId="672A6659" w14:textId="5591649A">
                      <w:pPr>
                        <w:pStyle w:val="NoSpacing"/>
                        <w:jc w:val="center"/>
                        <w:rPr>
                          <w:rFonts w:ascii="Cambria" w:hAnsi="Cambria"/>
                          <w:shd w:val="clear" w:color="auto" w:fill="FFFFFF"/>
                        </w:rPr>
                      </w:pPr>
                    </w:p>
                  </w:txbxContent>
                </v:textbox>
                <w10:wrap type="square" anchorx="margin"/>
              </v:shape>
            </w:pict>
          </mc:Fallback>
        </mc:AlternateContent>
      </w:r>
    </w:p>
    <w:p w:rsidRPr="00B35A03" w:rsidR="001E7AB8" w:rsidP="00537F50" w:rsidRDefault="001E7AB8" w14:paraId="1B74BF84" w14:textId="5FEA0D1A">
      <w:pPr>
        <w:jc w:val="both"/>
        <w:rPr>
          <w:rFonts w:ascii="Cambria" w:hAnsi="Cambria"/>
          <w:bCs/>
          <w:color w:val="000000" w:themeColor="text1"/>
          <w:sz w:val="12"/>
          <w:szCs w:val="12"/>
        </w:rPr>
      </w:pPr>
    </w:p>
    <w:p w:rsidRPr="00B35A03" w:rsidR="003A694F" w:rsidP="00537F50" w:rsidRDefault="003A694F" w14:paraId="386FF394" w14:textId="10CFC971">
      <w:pPr>
        <w:rPr>
          <w:rFonts w:ascii="Cambria" w:hAnsi="Cambria"/>
          <w:b/>
          <w:bCs/>
          <w:color w:val="000000" w:themeColor="text1"/>
        </w:rPr>
      </w:pPr>
      <w:r w:rsidRPr="00B35A03">
        <w:rPr>
          <w:rFonts w:ascii="Cambria" w:hAnsi="Cambria"/>
          <w:b/>
          <w:bCs/>
          <w:color w:val="000000" w:themeColor="text1"/>
        </w:rPr>
        <w:t>Day One</w:t>
      </w:r>
    </w:p>
    <w:p w:rsidRPr="00B35A03" w:rsidR="003A694F" w:rsidP="00537F50" w:rsidRDefault="001E7AB8" w14:paraId="39E046D0" w14:textId="05796B80">
      <w:pPr>
        <w:rPr>
          <w:rFonts w:ascii="Cambria" w:hAnsi="Cambria"/>
          <w:color w:val="000000" w:themeColor="text1"/>
        </w:rPr>
      </w:pPr>
      <w:r w:rsidRPr="00FE51D7">
        <w:rPr>
          <w:rFonts w:ascii="Cambria" w:hAnsi="Cambria"/>
          <w:color w:val="000000" w:themeColor="text1"/>
        </w:rPr>
        <w:t xml:space="preserve">Read </w:t>
      </w:r>
      <w:r w:rsidRPr="00FE51D7" w:rsidR="003A694F">
        <w:rPr>
          <w:rFonts w:ascii="Cambria" w:hAnsi="Cambria"/>
          <w:color w:val="000000" w:themeColor="text1"/>
        </w:rPr>
        <w:t>1 Corinthians</w:t>
      </w:r>
      <w:r w:rsidRPr="00FE51D7" w:rsidR="00773A16">
        <w:rPr>
          <w:rFonts w:ascii="Cambria" w:hAnsi="Cambria"/>
          <w:color w:val="000000" w:themeColor="text1"/>
        </w:rPr>
        <w:t xml:space="preserve"> </w:t>
      </w:r>
      <w:r w:rsidRPr="00FE51D7" w:rsidR="001D2D13">
        <w:rPr>
          <w:rFonts w:ascii="Cambria" w:hAnsi="Cambria"/>
          <w:color w:val="000000" w:themeColor="text1"/>
        </w:rPr>
        <w:t>12</w:t>
      </w:r>
      <w:r w:rsidRPr="00B35A03">
        <w:rPr>
          <w:rFonts w:ascii="Cambria" w:hAnsi="Cambria"/>
          <w:i/>
          <w:iCs/>
          <w:color w:val="000000" w:themeColor="text1"/>
        </w:rPr>
        <w:t xml:space="preserve"> </w:t>
      </w:r>
      <w:r w:rsidRPr="00B35A03" w:rsidR="003A694F">
        <w:rPr>
          <w:rFonts w:ascii="Cambria" w:hAnsi="Cambria"/>
          <w:i/>
          <w:iCs/>
          <w:color w:val="000000" w:themeColor="text1"/>
        </w:rPr>
        <w:t>—</w:t>
      </w:r>
      <w:r w:rsidRPr="00B35A03" w:rsidR="003A694F">
        <w:rPr>
          <w:rFonts w:ascii="Cambria" w:hAnsi="Cambria"/>
          <w:color w:val="000000" w:themeColor="text1"/>
        </w:rPr>
        <w:t xml:space="preserve"> </w:t>
      </w:r>
      <w:r w:rsidRPr="00B35A03" w:rsidR="001D2D13">
        <w:rPr>
          <w:rFonts w:ascii="Cambria" w:hAnsi="Cambria"/>
          <w:b/>
          <w:bCs/>
          <w:i/>
          <w:iCs/>
          <w:color w:val="000000" w:themeColor="text1"/>
        </w:rPr>
        <w:t>Concerning Spiritual Gifts, Part 1</w:t>
      </w:r>
    </w:p>
    <w:p w:rsidRPr="00B35A03" w:rsidR="009F0FBC" w:rsidP="007F5F21" w:rsidRDefault="003A694F" w14:paraId="131DD435" w14:textId="51FF89E4">
      <w:pPr>
        <w:pStyle w:val="NoSpacing"/>
        <w:ind w:left="360" w:hanging="360"/>
        <w:jc w:val="both"/>
        <w:rPr>
          <w:rFonts w:ascii="Cambria" w:hAnsi="Cambria"/>
          <w:bCs/>
          <w:color w:val="000000" w:themeColor="text1"/>
        </w:rPr>
      </w:pPr>
      <w:r w:rsidRPr="00B35A03">
        <w:rPr>
          <w:rFonts w:ascii="Cambria" w:hAnsi="Cambria"/>
          <w:color w:val="000000" w:themeColor="text1"/>
        </w:rPr>
        <w:t>1.</w:t>
      </w:r>
      <w:r w:rsidRPr="00B35A03">
        <w:rPr>
          <w:rFonts w:ascii="Cambria" w:hAnsi="Cambria"/>
          <w:color w:val="000000" w:themeColor="text1"/>
        </w:rPr>
        <w:tab/>
      </w:r>
      <w:r w:rsidR="00C537D8">
        <w:rPr>
          <w:rFonts w:ascii="Cambria" w:hAnsi="Cambria"/>
          <w:bCs/>
          <w:color w:val="000000" w:themeColor="text1"/>
        </w:rPr>
        <w:t xml:space="preserve">From </w:t>
      </w:r>
      <w:r w:rsidR="00976C4F">
        <w:rPr>
          <w:rFonts w:ascii="Cambria" w:hAnsi="Cambria"/>
          <w:bCs/>
          <w:color w:val="000000" w:themeColor="text1"/>
        </w:rPr>
        <w:t xml:space="preserve">the entire passage in </w:t>
      </w:r>
      <w:r w:rsidR="00C537D8">
        <w:rPr>
          <w:rFonts w:ascii="Cambria" w:hAnsi="Cambria"/>
          <w:bCs/>
          <w:color w:val="000000" w:themeColor="text1"/>
        </w:rPr>
        <w:t xml:space="preserve">1 Corinthians 12, </w:t>
      </w:r>
      <w:r w:rsidRPr="00B35A03" w:rsidR="001D2D13">
        <w:rPr>
          <w:rFonts w:ascii="Cambria" w:hAnsi="Cambria"/>
          <w:bCs/>
          <w:color w:val="000000" w:themeColor="text1"/>
        </w:rPr>
        <w:t>record 5</w:t>
      </w:r>
      <w:r w:rsidR="00051D76">
        <w:rPr>
          <w:rFonts w:ascii="Cambria" w:hAnsi="Cambria"/>
          <w:bCs/>
          <w:color w:val="000000" w:themeColor="text1"/>
        </w:rPr>
        <w:t>–</w:t>
      </w:r>
      <w:r w:rsidRPr="00B35A03" w:rsidR="001D2D13">
        <w:rPr>
          <w:rFonts w:ascii="Cambria" w:hAnsi="Cambria"/>
          <w:bCs/>
          <w:color w:val="000000" w:themeColor="text1"/>
        </w:rPr>
        <w:t>7 repeated or key words and phrases, comparisons, contrasts, commands, questions, lists, or other observations</w:t>
      </w:r>
      <w:r w:rsidR="00772D24">
        <w:rPr>
          <w:rFonts w:ascii="Cambria" w:hAnsi="Cambria"/>
          <w:bCs/>
          <w:color w:val="000000" w:themeColor="text1"/>
        </w:rPr>
        <w:t xml:space="preserve"> you make</w:t>
      </w:r>
      <w:r w:rsidRPr="00B35A03" w:rsidR="001D2D13">
        <w:rPr>
          <w:rFonts w:ascii="Cambria" w:hAnsi="Cambria"/>
          <w:bCs/>
          <w:color w:val="000000" w:themeColor="text1"/>
        </w:rPr>
        <w:t xml:space="preserve"> from the text.</w:t>
      </w:r>
    </w:p>
    <w:p w:rsidRPr="00B35A03" w:rsidR="000B7D99" w:rsidP="5DF2A39F" w:rsidRDefault="000B7D99" w14:paraId="6A5BB43B" w14:textId="00B23538">
      <w:pPr>
        <w:pStyle w:val="NoSpacing"/>
        <w:ind w:left="360" w:hanging="360"/>
        <w:jc w:val="both"/>
        <w:rPr>
          <w:rFonts w:ascii="Cambria" w:hAnsi="Cambria"/>
          <w:color w:val="000000" w:themeColor="text1"/>
        </w:rPr>
      </w:pPr>
    </w:p>
    <w:p w:rsidRPr="00B35A03" w:rsidR="0005396A" w:rsidP="5DF2A39F" w:rsidRDefault="0005396A" w14:paraId="722CA73D" w14:textId="7AFD50CF">
      <w:pPr>
        <w:pStyle w:val="NoSpacing"/>
        <w:ind w:left="360" w:hanging="360"/>
        <w:jc w:val="both"/>
        <w:rPr>
          <w:rFonts w:ascii="Cambria" w:hAnsi="Cambria"/>
          <w:color w:val="000000" w:themeColor="text1" w:themeTint="FF" w:themeShade="FF"/>
        </w:rPr>
      </w:pPr>
    </w:p>
    <w:p w:rsidRPr="00B35A03" w:rsidR="0005396A" w:rsidP="5DF2A39F" w:rsidRDefault="0005396A" w14:paraId="697B8899" w14:textId="5D9906D0">
      <w:pPr>
        <w:pStyle w:val="NoSpacing"/>
        <w:ind w:left="360" w:hanging="360"/>
        <w:jc w:val="both"/>
        <w:rPr>
          <w:rFonts w:ascii="Cambria" w:hAnsi="Cambria"/>
          <w:color w:val="000000" w:themeColor="text1"/>
        </w:rPr>
      </w:pPr>
    </w:p>
    <w:p w:rsidRPr="00B35A03" w:rsidR="006A39C2" w:rsidP="004145A6" w:rsidRDefault="006B2A5F" w14:paraId="3B060A48" w14:textId="6E95A6B3">
      <w:pPr>
        <w:pStyle w:val="NoSpacing"/>
        <w:tabs>
          <w:tab w:val="left" w:pos="360"/>
        </w:tabs>
        <w:ind w:left="360" w:hanging="360"/>
        <w:jc w:val="both"/>
        <w:rPr>
          <w:rFonts w:ascii="Cambria" w:hAnsi="Cambria"/>
          <w:bCs/>
          <w:color w:val="000000" w:themeColor="text1"/>
        </w:rPr>
      </w:pPr>
      <w:r>
        <w:rPr>
          <w:rFonts w:ascii="Cambria" w:hAnsi="Cambria"/>
          <w:bCs/>
          <w:color w:val="000000" w:themeColor="text1"/>
        </w:rPr>
        <w:t>2</w:t>
      </w:r>
      <w:r w:rsidRPr="00B35A03" w:rsidR="0039343F">
        <w:rPr>
          <w:rFonts w:ascii="Cambria" w:hAnsi="Cambria"/>
          <w:bCs/>
          <w:color w:val="000000" w:themeColor="text1"/>
        </w:rPr>
        <w:t>.</w:t>
      </w:r>
      <w:r w:rsidRPr="00B35A03" w:rsidR="0039343F">
        <w:rPr>
          <w:rFonts w:ascii="Cambria" w:hAnsi="Cambria"/>
          <w:bCs/>
          <w:color w:val="000000" w:themeColor="text1"/>
        </w:rPr>
        <w:tab/>
      </w:r>
      <w:r w:rsidR="00712F0C">
        <w:rPr>
          <w:rFonts w:ascii="Cambria" w:hAnsi="Cambria"/>
          <w:bCs/>
          <w:color w:val="000000" w:themeColor="text1"/>
        </w:rPr>
        <w:t>In</w:t>
      </w:r>
      <w:r w:rsidRPr="00B35A03" w:rsidR="001D2D13">
        <w:rPr>
          <w:rFonts w:ascii="Cambria" w:hAnsi="Cambria"/>
          <w:bCs/>
          <w:color w:val="000000" w:themeColor="text1"/>
        </w:rPr>
        <w:t xml:space="preserve"> 12:1, what was Paul’s desire for the Corinthian church</w:t>
      </w:r>
      <w:r w:rsidR="00537CE1">
        <w:rPr>
          <w:rFonts w:ascii="Cambria" w:hAnsi="Cambria"/>
          <w:bCs/>
          <w:color w:val="000000" w:themeColor="text1"/>
        </w:rPr>
        <w:t xml:space="preserve"> that is </w:t>
      </w:r>
      <w:r w:rsidR="00976C4F">
        <w:rPr>
          <w:rFonts w:ascii="Cambria" w:hAnsi="Cambria"/>
          <w:bCs/>
          <w:color w:val="000000" w:themeColor="text1"/>
        </w:rPr>
        <w:t xml:space="preserve">also </w:t>
      </w:r>
      <w:r w:rsidR="00537CE1">
        <w:rPr>
          <w:rFonts w:ascii="Cambria" w:hAnsi="Cambria"/>
          <w:bCs/>
          <w:color w:val="000000" w:themeColor="text1"/>
        </w:rPr>
        <w:t>true</w:t>
      </w:r>
      <w:r w:rsidR="00635BE6">
        <w:rPr>
          <w:rFonts w:ascii="Cambria" w:hAnsi="Cambria"/>
          <w:bCs/>
          <w:color w:val="000000" w:themeColor="text1"/>
        </w:rPr>
        <w:t xml:space="preserve"> for believers </w:t>
      </w:r>
      <w:r w:rsidR="00976C4F">
        <w:rPr>
          <w:rFonts w:ascii="Cambria" w:hAnsi="Cambria"/>
          <w:bCs/>
          <w:color w:val="000000" w:themeColor="text1"/>
        </w:rPr>
        <w:t>today</w:t>
      </w:r>
      <w:r w:rsidR="00635BE6">
        <w:rPr>
          <w:rFonts w:ascii="Cambria" w:hAnsi="Cambria"/>
          <w:bCs/>
          <w:color w:val="000000" w:themeColor="text1"/>
        </w:rPr>
        <w:t>?</w:t>
      </w:r>
    </w:p>
    <w:p w:rsidRPr="00B35A03" w:rsidR="00525B86" w:rsidP="004145A6" w:rsidRDefault="00525B86" w14:paraId="337D1FFB" w14:textId="77777777">
      <w:pPr>
        <w:pStyle w:val="NoSpacing"/>
        <w:ind w:left="360" w:hanging="360"/>
        <w:jc w:val="both"/>
        <w:rPr>
          <w:rFonts w:ascii="Cambria" w:hAnsi="Cambria"/>
          <w:bCs/>
          <w:color w:val="000000" w:themeColor="text1"/>
        </w:rPr>
      </w:pPr>
    </w:p>
    <w:p w:rsidRPr="00B35A03" w:rsidR="001D2D13" w:rsidP="5DF2A39F" w:rsidRDefault="001D2D13" w14:paraId="722AC373" w14:textId="77777777">
      <w:pPr>
        <w:pStyle w:val="NoSpacing"/>
        <w:ind w:left="360" w:hanging="360"/>
        <w:jc w:val="both"/>
        <w:rPr>
          <w:rFonts w:ascii="Cambria" w:hAnsi="Cambria"/>
          <w:color w:val="000000" w:themeColor="text1"/>
        </w:rPr>
      </w:pPr>
    </w:p>
    <w:p w:rsidRPr="00B35A03" w:rsidR="00525B86" w:rsidP="5DF2A39F" w:rsidRDefault="00525B86" w14:paraId="1F86B216" w14:textId="0BF11330">
      <w:pPr>
        <w:pStyle w:val="NoSpacing"/>
        <w:ind w:left="360" w:hanging="360"/>
        <w:jc w:val="both"/>
        <w:rPr>
          <w:rFonts w:ascii="Cambria" w:hAnsi="Cambria"/>
          <w:color w:val="000000" w:themeColor="text1"/>
        </w:rPr>
      </w:pPr>
    </w:p>
    <w:p w:rsidRPr="00B35A03" w:rsidR="00525B86" w:rsidP="004145A6" w:rsidRDefault="006B2A5F" w14:paraId="62409E13" w14:textId="488BAC8C">
      <w:pPr>
        <w:pStyle w:val="NoSpacing"/>
        <w:ind w:left="360" w:hanging="360"/>
        <w:jc w:val="both"/>
        <w:rPr>
          <w:rFonts w:ascii="Cambria" w:hAnsi="Cambria"/>
          <w:bCs/>
          <w:color w:val="000000" w:themeColor="text1"/>
        </w:rPr>
      </w:pPr>
      <w:r>
        <w:rPr>
          <w:rFonts w:ascii="Cambria" w:hAnsi="Cambria"/>
          <w:bCs/>
          <w:color w:val="000000" w:themeColor="text1"/>
        </w:rPr>
        <w:t>3</w:t>
      </w:r>
      <w:r w:rsidRPr="00B35A03" w:rsidR="001D2D13">
        <w:rPr>
          <w:rFonts w:ascii="Cambria" w:hAnsi="Cambria"/>
          <w:bCs/>
          <w:color w:val="000000" w:themeColor="text1"/>
        </w:rPr>
        <w:t>.</w:t>
      </w:r>
      <w:r w:rsidRPr="00B35A03" w:rsidR="001D2D13">
        <w:rPr>
          <w:rFonts w:ascii="Cambria" w:hAnsi="Cambria"/>
          <w:bCs/>
          <w:color w:val="000000" w:themeColor="text1"/>
        </w:rPr>
        <w:tab/>
      </w:r>
      <w:r w:rsidRPr="00B35A03" w:rsidR="001D2D13">
        <w:rPr>
          <w:rFonts w:ascii="Cambria" w:hAnsi="Cambria"/>
          <w:bCs/>
          <w:color w:val="000000" w:themeColor="text1"/>
        </w:rPr>
        <w:t>Using a Bible dictionary</w:t>
      </w:r>
      <w:r w:rsidR="00317800">
        <w:rPr>
          <w:rFonts w:ascii="Cambria" w:hAnsi="Cambria"/>
          <w:bCs/>
          <w:color w:val="000000" w:themeColor="text1"/>
        </w:rPr>
        <w:t xml:space="preserve"> or </w:t>
      </w:r>
      <w:r w:rsidRPr="00B35A03" w:rsidR="001D2D13">
        <w:rPr>
          <w:rFonts w:ascii="Cambria" w:hAnsi="Cambria"/>
          <w:bCs/>
          <w:color w:val="000000" w:themeColor="text1"/>
        </w:rPr>
        <w:t xml:space="preserve">commentary, define </w:t>
      </w:r>
      <w:r w:rsidR="00821F4F">
        <w:rPr>
          <w:rFonts w:ascii="Cambria" w:hAnsi="Cambria"/>
          <w:bCs/>
          <w:color w:val="000000" w:themeColor="text1"/>
        </w:rPr>
        <w:t xml:space="preserve">the meaning of a </w:t>
      </w:r>
      <w:r w:rsidRPr="00B35A03" w:rsidR="001D2D13">
        <w:rPr>
          <w:rFonts w:ascii="Cambria" w:hAnsi="Cambria"/>
          <w:bCs/>
          <w:color w:val="000000" w:themeColor="text1"/>
        </w:rPr>
        <w:t>“spiritual gift.”</w:t>
      </w:r>
    </w:p>
    <w:p w:rsidRPr="00B35A03" w:rsidR="001D2D13" w:rsidP="004145A6" w:rsidRDefault="001D2D13" w14:paraId="21ED7637" w14:textId="77777777">
      <w:pPr>
        <w:pStyle w:val="NoSpacing"/>
        <w:ind w:left="360" w:hanging="360"/>
        <w:jc w:val="both"/>
        <w:rPr>
          <w:rFonts w:ascii="Cambria" w:hAnsi="Cambria"/>
          <w:bCs/>
          <w:color w:val="000000" w:themeColor="text1"/>
        </w:rPr>
      </w:pPr>
    </w:p>
    <w:p w:rsidRPr="00B35A03" w:rsidR="001D2D13" w:rsidP="5DF2A39F" w:rsidRDefault="001D2D13" w14:paraId="0D377459" w14:textId="77777777">
      <w:pPr>
        <w:pStyle w:val="NoSpacing"/>
        <w:ind w:left="360" w:hanging="360"/>
        <w:jc w:val="both"/>
        <w:rPr>
          <w:rFonts w:ascii="Cambria" w:hAnsi="Cambria"/>
          <w:color w:val="000000" w:themeColor="text1"/>
        </w:rPr>
      </w:pPr>
    </w:p>
    <w:p w:rsidR="5DF2A39F" w:rsidP="5DF2A39F" w:rsidRDefault="5DF2A39F" w14:paraId="1C136F09" w14:textId="31C91581">
      <w:pPr>
        <w:pStyle w:val="NoSpacing"/>
        <w:ind w:left="360" w:hanging="360"/>
        <w:jc w:val="both"/>
        <w:rPr>
          <w:rFonts w:ascii="Cambria" w:hAnsi="Cambria"/>
          <w:color w:val="000000" w:themeColor="text1" w:themeTint="FF" w:themeShade="FF"/>
        </w:rPr>
      </w:pPr>
    </w:p>
    <w:p w:rsidRPr="00B35A03" w:rsidR="001D2D13" w:rsidP="004145A6" w:rsidRDefault="006B2A5F" w14:paraId="17D918B3" w14:textId="438D11F4">
      <w:pPr>
        <w:pStyle w:val="NoSpacing"/>
        <w:ind w:left="360" w:hanging="360"/>
        <w:jc w:val="both"/>
        <w:rPr>
          <w:rFonts w:ascii="Cambria" w:hAnsi="Cambria"/>
          <w:bCs/>
          <w:color w:val="000000" w:themeColor="text1"/>
        </w:rPr>
      </w:pPr>
      <w:r w:rsidRPr="009D6148">
        <w:rPr>
          <w:rFonts w:ascii="Cambria" w:hAnsi="Cambria"/>
          <w:bCs/>
          <w:color w:val="000000" w:themeColor="text1"/>
        </w:rPr>
        <w:t>4</w:t>
      </w:r>
      <w:r w:rsidRPr="009D6148" w:rsidR="001D2D13">
        <w:rPr>
          <w:rFonts w:ascii="Cambria" w:hAnsi="Cambria"/>
          <w:bCs/>
          <w:color w:val="000000" w:themeColor="text1"/>
        </w:rPr>
        <w:t>.</w:t>
      </w:r>
      <w:r w:rsidRPr="009D6148" w:rsidR="001D2D13">
        <w:rPr>
          <w:rFonts w:ascii="Cambria" w:hAnsi="Cambria"/>
          <w:bCs/>
          <w:color w:val="000000" w:themeColor="text1"/>
        </w:rPr>
        <w:tab/>
      </w:r>
      <w:r w:rsidR="00A2586C">
        <w:rPr>
          <w:rFonts w:ascii="Cambria" w:hAnsi="Cambria"/>
          <w:bCs/>
          <w:color w:val="000000" w:themeColor="text1"/>
        </w:rPr>
        <w:t xml:space="preserve">Why </w:t>
      </w:r>
      <w:r w:rsidR="00782240">
        <w:rPr>
          <w:rFonts w:ascii="Cambria" w:hAnsi="Cambria"/>
          <w:bCs/>
          <w:color w:val="000000" w:themeColor="text1"/>
        </w:rPr>
        <w:t>is it</w:t>
      </w:r>
      <w:r w:rsidR="00A2586C">
        <w:rPr>
          <w:rFonts w:ascii="Cambria" w:hAnsi="Cambria"/>
          <w:bCs/>
          <w:color w:val="000000" w:themeColor="text1"/>
        </w:rPr>
        <w:t xml:space="preserve"> important for believers to understand </w:t>
      </w:r>
      <w:r w:rsidR="00652808">
        <w:rPr>
          <w:rFonts w:ascii="Cambria" w:hAnsi="Cambria"/>
          <w:bCs/>
          <w:color w:val="000000" w:themeColor="text1"/>
        </w:rPr>
        <w:t>spiritual gifts and their role in the church today?</w:t>
      </w:r>
    </w:p>
    <w:p w:rsidRPr="00B35A03" w:rsidR="001D2D13" w:rsidP="004145A6" w:rsidRDefault="001D2D13" w14:paraId="303BD7D1" w14:textId="77777777">
      <w:pPr>
        <w:pStyle w:val="NoSpacing"/>
        <w:ind w:left="360" w:hanging="360"/>
        <w:jc w:val="both"/>
        <w:rPr>
          <w:rFonts w:ascii="Cambria" w:hAnsi="Cambria"/>
          <w:bCs/>
          <w:color w:val="000000" w:themeColor="text1"/>
        </w:rPr>
      </w:pPr>
    </w:p>
    <w:p w:rsidRPr="00B35A03" w:rsidR="001D2D13" w:rsidP="5DF2A39F" w:rsidRDefault="001D2D13" w14:paraId="7E5A1E5B" w14:textId="77777777">
      <w:pPr>
        <w:pStyle w:val="NoSpacing"/>
        <w:ind w:left="360" w:hanging="360"/>
        <w:jc w:val="both"/>
        <w:rPr>
          <w:rFonts w:ascii="Cambria" w:hAnsi="Cambria"/>
          <w:color w:val="000000" w:themeColor="text1"/>
        </w:rPr>
      </w:pPr>
    </w:p>
    <w:p w:rsidRPr="00B35A03" w:rsidR="001D2D13" w:rsidP="5DF2A39F" w:rsidRDefault="001D2D13" w14:paraId="355A8712" w14:textId="7A3956A2">
      <w:pPr>
        <w:pStyle w:val="NoSpacing"/>
        <w:ind w:left="360" w:hanging="360"/>
        <w:jc w:val="both"/>
        <w:rPr>
          <w:rFonts w:ascii="Cambria" w:hAnsi="Cambria"/>
          <w:color w:val="000000" w:themeColor="text1"/>
        </w:rPr>
      </w:pPr>
    </w:p>
    <w:p w:rsidRPr="00B35A03" w:rsidR="003A694F" w:rsidP="009705E1" w:rsidRDefault="003A694F" w14:paraId="10E3314B" w14:textId="5DE809DB">
      <w:pPr>
        <w:pStyle w:val="NoSpacing"/>
        <w:jc w:val="both"/>
        <w:rPr>
          <w:rFonts w:ascii="Cambria" w:hAnsi="Cambria"/>
          <w:b/>
          <w:bCs/>
          <w:color w:val="000000" w:themeColor="text1"/>
        </w:rPr>
      </w:pPr>
      <w:r w:rsidRPr="00B35A03">
        <w:rPr>
          <w:rFonts w:ascii="Cambria" w:hAnsi="Cambria"/>
          <w:b/>
          <w:bCs/>
          <w:color w:val="000000" w:themeColor="text1"/>
        </w:rPr>
        <w:t>Day Two</w:t>
      </w:r>
    </w:p>
    <w:p w:rsidRPr="00B35A03" w:rsidR="008A4D63" w:rsidP="004145A6" w:rsidRDefault="001E7AB8" w14:paraId="4204655B" w14:textId="68562202">
      <w:pPr>
        <w:pStyle w:val="NoSpacing"/>
        <w:tabs>
          <w:tab w:val="left" w:pos="360"/>
        </w:tabs>
        <w:ind w:left="360" w:hanging="360"/>
        <w:jc w:val="both"/>
        <w:rPr>
          <w:rFonts w:ascii="Cambria" w:hAnsi="Cambria"/>
          <w:b/>
          <w:bCs/>
          <w:i/>
          <w:iCs/>
          <w:color w:val="000000" w:themeColor="text1"/>
        </w:rPr>
      </w:pPr>
      <w:r w:rsidRPr="00FE51D7">
        <w:rPr>
          <w:rFonts w:ascii="Cambria" w:hAnsi="Cambria"/>
          <w:color w:val="000000" w:themeColor="text1"/>
        </w:rPr>
        <w:t xml:space="preserve">Read </w:t>
      </w:r>
      <w:r w:rsidRPr="00FE51D7" w:rsidR="00871BC1">
        <w:rPr>
          <w:rFonts w:ascii="Cambria" w:hAnsi="Cambria"/>
          <w:color w:val="000000" w:themeColor="text1"/>
        </w:rPr>
        <w:t xml:space="preserve">1 Corinthians </w:t>
      </w:r>
      <w:r w:rsidRPr="00FE51D7" w:rsidR="001D2D13">
        <w:rPr>
          <w:rFonts w:ascii="Cambria" w:hAnsi="Cambria"/>
          <w:color w:val="000000" w:themeColor="text1"/>
        </w:rPr>
        <w:t>12:2–</w:t>
      </w:r>
      <w:r w:rsidRPr="00FE51D7" w:rsidR="00131ABB">
        <w:rPr>
          <w:rFonts w:ascii="Cambria" w:hAnsi="Cambria"/>
          <w:color w:val="000000" w:themeColor="text1"/>
        </w:rPr>
        <w:t>6</w:t>
      </w:r>
      <w:r w:rsidRPr="00B35A03" w:rsidR="00871BC1">
        <w:rPr>
          <w:rFonts w:ascii="Cambria" w:hAnsi="Cambria"/>
          <w:i/>
          <w:iCs/>
          <w:color w:val="000000" w:themeColor="text1"/>
        </w:rPr>
        <w:t xml:space="preserve"> </w:t>
      </w:r>
      <w:r w:rsidRPr="00B35A03" w:rsidR="0064320B">
        <w:rPr>
          <w:rFonts w:ascii="Cambria" w:hAnsi="Cambria"/>
          <w:i/>
          <w:iCs/>
          <w:color w:val="000000" w:themeColor="text1"/>
        </w:rPr>
        <w:t>—</w:t>
      </w:r>
      <w:r w:rsidRPr="00B35A03" w:rsidR="00054A44">
        <w:rPr>
          <w:rFonts w:ascii="Cambria" w:hAnsi="Cambria"/>
          <w:i/>
          <w:iCs/>
          <w:color w:val="000000" w:themeColor="text1"/>
        </w:rPr>
        <w:t xml:space="preserve"> </w:t>
      </w:r>
      <w:r w:rsidRPr="00B35A03" w:rsidR="001D2D13">
        <w:rPr>
          <w:rFonts w:ascii="Cambria" w:hAnsi="Cambria"/>
          <w:b/>
          <w:bCs/>
          <w:i/>
          <w:iCs/>
          <w:color w:val="000000" w:themeColor="text1"/>
        </w:rPr>
        <w:t>Concerning Spiritual Gifts, Part 2</w:t>
      </w:r>
    </w:p>
    <w:p w:rsidRPr="00B35A03" w:rsidR="00E32E53" w:rsidP="001D2D13" w:rsidRDefault="003A694F" w14:paraId="04A07F92" w14:textId="757CD03A">
      <w:pPr>
        <w:pStyle w:val="NoSpacing"/>
        <w:tabs>
          <w:tab w:val="left" w:pos="360"/>
        </w:tabs>
        <w:ind w:left="360" w:hanging="360"/>
        <w:jc w:val="both"/>
        <w:rPr>
          <w:rFonts w:ascii="Cambria" w:hAnsi="Cambria"/>
          <w:color w:val="000000" w:themeColor="text1"/>
        </w:rPr>
      </w:pPr>
      <w:r w:rsidRPr="00B35A03">
        <w:rPr>
          <w:rFonts w:ascii="Cambria" w:hAnsi="Cambria"/>
          <w:bCs/>
          <w:color w:val="000000" w:themeColor="text1"/>
        </w:rPr>
        <w:t>1.</w:t>
      </w:r>
      <w:r w:rsidRPr="00B35A03" w:rsidR="00F523E7">
        <w:rPr>
          <w:rFonts w:ascii="Cambria" w:hAnsi="Cambria"/>
          <w:bCs/>
          <w:color w:val="000000" w:themeColor="text1"/>
        </w:rPr>
        <w:tab/>
      </w:r>
      <w:r w:rsidR="004D2450">
        <w:rPr>
          <w:rFonts w:ascii="Cambria" w:hAnsi="Cambria"/>
          <w:bCs/>
          <w:color w:val="000000" w:themeColor="text1"/>
        </w:rPr>
        <w:t>According to</w:t>
      </w:r>
      <w:r w:rsidRPr="00B35A03" w:rsidR="001D2D13">
        <w:rPr>
          <w:rFonts w:ascii="Cambria" w:hAnsi="Cambria"/>
          <w:bCs/>
          <w:color w:val="000000" w:themeColor="text1"/>
        </w:rPr>
        <w:t xml:space="preserve"> </w:t>
      </w:r>
      <w:r w:rsidR="00D605C4">
        <w:rPr>
          <w:rFonts w:ascii="Cambria" w:hAnsi="Cambria"/>
          <w:bCs/>
          <w:color w:val="000000" w:themeColor="text1"/>
        </w:rPr>
        <w:t xml:space="preserve">verse </w:t>
      </w:r>
      <w:r w:rsidRPr="00B35A03" w:rsidR="001D2D13">
        <w:rPr>
          <w:rFonts w:ascii="Cambria" w:hAnsi="Cambria"/>
          <w:bCs/>
          <w:color w:val="000000" w:themeColor="text1"/>
        </w:rPr>
        <w:t>2, what did Paul want the Corinthians to remember about their past?</w:t>
      </w:r>
    </w:p>
    <w:p w:rsidRPr="00B35A03" w:rsidR="006873C2" w:rsidP="00537F50" w:rsidRDefault="006873C2" w14:paraId="20646E41" w14:textId="77777777">
      <w:pPr>
        <w:pStyle w:val="NoSpacing"/>
        <w:rPr>
          <w:rFonts w:ascii="Cambria" w:hAnsi="Cambria"/>
          <w:color w:val="000000" w:themeColor="text1"/>
        </w:rPr>
      </w:pPr>
    </w:p>
    <w:p w:rsidRPr="00B35A03" w:rsidR="001D2D13" w:rsidP="00537F50" w:rsidRDefault="001D2D13" w14:paraId="71863F47" w14:textId="77777777">
      <w:pPr>
        <w:pStyle w:val="NoSpacing"/>
        <w:rPr>
          <w:rFonts w:ascii="Cambria" w:hAnsi="Cambria"/>
          <w:color w:val="000000" w:themeColor="text1"/>
        </w:rPr>
      </w:pPr>
    </w:p>
    <w:p w:rsidRPr="00B35A03" w:rsidR="006873C2" w:rsidP="00537F50" w:rsidRDefault="006873C2" w14:paraId="47E66B23" w14:textId="77777777">
      <w:pPr>
        <w:pStyle w:val="NoSpacing"/>
        <w:rPr>
          <w:rFonts w:ascii="Cambria" w:hAnsi="Cambria"/>
          <w:color w:val="000000" w:themeColor="text1"/>
        </w:rPr>
      </w:pPr>
    </w:p>
    <w:p w:rsidRPr="00B35A03" w:rsidR="009D37B6" w:rsidP="00781607" w:rsidRDefault="00FD4BB1" w14:paraId="2EC3D7EA" w14:textId="6D79234D">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2.</w:t>
      </w:r>
      <w:r w:rsidRPr="00B35A03">
        <w:rPr>
          <w:rFonts w:ascii="Cambria" w:hAnsi="Cambria"/>
          <w:bCs/>
          <w:color w:val="000000" w:themeColor="text1"/>
        </w:rPr>
        <w:tab/>
      </w:r>
      <w:r w:rsidR="00051D76">
        <w:rPr>
          <w:rFonts w:ascii="Cambria" w:hAnsi="Cambria"/>
          <w:bCs/>
          <w:color w:val="000000" w:themeColor="text1"/>
        </w:rPr>
        <w:t>As i</w:t>
      </w:r>
      <w:r w:rsidRPr="00B35A03" w:rsidR="001D2D13">
        <w:rPr>
          <w:rFonts w:ascii="Cambria" w:hAnsi="Cambria"/>
          <w:bCs/>
          <w:color w:val="000000" w:themeColor="text1"/>
        </w:rPr>
        <w:t xml:space="preserve">mplied </w:t>
      </w:r>
      <w:r w:rsidR="000854CD">
        <w:rPr>
          <w:rFonts w:ascii="Cambria" w:hAnsi="Cambria"/>
          <w:bCs/>
          <w:color w:val="000000" w:themeColor="text1"/>
        </w:rPr>
        <w:t>in</w:t>
      </w:r>
      <w:r w:rsidRPr="00B35A03" w:rsidR="001D2D13">
        <w:rPr>
          <w:rFonts w:ascii="Cambria" w:hAnsi="Cambria"/>
          <w:bCs/>
          <w:color w:val="000000" w:themeColor="text1"/>
        </w:rPr>
        <w:t xml:space="preserve"> verse 3, who was now leading the Corinthian believers?</w:t>
      </w:r>
    </w:p>
    <w:p w:rsidRPr="00B35A03" w:rsidR="00633D86" w:rsidP="00537F50" w:rsidRDefault="00633D86" w14:paraId="1D72D63A" w14:textId="77777777">
      <w:pPr>
        <w:pStyle w:val="NoSpacing"/>
        <w:tabs>
          <w:tab w:val="left" w:pos="360"/>
        </w:tabs>
        <w:ind w:left="720" w:hanging="720"/>
        <w:jc w:val="both"/>
        <w:rPr>
          <w:rFonts w:ascii="Cambria" w:hAnsi="Cambria"/>
          <w:bCs/>
          <w:color w:val="000000" w:themeColor="text1"/>
        </w:rPr>
      </w:pPr>
    </w:p>
    <w:p w:rsidRPr="00B35A03" w:rsidR="00633D86" w:rsidP="00537F50" w:rsidRDefault="00633D86" w14:paraId="349010DD" w14:textId="77777777">
      <w:pPr>
        <w:pStyle w:val="NoSpacing"/>
        <w:tabs>
          <w:tab w:val="left" w:pos="360"/>
        </w:tabs>
        <w:ind w:left="720" w:hanging="720"/>
        <w:jc w:val="both"/>
        <w:rPr>
          <w:rFonts w:ascii="Cambria" w:hAnsi="Cambria"/>
          <w:bCs/>
          <w:color w:val="000000" w:themeColor="text1"/>
        </w:rPr>
      </w:pPr>
    </w:p>
    <w:p w:rsidRPr="00B35A03" w:rsidR="002F021F" w:rsidP="009705E1" w:rsidRDefault="002F021F" w14:paraId="50ACB05F" w14:textId="462F4153">
      <w:pPr>
        <w:pStyle w:val="NoSpacing"/>
        <w:tabs>
          <w:tab w:val="left" w:pos="360"/>
        </w:tabs>
        <w:jc w:val="both"/>
        <w:rPr>
          <w:rFonts w:ascii="Cambria" w:hAnsi="Cambria"/>
          <w:color w:val="000000" w:themeColor="text1"/>
        </w:rPr>
      </w:pPr>
    </w:p>
    <w:p w:rsidRPr="00B35A03" w:rsidR="00F00855" w:rsidP="009705E1" w:rsidRDefault="00B07C7D" w14:paraId="3B3A1441" w14:textId="5B4C2048">
      <w:pPr>
        <w:pStyle w:val="NoSpacing"/>
        <w:tabs>
          <w:tab w:val="left" w:pos="360"/>
        </w:tabs>
        <w:ind w:left="720" w:hanging="720"/>
        <w:jc w:val="both"/>
        <w:rPr>
          <w:rFonts w:ascii="Cambria" w:hAnsi="Cambria"/>
          <w:color w:val="000000" w:themeColor="text1"/>
        </w:rPr>
      </w:pPr>
      <w:r w:rsidRPr="00B35A03">
        <w:rPr>
          <w:rFonts w:ascii="Cambria" w:hAnsi="Cambria"/>
          <w:color w:val="000000" w:themeColor="text1"/>
        </w:rPr>
        <w:tab/>
      </w:r>
      <w:r w:rsidRPr="00B35A03">
        <w:rPr>
          <w:rFonts w:ascii="Cambria" w:hAnsi="Cambria"/>
          <w:color w:val="000000" w:themeColor="text1"/>
        </w:rPr>
        <w:t>a.</w:t>
      </w:r>
      <w:r w:rsidRPr="00B35A03">
        <w:rPr>
          <w:rFonts w:ascii="Cambria" w:hAnsi="Cambria"/>
          <w:color w:val="000000" w:themeColor="text1"/>
        </w:rPr>
        <w:tab/>
      </w:r>
      <w:r w:rsidRPr="00B35A03" w:rsidR="001D2D13">
        <w:rPr>
          <w:rFonts w:ascii="Cambria" w:hAnsi="Cambria"/>
          <w:color w:val="000000" w:themeColor="text1"/>
        </w:rPr>
        <w:t>What will a person</w:t>
      </w:r>
      <w:r w:rsidR="00051D76">
        <w:rPr>
          <w:rFonts w:ascii="Cambria" w:hAnsi="Cambria"/>
          <w:color w:val="000000" w:themeColor="text1"/>
        </w:rPr>
        <w:t xml:space="preserve"> who is</w:t>
      </w:r>
      <w:r w:rsidRPr="00B35A03" w:rsidR="001D2D13">
        <w:rPr>
          <w:rFonts w:ascii="Cambria" w:hAnsi="Cambria"/>
          <w:color w:val="000000" w:themeColor="text1"/>
        </w:rPr>
        <w:t xml:space="preserve"> filled with the Holy Spirit never say? What will all true believers confess? See also 1 John 4:1</w:t>
      </w:r>
      <w:r w:rsidR="00051D76">
        <w:rPr>
          <w:rFonts w:ascii="Cambria" w:hAnsi="Cambria"/>
          <w:color w:val="000000" w:themeColor="text1"/>
        </w:rPr>
        <w:t>–</w:t>
      </w:r>
      <w:r w:rsidRPr="00B35A03" w:rsidR="001D2D13">
        <w:rPr>
          <w:rFonts w:ascii="Cambria" w:hAnsi="Cambria"/>
          <w:color w:val="000000" w:themeColor="text1"/>
        </w:rPr>
        <w:t>6.</w:t>
      </w:r>
    </w:p>
    <w:p w:rsidR="00356869" w:rsidP="00F00855" w:rsidRDefault="00356869" w14:paraId="73E1C0A9" w14:textId="77777777">
      <w:pPr>
        <w:pStyle w:val="NoSpacing"/>
        <w:tabs>
          <w:tab w:val="left" w:pos="360"/>
        </w:tabs>
        <w:jc w:val="both"/>
        <w:rPr>
          <w:rFonts w:ascii="Cambria" w:hAnsi="Cambria"/>
          <w:color w:val="000000" w:themeColor="text1"/>
        </w:rPr>
      </w:pPr>
    </w:p>
    <w:p w:rsidR="006B2A5F" w:rsidP="00F00855" w:rsidRDefault="006B2A5F" w14:paraId="48A73C71" w14:textId="77777777">
      <w:pPr>
        <w:pStyle w:val="NoSpacing"/>
        <w:tabs>
          <w:tab w:val="left" w:pos="360"/>
        </w:tabs>
        <w:jc w:val="both"/>
        <w:rPr>
          <w:rFonts w:ascii="Cambria" w:hAnsi="Cambria"/>
          <w:color w:val="000000" w:themeColor="text1"/>
        </w:rPr>
      </w:pPr>
    </w:p>
    <w:p w:rsidR="006B2A5F" w:rsidP="00F00855" w:rsidRDefault="006B2A5F" w14:paraId="27398147" w14:textId="77777777">
      <w:pPr>
        <w:pStyle w:val="NoSpacing"/>
        <w:tabs>
          <w:tab w:val="left" w:pos="360"/>
        </w:tabs>
        <w:jc w:val="both"/>
        <w:rPr>
          <w:rFonts w:ascii="Cambria" w:hAnsi="Cambria"/>
          <w:color w:val="000000" w:themeColor="text1"/>
        </w:rPr>
      </w:pPr>
    </w:p>
    <w:p w:rsidR="006B2A5F" w:rsidP="00F00855" w:rsidRDefault="006B2A5F" w14:paraId="6C8262D6" w14:textId="77777777">
      <w:pPr>
        <w:pStyle w:val="NoSpacing"/>
        <w:tabs>
          <w:tab w:val="left" w:pos="360"/>
        </w:tabs>
        <w:jc w:val="both"/>
        <w:rPr>
          <w:rFonts w:ascii="Cambria" w:hAnsi="Cambria"/>
          <w:color w:val="000000" w:themeColor="text1"/>
        </w:rPr>
      </w:pPr>
    </w:p>
    <w:p w:rsidR="006B2A5F" w:rsidP="00F00855" w:rsidRDefault="006B2A5F" w14:paraId="391DAAB8" w14:textId="77777777">
      <w:pPr>
        <w:pStyle w:val="NoSpacing"/>
        <w:tabs>
          <w:tab w:val="left" w:pos="360"/>
        </w:tabs>
        <w:jc w:val="both"/>
        <w:rPr>
          <w:rFonts w:ascii="Cambria" w:hAnsi="Cambria"/>
          <w:color w:val="000000" w:themeColor="text1"/>
        </w:rPr>
      </w:pPr>
    </w:p>
    <w:p w:rsidRPr="00B35A03" w:rsidR="00356869" w:rsidP="00F00855" w:rsidRDefault="00356869" w14:paraId="3F13BCDC" w14:textId="77777777">
      <w:pPr>
        <w:pStyle w:val="NoSpacing"/>
        <w:tabs>
          <w:tab w:val="left" w:pos="360"/>
        </w:tabs>
        <w:jc w:val="both"/>
        <w:rPr>
          <w:rFonts w:ascii="Cambria" w:hAnsi="Cambria"/>
          <w:color w:val="000000" w:themeColor="text1"/>
          <w:sz w:val="12"/>
          <w:szCs w:val="12"/>
        </w:rPr>
      </w:pPr>
    </w:p>
    <w:p w:rsidR="00B35A03" w:rsidP="00B35A03" w:rsidRDefault="00B35A03" w14:paraId="4D2DCA50" w14:textId="77777777">
      <w:pPr>
        <w:pStyle w:val="NoSpacing"/>
        <w:rPr>
          <w:sz w:val="14"/>
          <w:szCs w:val="14"/>
        </w:rPr>
      </w:pPr>
    </w:p>
    <w:p w:rsidRPr="00B35A03" w:rsidR="00652808" w:rsidP="00B35A03" w:rsidRDefault="00652808" w14:paraId="68C80E4B" w14:textId="77777777">
      <w:pPr>
        <w:pStyle w:val="NoSpacing"/>
        <w:rPr>
          <w:sz w:val="14"/>
          <w:szCs w:val="14"/>
        </w:rPr>
      </w:pPr>
    </w:p>
    <w:p w:rsidRPr="00B35A03" w:rsidR="00F00855" w:rsidP="00F00855" w:rsidRDefault="00F00855" w14:paraId="295EC347" w14:textId="127F45CC">
      <w:pPr>
        <w:pStyle w:val="NoSpacing"/>
        <w:tabs>
          <w:tab w:val="left" w:pos="360"/>
        </w:tabs>
        <w:ind w:left="360" w:hanging="360"/>
        <w:jc w:val="both"/>
        <w:rPr>
          <w:rFonts w:ascii="Cambria" w:hAnsi="Cambria"/>
          <w:color w:val="000000" w:themeColor="text1"/>
        </w:rPr>
      </w:pPr>
      <w:r w:rsidRPr="00B35A03">
        <w:rPr>
          <w:rFonts w:ascii="Cambria" w:hAnsi="Cambria"/>
          <w:color w:val="000000" w:themeColor="text1"/>
        </w:rPr>
        <w:t>3.</w:t>
      </w:r>
      <w:r w:rsidRPr="00B35A03">
        <w:rPr>
          <w:rFonts w:ascii="Cambria" w:hAnsi="Cambria"/>
          <w:color w:val="000000" w:themeColor="text1"/>
        </w:rPr>
        <w:tab/>
      </w:r>
      <w:r w:rsidRPr="00B35A03" w:rsidR="001D2D13">
        <w:rPr>
          <w:rFonts w:ascii="Cambria" w:hAnsi="Cambria"/>
          <w:color w:val="000000" w:themeColor="text1"/>
        </w:rPr>
        <w:t xml:space="preserve">Refer </w:t>
      </w:r>
      <w:r w:rsidR="00F8251F">
        <w:rPr>
          <w:rFonts w:ascii="Cambria" w:hAnsi="Cambria"/>
          <w:color w:val="000000" w:themeColor="text1"/>
        </w:rPr>
        <w:t>to 1 Corinth</w:t>
      </w:r>
      <w:r w:rsidR="00A20E8D">
        <w:rPr>
          <w:rFonts w:ascii="Cambria" w:hAnsi="Cambria"/>
          <w:color w:val="000000" w:themeColor="text1"/>
        </w:rPr>
        <w:t>ia</w:t>
      </w:r>
      <w:r w:rsidR="00F8251F">
        <w:rPr>
          <w:rFonts w:ascii="Cambria" w:hAnsi="Cambria"/>
          <w:color w:val="000000" w:themeColor="text1"/>
        </w:rPr>
        <w:t>ns 12:4</w:t>
      </w:r>
      <w:r w:rsidR="00051D76">
        <w:rPr>
          <w:rFonts w:ascii="Cambria" w:hAnsi="Cambria"/>
          <w:color w:val="000000" w:themeColor="text1"/>
        </w:rPr>
        <w:t>–</w:t>
      </w:r>
      <w:r w:rsidR="00F8251F">
        <w:rPr>
          <w:rFonts w:ascii="Cambria" w:hAnsi="Cambria"/>
          <w:color w:val="000000" w:themeColor="text1"/>
        </w:rPr>
        <w:t>6</w:t>
      </w:r>
      <w:r w:rsidRPr="00B35A03" w:rsidR="001D2D13">
        <w:rPr>
          <w:rFonts w:ascii="Cambria" w:hAnsi="Cambria"/>
          <w:color w:val="000000" w:themeColor="text1"/>
        </w:rPr>
        <w:t xml:space="preserve"> </w:t>
      </w:r>
      <w:r w:rsidR="00A20E8D">
        <w:rPr>
          <w:rFonts w:ascii="Cambria" w:hAnsi="Cambria"/>
          <w:color w:val="000000" w:themeColor="text1"/>
        </w:rPr>
        <w:t>to</w:t>
      </w:r>
      <w:r w:rsidRPr="00B35A03" w:rsidR="001D2D13">
        <w:rPr>
          <w:rFonts w:ascii="Cambria" w:hAnsi="Cambria"/>
          <w:color w:val="000000" w:themeColor="text1"/>
        </w:rPr>
        <w:t xml:space="preserve"> fill out the table below</w:t>
      </w:r>
      <w:r w:rsidR="009C65EA">
        <w:rPr>
          <w:rFonts w:ascii="Cambria" w:hAnsi="Cambria"/>
          <w:color w:val="000000" w:themeColor="text1"/>
        </w:rPr>
        <w:t>.</w:t>
      </w:r>
    </w:p>
    <w:p w:rsidRPr="00B35A03" w:rsidR="00B63979" w:rsidP="00781607" w:rsidRDefault="00B63979" w14:paraId="7A297700" w14:textId="77777777">
      <w:pPr>
        <w:pStyle w:val="NoSpacing"/>
        <w:tabs>
          <w:tab w:val="left" w:pos="360"/>
        </w:tabs>
        <w:jc w:val="both"/>
        <w:rPr>
          <w:rFonts w:ascii="Cambria" w:hAnsi="Cambria"/>
          <w:color w:val="000000" w:themeColor="text1"/>
          <w:sz w:val="14"/>
          <w:szCs w:val="14"/>
        </w:rPr>
      </w:pPr>
    </w:p>
    <w:tbl>
      <w:tblPr>
        <w:tblStyle w:val="TableGrid"/>
        <w:tblpPr w:leftFromText="180" w:rightFromText="180" w:vertAnchor="text" w:horzAnchor="margin" w:tblpX="265" w:tblpY="-69"/>
        <w:tblW w:w="10075" w:type="dxa"/>
        <w:tblLook w:val="04A0" w:firstRow="1" w:lastRow="0" w:firstColumn="1" w:lastColumn="0" w:noHBand="0" w:noVBand="1"/>
      </w:tblPr>
      <w:tblGrid>
        <w:gridCol w:w="985"/>
        <w:gridCol w:w="2683"/>
        <w:gridCol w:w="3717"/>
        <w:gridCol w:w="2690"/>
      </w:tblGrid>
      <w:tr w:rsidRPr="00B35A03" w:rsidR="00B35A03" w:rsidTr="001D2D13" w14:paraId="7ECF6DF0" w14:textId="77777777">
        <w:tc>
          <w:tcPr>
            <w:tcW w:w="985" w:type="dxa"/>
          </w:tcPr>
          <w:p w:rsidRPr="00B35A03" w:rsidR="001D2D13" w:rsidP="001D2D13" w:rsidRDefault="001D2D13" w14:paraId="3CB5555E" w14:textId="77777777">
            <w:pPr>
              <w:spacing w:line="278" w:lineRule="auto"/>
              <w:rPr>
                <w:color w:val="000000" w:themeColor="text1"/>
                <w:kern w:val="2"/>
                <w:sz w:val="24"/>
                <w:szCs w:val="24"/>
                <w14:ligatures w14:val="standardContextual"/>
              </w:rPr>
            </w:pPr>
          </w:p>
        </w:tc>
        <w:tc>
          <w:tcPr>
            <w:tcW w:w="2683" w:type="dxa"/>
          </w:tcPr>
          <w:p w:rsidRPr="00B35A03" w:rsidR="001D2D13" w:rsidP="001D2D13" w:rsidRDefault="00524ABD" w14:paraId="1398BB56" w14:textId="37A55C35">
            <w:pPr>
              <w:spacing w:line="278" w:lineRule="auto"/>
              <w:rPr>
                <w:rFonts w:ascii="Cambria" w:hAnsi="Cambria" w:eastAsiaTheme="minorHAnsi"/>
                <w:color w:val="000000" w:themeColor="text1"/>
                <w14:ligatures w14:val="standardContextual"/>
              </w:rPr>
            </w:pPr>
            <w:r>
              <w:rPr>
                <w:rFonts w:ascii="Cambria" w:hAnsi="Cambria" w:eastAsiaTheme="minorHAnsi"/>
                <w:color w:val="000000" w:themeColor="text1"/>
                <w14:ligatures w14:val="standardContextual"/>
              </w:rPr>
              <w:t>Identify the</w:t>
            </w:r>
            <w:r w:rsidRPr="00B35A03" w:rsidR="001D2D13">
              <w:rPr>
                <w:rFonts w:ascii="Cambria" w:hAnsi="Cambria" w:eastAsiaTheme="minorHAnsi"/>
                <w:color w:val="000000" w:themeColor="text1"/>
                <w14:ligatures w14:val="standardContextual"/>
              </w:rPr>
              <w:t xml:space="preserve"> </w:t>
            </w:r>
            <w:r w:rsidR="00772D24">
              <w:rPr>
                <w:rFonts w:ascii="Cambria" w:hAnsi="Cambria" w:eastAsiaTheme="minorHAnsi"/>
                <w:color w:val="000000" w:themeColor="text1"/>
                <w14:ligatures w14:val="standardContextual"/>
              </w:rPr>
              <w:t xml:space="preserve">key </w:t>
            </w:r>
            <w:r w:rsidR="00A77322">
              <w:rPr>
                <w:rFonts w:ascii="Cambria" w:hAnsi="Cambria" w:eastAsiaTheme="minorHAnsi"/>
                <w:color w:val="000000" w:themeColor="text1"/>
                <w14:ligatures w14:val="standardContextual"/>
              </w:rPr>
              <w:t>noun in each verse.</w:t>
            </w:r>
          </w:p>
        </w:tc>
        <w:tc>
          <w:tcPr>
            <w:tcW w:w="3717" w:type="dxa"/>
          </w:tcPr>
          <w:p w:rsidRPr="005177FC" w:rsidR="005177FC" w:rsidP="001D2D13" w:rsidRDefault="005177FC" w14:paraId="4EACE526" w14:textId="77777777">
            <w:pPr>
              <w:spacing w:line="278" w:lineRule="auto"/>
              <w:rPr>
                <w:rFonts w:ascii="Cambria" w:hAnsi="Cambria" w:eastAsiaTheme="minorHAnsi"/>
                <w:color w:val="000000" w:themeColor="text1"/>
                <w:sz w:val="10"/>
                <w:szCs w:val="10"/>
                <w14:ligatures w14:val="standardContextual"/>
              </w:rPr>
            </w:pPr>
          </w:p>
          <w:p w:rsidRPr="00B35A03" w:rsidR="001D2D13" w:rsidP="001D2D13" w:rsidRDefault="000B29BD" w14:paraId="655790F5" w14:textId="130F9792">
            <w:pPr>
              <w:spacing w:line="278" w:lineRule="auto"/>
              <w:rPr>
                <w:rFonts w:ascii="Cambria" w:hAnsi="Cambria" w:eastAsiaTheme="minorHAnsi"/>
                <w:color w:val="000000" w:themeColor="text1"/>
                <w14:ligatures w14:val="standardContextual"/>
              </w:rPr>
            </w:pPr>
            <w:r>
              <w:rPr>
                <w:rFonts w:ascii="Cambria" w:hAnsi="Cambria" w:eastAsiaTheme="minorHAnsi"/>
                <w:color w:val="000000" w:themeColor="text1"/>
                <w14:ligatures w14:val="standardContextual"/>
              </w:rPr>
              <w:t xml:space="preserve">Define the </w:t>
            </w:r>
            <w:r w:rsidR="005177FC">
              <w:rPr>
                <w:rFonts w:ascii="Cambria" w:hAnsi="Cambria" w:eastAsiaTheme="minorHAnsi"/>
                <w:color w:val="000000" w:themeColor="text1"/>
                <w14:ligatures w14:val="standardContextual"/>
              </w:rPr>
              <w:t xml:space="preserve">term in </w:t>
            </w:r>
            <w:r w:rsidR="00215E8F">
              <w:rPr>
                <w:rFonts w:ascii="Cambria" w:hAnsi="Cambria" w:eastAsiaTheme="minorHAnsi"/>
                <w:color w:val="000000" w:themeColor="text1"/>
                <w14:ligatures w14:val="standardContextual"/>
              </w:rPr>
              <w:t>each</w:t>
            </w:r>
            <w:r w:rsidR="005177FC">
              <w:rPr>
                <w:rFonts w:ascii="Cambria" w:hAnsi="Cambria" w:eastAsiaTheme="minorHAnsi"/>
                <w:color w:val="000000" w:themeColor="text1"/>
                <w14:ligatures w14:val="standardContextual"/>
              </w:rPr>
              <w:t xml:space="preserve"> verse.</w:t>
            </w:r>
          </w:p>
        </w:tc>
        <w:tc>
          <w:tcPr>
            <w:tcW w:w="2690" w:type="dxa"/>
          </w:tcPr>
          <w:p w:rsidRPr="00B35A03" w:rsidR="001D2D13" w:rsidP="001D2D13" w:rsidRDefault="00EA6DFA" w14:paraId="6B60E21D" w14:textId="15F79574">
            <w:pPr>
              <w:spacing w:line="278" w:lineRule="auto"/>
              <w:rPr>
                <w:rFonts w:ascii="Cambria" w:hAnsi="Cambria" w:eastAsiaTheme="minorHAnsi"/>
                <w:color w:val="000000" w:themeColor="text1"/>
                <w14:ligatures w14:val="standardContextual"/>
              </w:rPr>
            </w:pPr>
            <w:r>
              <w:rPr>
                <w:rFonts w:ascii="Cambria" w:hAnsi="Cambria" w:eastAsiaTheme="minorHAnsi"/>
                <w:color w:val="000000" w:themeColor="text1"/>
                <w14:ligatures w14:val="standardContextual"/>
              </w:rPr>
              <w:t>Who is at work</w:t>
            </w:r>
            <w:r w:rsidR="000B29BD">
              <w:rPr>
                <w:rFonts w:ascii="Cambria" w:hAnsi="Cambria" w:eastAsiaTheme="minorHAnsi"/>
                <w:color w:val="000000" w:themeColor="text1"/>
                <w14:ligatures w14:val="standardContextual"/>
              </w:rPr>
              <w:t xml:space="preserve"> in </w:t>
            </w:r>
            <w:r w:rsidR="00A20E8D">
              <w:rPr>
                <w:rFonts w:ascii="Cambria" w:hAnsi="Cambria" w:eastAsiaTheme="minorHAnsi"/>
                <w:color w:val="000000" w:themeColor="text1"/>
                <w14:ligatures w14:val="standardContextual"/>
              </w:rPr>
              <w:t>each verse</w:t>
            </w:r>
            <w:r w:rsidR="000B29BD">
              <w:rPr>
                <w:rFonts w:ascii="Cambria" w:hAnsi="Cambria" w:eastAsiaTheme="minorHAnsi"/>
                <w:color w:val="000000" w:themeColor="text1"/>
                <w14:ligatures w14:val="standardContextual"/>
              </w:rPr>
              <w:t>?</w:t>
            </w:r>
          </w:p>
        </w:tc>
      </w:tr>
      <w:tr w:rsidRPr="00B35A03" w:rsidR="00B35A03" w:rsidTr="001D2D13" w14:paraId="60A8ED09" w14:textId="77777777">
        <w:tc>
          <w:tcPr>
            <w:tcW w:w="985" w:type="dxa"/>
          </w:tcPr>
          <w:p w:rsidRPr="005177FC" w:rsidR="005177FC" w:rsidP="001D2D13" w:rsidRDefault="005177FC" w14:paraId="49E0A71E" w14:textId="77777777">
            <w:pPr>
              <w:spacing w:line="278" w:lineRule="auto"/>
              <w:rPr>
                <w:rFonts w:ascii="Cambria" w:hAnsi="Cambria" w:eastAsiaTheme="minorHAnsi"/>
                <w:color w:val="000000" w:themeColor="text1"/>
                <w:sz w:val="12"/>
                <w:szCs w:val="12"/>
                <w14:ligatures w14:val="standardContextual"/>
              </w:rPr>
            </w:pPr>
          </w:p>
          <w:p w:rsidRPr="00B35A03" w:rsidR="001D2D13" w:rsidP="001D2D13" w:rsidRDefault="001D2D13" w14:paraId="76B996AE" w14:textId="5CA89172">
            <w:pPr>
              <w:spacing w:line="278" w:lineRule="auto"/>
              <w:rPr>
                <w:rFonts w:ascii="Cambria" w:hAnsi="Cambria" w:eastAsiaTheme="minorHAnsi"/>
                <w:color w:val="000000" w:themeColor="text1"/>
                <w14:ligatures w14:val="standardContextual"/>
              </w:rPr>
            </w:pPr>
            <w:r w:rsidRPr="00B35A03">
              <w:rPr>
                <w:rFonts w:ascii="Cambria" w:hAnsi="Cambria" w:eastAsiaTheme="minorHAnsi"/>
                <w:color w:val="000000" w:themeColor="text1"/>
                <w14:ligatures w14:val="standardContextual"/>
              </w:rPr>
              <w:t xml:space="preserve">a. </w:t>
            </w:r>
            <w:r w:rsidR="00AA4DF7">
              <w:rPr>
                <w:rFonts w:ascii="Cambria" w:hAnsi="Cambria" w:eastAsiaTheme="minorHAnsi"/>
                <w:color w:val="000000" w:themeColor="text1"/>
                <w14:ligatures w14:val="standardContextual"/>
              </w:rPr>
              <w:t xml:space="preserve"> </w:t>
            </w:r>
            <w:r w:rsidRPr="00B35A03">
              <w:rPr>
                <w:rFonts w:ascii="Cambria" w:hAnsi="Cambria" w:eastAsiaTheme="minorHAnsi"/>
                <w:color w:val="000000" w:themeColor="text1"/>
                <w14:ligatures w14:val="standardContextual"/>
              </w:rPr>
              <w:t>12:4</w:t>
            </w:r>
          </w:p>
        </w:tc>
        <w:tc>
          <w:tcPr>
            <w:tcW w:w="2683" w:type="dxa"/>
          </w:tcPr>
          <w:p w:rsidRPr="00B35A03" w:rsidR="001D2D13" w:rsidP="001D2D13" w:rsidRDefault="001D2D13" w14:paraId="48D69336" w14:textId="77777777">
            <w:pPr>
              <w:spacing w:line="278" w:lineRule="auto"/>
              <w:rPr>
                <w:color w:val="000000" w:themeColor="text1"/>
                <w:kern w:val="2"/>
                <w:sz w:val="24"/>
                <w:szCs w:val="24"/>
                <w14:ligatures w14:val="standardContextual"/>
              </w:rPr>
            </w:pPr>
          </w:p>
          <w:p w:rsidRPr="00B35A03" w:rsidR="001D2D13" w:rsidP="001D2D13" w:rsidRDefault="001D2D13" w14:paraId="6ADA5E26" w14:textId="77777777">
            <w:pPr>
              <w:spacing w:line="278" w:lineRule="auto"/>
              <w:rPr>
                <w:color w:val="000000" w:themeColor="text1"/>
                <w:kern w:val="2"/>
                <w:sz w:val="24"/>
                <w:szCs w:val="24"/>
                <w14:ligatures w14:val="standardContextual"/>
              </w:rPr>
            </w:pPr>
          </w:p>
        </w:tc>
        <w:tc>
          <w:tcPr>
            <w:tcW w:w="3717" w:type="dxa"/>
          </w:tcPr>
          <w:p w:rsidRPr="00B35A03" w:rsidR="001D2D13" w:rsidP="001D2D13" w:rsidRDefault="001D2D13" w14:paraId="565AC859" w14:textId="77777777">
            <w:pPr>
              <w:spacing w:line="278" w:lineRule="auto"/>
              <w:rPr>
                <w:color w:val="000000" w:themeColor="text1"/>
                <w:kern w:val="2"/>
                <w:sz w:val="24"/>
                <w:szCs w:val="24"/>
                <w14:ligatures w14:val="standardContextual"/>
              </w:rPr>
            </w:pPr>
          </w:p>
        </w:tc>
        <w:tc>
          <w:tcPr>
            <w:tcW w:w="2690" w:type="dxa"/>
          </w:tcPr>
          <w:p w:rsidRPr="00B35A03" w:rsidR="001D2D13" w:rsidP="001D2D13" w:rsidRDefault="001D2D13" w14:paraId="73C4D193" w14:textId="77777777">
            <w:pPr>
              <w:spacing w:line="278" w:lineRule="auto"/>
              <w:rPr>
                <w:color w:val="000000" w:themeColor="text1"/>
                <w:kern w:val="2"/>
                <w:sz w:val="24"/>
                <w:szCs w:val="24"/>
                <w14:ligatures w14:val="standardContextual"/>
              </w:rPr>
            </w:pPr>
          </w:p>
        </w:tc>
      </w:tr>
      <w:tr w:rsidRPr="00B35A03" w:rsidR="00B35A03" w:rsidTr="001D2D13" w14:paraId="6B7AFB7C" w14:textId="77777777">
        <w:tc>
          <w:tcPr>
            <w:tcW w:w="985" w:type="dxa"/>
          </w:tcPr>
          <w:p w:rsidRPr="005177FC" w:rsidR="005177FC" w:rsidP="001D2D13" w:rsidRDefault="005177FC" w14:paraId="34D9A010" w14:textId="77777777">
            <w:pPr>
              <w:spacing w:line="278" w:lineRule="auto"/>
              <w:rPr>
                <w:rFonts w:ascii="Cambria" w:hAnsi="Cambria" w:eastAsiaTheme="minorHAnsi"/>
                <w:color w:val="000000" w:themeColor="text1"/>
                <w:sz w:val="12"/>
                <w:szCs w:val="12"/>
                <w14:ligatures w14:val="standardContextual"/>
              </w:rPr>
            </w:pPr>
          </w:p>
          <w:p w:rsidRPr="00B35A03" w:rsidR="001D2D13" w:rsidP="001D2D13" w:rsidRDefault="001D2D13" w14:paraId="4B9A5D31" w14:textId="33B15369">
            <w:pPr>
              <w:spacing w:line="278" w:lineRule="auto"/>
              <w:rPr>
                <w:rFonts w:ascii="Cambria" w:hAnsi="Cambria" w:eastAsiaTheme="minorHAnsi"/>
                <w:color w:val="000000" w:themeColor="text1"/>
                <w14:ligatures w14:val="standardContextual"/>
              </w:rPr>
            </w:pPr>
            <w:r w:rsidRPr="00B35A03">
              <w:rPr>
                <w:rFonts w:ascii="Cambria" w:hAnsi="Cambria" w:eastAsiaTheme="minorHAnsi"/>
                <w:color w:val="000000" w:themeColor="text1"/>
                <w14:ligatures w14:val="standardContextual"/>
              </w:rPr>
              <w:t xml:space="preserve">b. </w:t>
            </w:r>
            <w:r w:rsidR="00AA4DF7">
              <w:rPr>
                <w:rFonts w:ascii="Cambria" w:hAnsi="Cambria" w:eastAsiaTheme="minorHAnsi"/>
                <w:color w:val="000000" w:themeColor="text1"/>
                <w14:ligatures w14:val="standardContextual"/>
              </w:rPr>
              <w:t xml:space="preserve"> </w:t>
            </w:r>
            <w:r w:rsidRPr="00B35A03">
              <w:rPr>
                <w:rFonts w:ascii="Cambria" w:hAnsi="Cambria" w:eastAsiaTheme="minorHAnsi"/>
                <w:color w:val="000000" w:themeColor="text1"/>
                <w14:ligatures w14:val="standardContextual"/>
              </w:rPr>
              <w:t>12:5</w:t>
            </w:r>
          </w:p>
        </w:tc>
        <w:tc>
          <w:tcPr>
            <w:tcW w:w="2683" w:type="dxa"/>
          </w:tcPr>
          <w:p w:rsidRPr="00B35A03" w:rsidR="001D2D13" w:rsidP="001D2D13" w:rsidRDefault="001D2D13" w14:paraId="7BF6025B" w14:textId="77777777">
            <w:pPr>
              <w:spacing w:line="278" w:lineRule="auto"/>
              <w:rPr>
                <w:color w:val="000000" w:themeColor="text1"/>
                <w:kern w:val="2"/>
                <w:sz w:val="24"/>
                <w:szCs w:val="24"/>
                <w14:ligatures w14:val="standardContextual"/>
              </w:rPr>
            </w:pPr>
          </w:p>
          <w:p w:rsidRPr="00B35A03" w:rsidR="001D2D13" w:rsidP="001D2D13" w:rsidRDefault="001D2D13" w14:paraId="27C549EE" w14:textId="77777777">
            <w:pPr>
              <w:spacing w:line="278" w:lineRule="auto"/>
              <w:rPr>
                <w:color w:val="000000" w:themeColor="text1"/>
                <w:kern w:val="2"/>
                <w:sz w:val="24"/>
                <w:szCs w:val="24"/>
                <w14:ligatures w14:val="standardContextual"/>
              </w:rPr>
            </w:pPr>
          </w:p>
        </w:tc>
        <w:tc>
          <w:tcPr>
            <w:tcW w:w="3717" w:type="dxa"/>
          </w:tcPr>
          <w:p w:rsidRPr="00B35A03" w:rsidR="001D2D13" w:rsidP="001D2D13" w:rsidRDefault="001D2D13" w14:paraId="56B20674" w14:textId="77777777">
            <w:pPr>
              <w:spacing w:line="278" w:lineRule="auto"/>
              <w:rPr>
                <w:color w:val="000000" w:themeColor="text1"/>
                <w:kern w:val="2"/>
                <w:sz w:val="24"/>
                <w:szCs w:val="24"/>
                <w14:ligatures w14:val="standardContextual"/>
              </w:rPr>
            </w:pPr>
          </w:p>
        </w:tc>
        <w:tc>
          <w:tcPr>
            <w:tcW w:w="2690" w:type="dxa"/>
          </w:tcPr>
          <w:p w:rsidRPr="00B35A03" w:rsidR="001D2D13" w:rsidP="001D2D13" w:rsidRDefault="001D2D13" w14:paraId="06AE6590" w14:textId="77777777">
            <w:pPr>
              <w:spacing w:line="278" w:lineRule="auto"/>
              <w:rPr>
                <w:color w:val="000000" w:themeColor="text1"/>
                <w:kern w:val="2"/>
                <w:sz w:val="24"/>
                <w:szCs w:val="24"/>
                <w14:ligatures w14:val="standardContextual"/>
              </w:rPr>
            </w:pPr>
          </w:p>
        </w:tc>
      </w:tr>
      <w:tr w:rsidRPr="00B35A03" w:rsidR="00B35A03" w:rsidTr="005177FC" w14:paraId="2A1B0825" w14:textId="77777777">
        <w:tc>
          <w:tcPr>
            <w:tcW w:w="985" w:type="dxa"/>
            <w:vAlign w:val="center"/>
          </w:tcPr>
          <w:p w:rsidRPr="00B35A03" w:rsidR="001D2D13" w:rsidP="005177FC" w:rsidRDefault="001D2D13" w14:paraId="680EAA66" w14:textId="196F7D32">
            <w:pPr>
              <w:spacing w:line="278" w:lineRule="auto"/>
              <w:rPr>
                <w:rFonts w:ascii="Cambria" w:hAnsi="Cambria" w:eastAsiaTheme="minorHAnsi"/>
                <w:color w:val="000000" w:themeColor="text1"/>
                <w14:ligatures w14:val="standardContextual"/>
              </w:rPr>
            </w:pPr>
            <w:r w:rsidRPr="00B35A03">
              <w:rPr>
                <w:rFonts w:ascii="Cambria" w:hAnsi="Cambria" w:eastAsiaTheme="minorHAnsi"/>
                <w:color w:val="000000" w:themeColor="text1"/>
                <w14:ligatures w14:val="standardContextual"/>
              </w:rPr>
              <w:t xml:space="preserve">c. </w:t>
            </w:r>
            <w:r w:rsidR="00AA4DF7">
              <w:rPr>
                <w:rFonts w:ascii="Cambria" w:hAnsi="Cambria" w:eastAsiaTheme="minorHAnsi"/>
                <w:color w:val="000000" w:themeColor="text1"/>
                <w14:ligatures w14:val="standardContextual"/>
              </w:rPr>
              <w:t xml:space="preserve"> </w:t>
            </w:r>
            <w:r w:rsidRPr="00B35A03">
              <w:rPr>
                <w:rFonts w:ascii="Cambria" w:hAnsi="Cambria" w:eastAsiaTheme="minorHAnsi"/>
                <w:color w:val="000000" w:themeColor="text1"/>
                <w14:ligatures w14:val="standardContextual"/>
              </w:rPr>
              <w:t>12:6</w:t>
            </w:r>
          </w:p>
        </w:tc>
        <w:tc>
          <w:tcPr>
            <w:tcW w:w="2683" w:type="dxa"/>
          </w:tcPr>
          <w:p w:rsidRPr="00B35A03" w:rsidR="001D2D13" w:rsidP="001D2D13" w:rsidRDefault="001D2D13" w14:paraId="15ABE9B1" w14:textId="77777777">
            <w:pPr>
              <w:spacing w:line="278" w:lineRule="auto"/>
              <w:rPr>
                <w:color w:val="000000" w:themeColor="text1"/>
                <w:kern w:val="2"/>
                <w:sz w:val="24"/>
                <w:szCs w:val="24"/>
                <w14:ligatures w14:val="standardContextual"/>
              </w:rPr>
            </w:pPr>
          </w:p>
          <w:p w:rsidRPr="00B35A03" w:rsidR="001D2D13" w:rsidP="001D2D13" w:rsidRDefault="001D2D13" w14:paraId="7F30EE95" w14:textId="77777777">
            <w:pPr>
              <w:spacing w:line="278" w:lineRule="auto"/>
              <w:rPr>
                <w:color w:val="000000" w:themeColor="text1"/>
                <w:kern w:val="2"/>
                <w:sz w:val="24"/>
                <w:szCs w:val="24"/>
                <w14:ligatures w14:val="standardContextual"/>
              </w:rPr>
            </w:pPr>
          </w:p>
        </w:tc>
        <w:tc>
          <w:tcPr>
            <w:tcW w:w="3717" w:type="dxa"/>
            <w:vAlign w:val="center"/>
          </w:tcPr>
          <w:p w:rsidRPr="00B35A03" w:rsidR="001D2D13" w:rsidP="005177FC" w:rsidRDefault="001D2D13" w14:paraId="133DCEAE" w14:textId="77777777">
            <w:pPr>
              <w:spacing w:line="278" w:lineRule="auto"/>
              <w:rPr>
                <w:color w:val="000000" w:themeColor="text1"/>
                <w:kern w:val="2"/>
                <w:sz w:val="24"/>
                <w:szCs w:val="24"/>
                <w14:ligatures w14:val="standardContextual"/>
              </w:rPr>
            </w:pPr>
          </w:p>
        </w:tc>
        <w:tc>
          <w:tcPr>
            <w:tcW w:w="2690" w:type="dxa"/>
          </w:tcPr>
          <w:p w:rsidRPr="00B35A03" w:rsidR="001D2D13" w:rsidP="001D2D13" w:rsidRDefault="001D2D13" w14:paraId="452EA920" w14:textId="77777777">
            <w:pPr>
              <w:spacing w:line="278" w:lineRule="auto"/>
              <w:rPr>
                <w:color w:val="000000" w:themeColor="text1"/>
                <w:kern w:val="2"/>
                <w:sz w:val="24"/>
                <w:szCs w:val="24"/>
                <w14:ligatures w14:val="standardContextual"/>
              </w:rPr>
            </w:pPr>
          </w:p>
        </w:tc>
      </w:tr>
    </w:tbl>
    <w:p w:rsidRPr="00B35A03" w:rsidR="00FD4BB1" w:rsidP="00FD4BB1" w:rsidRDefault="009040B3" w14:paraId="7C6D79C5" w14:textId="1AD1548D">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4</w:t>
      </w:r>
      <w:r w:rsidRPr="00B35A03" w:rsidR="00D22369">
        <w:rPr>
          <w:rFonts w:ascii="Cambria" w:hAnsi="Cambria"/>
          <w:bCs/>
          <w:color w:val="000000" w:themeColor="text1"/>
        </w:rPr>
        <w:t>.</w:t>
      </w:r>
      <w:r w:rsidRPr="00B35A03" w:rsidR="00D22369">
        <w:rPr>
          <w:rFonts w:ascii="Cambria" w:hAnsi="Cambria"/>
          <w:bCs/>
          <w:color w:val="000000" w:themeColor="text1"/>
        </w:rPr>
        <w:tab/>
      </w:r>
      <w:r w:rsidRPr="00B35A03" w:rsidR="001D2D13">
        <w:rPr>
          <w:rFonts w:ascii="Cambria" w:hAnsi="Cambria"/>
          <w:bCs/>
          <w:color w:val="000000" w:themeColor="text1"/>
        </w:rPr>
        <w:t xml:space="preserve">Make a list of </w:t>
      </w:r>
      <w:r w:rsidR="00C12D12">
        <w:rPr>
          <w:rFonts w:ascii="Cambria" w:hAnsi="Cambria"/>
          <w:bCs/>
          <w:color w:val="000000" w:themeColor="text1"/>
        </w:rPr>
        <w:t>three to five</w:t>
      </w:r>
      <w:r w:rsidRPr="00B35A03" w:rsidR="001D2D13">
        <w:rPr>
          <w:rFonts w:ascii="Cambria" w:hAnsi="Cambria"/>
          <w:bCs/>
          <w:color w:val="000000" w:themeColor="text1"/>
        </w:rPr>
        <w:t xml:space="preserve"> ways believers </w:t>
      </w:r>
      <w:r w:rsidR="005530AE">
        <w:rPr>
          <w:rFonts w:ascii="Cambria" w:hAnsi="Cambria"/>
          <w:bCs/>
          <w:color w:val="000000" w:themeColor="text1"/>
        </w:rPr>
        <w:t>serve</w:t>
      </w:r>
      <w:r w:rsidRPr="00B35A03" w:rsidR="001D2D13">
        <w:rPr>
          <w:rFonts w:ascii="Cambria" w:hAnsi="Cambria"/>
          <w:bCs/>
          <w:color w:val="000000" w:themeColor="text1"/>
        </w:rPr>
        <w:t xml:space="preserve"> one another in your church. </w:t>
      </w:r>
      <w:r w:rsidR="00AE4C21">
        <w:rPr>
          <w:rFonts w:ascii="Cambria" w:hAnsi="Cambria"/>
          <w:bCs/>
          <w:color w:val="000000" w:themeColor="text1"/>
        </w:rPr>
        <w:t xml:space="preserve">Take time to pray and thank the </w:t>
      </w:r>
      <w:r w:rsidR="00FA724C">
        <w:rPr>
          <w:rFonts w:ascii="Cambria" w:hAnsi="Cambria"/>
          <w:bCs/>
          <w:color w:val="000000" w:themeColor="text1"/>
        </w:rPr>
        <w:t>Lord f</w:t>
      </w:r>
      <w:r w:rsidRPr="00B35A03" w:rsidR="001D2D13">
        <w:rPr>
          <w:rFonts w:ascii="Cambria" w:hAnsi="Cambria"/>
          <w:bCs/>
          <w:color w:val="000000" w:themeColor="text1"/>
        </w:rPr>
        <w:t>or His good gifts</w:t>
      </w:r>
      <w:r w:rsidR="007C2D5B">
        <w:rPr>
          <w:rFonts w:ascii="Cambria" w:hAnsi="Cambria"/>
          <w:bCs/>
          <w:color w:val="000000" w:themeColor="text1"/>
        </w:rPr>
        <w:t xml:space="preserve"> at work through others. How can you</w:t>
      </w:r>
      <w:r w:rsidR="00CE3360">
        <w:rPr>
          <w:rFonts w:ascii="Cambria" w:hAnsi="Cambria"/>
          <w:bCs/>
          <w:color w:val="000000" w:themeColor="text1"/>
        </w:rPr>
        <w:t xml:space="preserve"> encourage them in that service?</w:t>
      </w:r>
    </w:p>
    <w:p w:rsidRPr="00B35A03" w:rsidR="00FD4BB1" w:rsidP="00FD4BB1" w:rsidRDefault="00FD4BB1" w14:paraId="1353919A" w14:textId="77777777">
      <w:pPr>
        <w:pStyle w:val="NoSpacing"/>
        <w:tabs>
          <w:tab w:val="left" w:pos="360"/>
        </w:tabs>
        <w:ind w:left="360" w:hanging="360"/>
        <w:jc w:val="both"/>
        <w:rPr>
          <w:rFonts w:ascii="Cambria" w:hAnsi="Cambria"/>
          <w:bCs/>
          <w:color w:val="000000" w:themeColor="text1"/>
        </w:rPr>
      </w:pPr>
    </w:p>
    <w:p w:rsidRPr="00B35A03" w:rsidR="00F72D29" w:rsidP="00FD4BB1" w:rsidRDefault="00F72D29" w14:paraId="3E5F540D" w14:textId="77777777">
      <w:pPr>
        <w:pStyle w:val="NoSpacing"/>
        <w:tabs>
          <w:tab w:val="left" w:pos="360"/>
        </w:tabs>
        <w:ind w:left="360" w:hanging="360"/>
        <w:jc w:val="both"/>
        <w:rPr>
          <w:rFonts w:ascii="Cambria" w:hAnsi="Cambria"/>
          <w:bCs/>
          <w:color w:val="000000" w:themeColor="text1"/>
        </w:rPr>
      </w:pPr>
    </w:p>
    <w:p w:rsidRPr="00B35A03" w:rsidR="001D2D13" w:rsidP="00FD4BB1" w:rsidRDefault="001D2D13" w14:paraId="4E93170E" w14:textId="77777777">
      <w:pPr>
        <w:pStyle w:val="NoSpacing"/>
        <w:tabs>
          <w:tab w:val="left" w:pos="360"/>
        </w:tabs>
        <w:ind w:left="360" w:hanging="360"/>
        <w:jc w:val="both"/>
        <w:rPr>
          <w:rFonts w:ascii="Cambria" w:hAnsi="Cambria"/>
          <w:bCs/>
          <w:color w:val="000000" w:themeColor="text1"/>
        </w:rPr>
      </w:pPr>
    </w:p>
    <w:p w:rsidRPr="00B35A03" w:rsidR="003A694F" w:rsidP="00537F50" w:rsidRDefault="003A694F" w14:paraId="6458130E" w14:textId="50802F0A">
      <w:pPr>
        <w:pStyle w:val="NoSpacing"/>
        <w:rPr>
          <w:rFonts w:ascii="Cambria" w:hAnsi="Cambria"/>
          <w:b/>
          <w:bCs/>
          <w:color w:val="000000" w:themeColor="text1"/>
        </w:rPr>
      </w:pPr>
      <w:r w:rsidRPr="00B35A03">
        <w:rPr>
          <w:rFonts w:ascii="Cambria" w:hAnsi="Cambria"/>
          <w:b/>
          <w:bCs/>
          <w:color w:val="000000" w:themeColor="text1"/>
        </w:rPr>
        <w:t>Day Three</w:t>
      </w:r>
    </w:p>
    <w:p w:rsidRPr="00B35A03" w:rsidR="003A694F" w:rsidP="00FB6D09" w:rsidRDefault="001E7AB8" w14:paraId="21DFDDD3" w14:textId="1A6B6E23">
      <w:pPr>
        <w:pStyle w:val="NoSpacing"/>
        <w:tabs>
          <w:tab w:val="left" w:pos="360"/>
        </w:tabs>
        <w:ind w:left="360" w:hanging="360"/>
        <w:jc w:val="both"/>
        <w:rPr>
          <w:rFonts w:ascii="Cambria" w:hAnsi="Cambria"/>
          <w:b/>
          <w:bCs/>
          <w:i/>
          <w:iCs/>
          <w:color w:val="000000" w:themeColor="text1"/>
        </w:rPr>
      </w:pPr>
      <w:r w:rsidRPr="00D16BDF">
        <w:rPr>
          <w:rFonts w:ascii="Cambria" w:hAnsi="Cambria"/>
          <w:color w:val="000000" w:themeColor="text1"/>
        </w:rPr>
        <w:t xml:space="preserve">Read </w:t>
      </w:r>
      <w:r w:rsidRPr="00D16BDF" w:rsidR="003A694F">
        <w:rPr>
          <w:rFonts w:ascii="Cambria" w:hAnsi="Cambria"/>
          <w:color w:val="000000" w:themeColor="text1"/>
        </w:rPr>
        <w:t>1 Corinthians</w:t>
      </w:r>
      <w:r w:rsidRPr="00D16BDF" w:rsidR="008F0FD9">
        <w:rPr>
          <w:rFonts w:ascii="Cambria" w:hAnsi="Cambria"/>
          <w:color w:val="000000" w:themeColor="text1"/>
        </w:rPr>
        <w:t xml:space="preserve"> </w:t>
      </w:r>
      <w:r w:rsidRPr="00D16BDF" w:rsidR="001D2D13">
        <w:rPr>
          <w:rFonts w:ascii="Cambria" w:hAnsi="Cambria"/>
          <w:color w:val="000000" w:themeColor="text1"/>
        </w:rPr>
        <w:t>12:</w:t>
      </w:r>
      <w:r w:rsidRPr="00D16BDF" w:rsidR="00131ABB">
        <w:rPr>
          <w:rFonts w:ascii="Cambria" w:hAnsi="Cambria"/>
          <w:color w:val="000000" w:themeColor="text1"/>
        </w:rPr>
        <w:t>7–11</w:t>
      </w:r>
      <w:r w:rsidRPr="00B35A03">
        <w:rPr>
          <w:rFonts w:ascii="Cambria" w:hAnsi="Cambria"/>
          <w:i/>
          <w:iCs/>
          <w:color w:val="000000" w:themeColor="text1"/>
        </w:rPr>
        <w:t xml:space="preserve"> </w:t>
      </w:r>
      <w:r w:rsidRPr="00B35A03" w:rsidR="003A694F">
        <w:rPr>
          <w:rFonts w:ascii="Cambria" w:hAnsi="Cambria"/>
          <w:i/>
          <w:iCs/>
          <w:color w:val="000000" w:themeColor="text1"/>
        </w:rPr>
        <w:t>—</w:t>
      </w:r>
      <w:r w:rsidRPr="00B35A03" w:rsidR="00FB6D09">
        <w:rPr>
          <w:rFonts w:ascii="Cambria" w:hAnsi="Cambria"/>
          <w:i/>
          <w:iCs/>
          <w:color w:val="000000" w:themeColor="text1"/>
        </w:rPr>
        <w:t xml:space="preserve"> </w:t>
      </w:r>
      <w:r w:rsidRPr="00B35A03" w:rsidR="00131ABB">
        <w:rPr>
          <w:rFonts w:ascii="Cambria" w:hAnsi="Cambria"/>
          <w:b/>
          <w:bCs/>
          <w:i/>
          <w:iCs/>
          <w:color w:val="000000" w:themeColor="text1"/>
        </w:rPr>
        <w:t>One Spirit, Various Gifts</w:t>
      </w:r>
    </w:p>
    <w:p w:rsidRPr="00B35A03" w:rsidR="00CF5575" w:rsidP="00476A10" w:rsidRDefault="00476A10" w14:paraId="65360F6E" w14:textId="77857896">
      <w:pPr>
        <w:pStyle w:val="NoSpacing"/>
        <w:tabs>
          <w:tab w:val="left" w:pos="360"/>
        </w:tabs>
        <w:jc w:val="both"/>
        <w:rPr>
          <w:rFonts w:ascii="Cambria" w:hAnsi="Cambria"/>
          <w:bCs/>
          <w:color w:val="000000" w:themeColor="text1"/>
        </w:rPr>
      </w:pPr>
      <w:r w:rsidRPr="00B35A03">
        <w:rPr>
          <w:rFonts w:ascii="Cambria" w:hAnsi="Cambria"/>
          <w:bCs/>
          <w:color w:val="000000" w:themeColor="text1"/>
        </w:rPr>
        <w:t>1.</w:t>
      </w:r>
      <w:r w:rsidRPr="00B35A03">
        <w:rPr>
          <w:rFonts w:ascii="Cambria" w:hAnsi="Cambria"/>
          <w:bCs/>
          <w:color w:val="000000" w:themeColor="text1"/>
        </w:rPr>
        <w:tab/>
      </w:r>
      <w:r w:rsidR="00191937">
        <w:rPr>
          <w:rFonts w:ascii="Cambria" w:hAnsi="Cambria"/>
          <w:bCs/>
          <w:color w:val="000000" w:themeColor="text1"/>
        </w:rPr>
        <w:t xml:space="preserve">In verse 7, what </w:t>
      </w:r>
      <w:r w:rsidR="006F0F4F">
        <w:rPr>
          <w:rFonts w:ascii="Cambria" w:hAnsi="Cambria"/>
          <w:bCs/>
          <w:color w:val="000000" w:themeColor="text1"/>
        </w:rPr>
        <w:t>is given, to whom, and why</w:t>
      </w:r>
      <w:r w:rsidR="00F03AC9">
        <w:rPr>
          <w:rFonts w:ascii="Cambria" w:hAnsi="Cambria"/>
          <w:bCs/>
          <w:color w:val="000000" w:themeColor="text1"/>
        </w:rPr>
        <w:t>?</w:t>
      </w:r>
    </w:p>
    <w:p w:rsidRPr="00B35A03" w:rsidR="00476A10" w:rsidP="00476A10" w:rsidRDefault="00476A10" w14:paraId="134AC481" w14:textId="77777777">
      <w:pPr>
        <w:pStyle w:val="NoSpacing"/>
        <w:tabs>
          <w:tab w:val="left" w:pos="360"/>
        </w:tabs>
        <w:jc w:val="both"/>
        <w:rPr>
          <w:rFonts w:ascii="Cambria" w:hAnsi="Cambria"/>
          <w:bCs/>
          <w:color w:val="000000" w:themeColor="text1"/>
        </w:rPr>
      </w:pPr>
    </w:p>
    <w:p w:rsidRPr="00B35A03" w:rsidR="009040B3" w:rsidP="00476A10" w:rsidRDefault="009040B3" w14:paraId="410B4B83" w14:textId="77777777">
      <w:pPr>
        <w:pStyle w:val="NoSpacing"/>
        <w:tabs>
          <w:tab w:val="left" w:pos="360"/>
        </w:tabs>
        <w:jc w:val="both"/>
        <w:rPr>
          <w:rFonts w:ascii="Cambria" w:hAnsi="Cambria"/>
          <w:bCs/>
          <w:color w:val="000000" w:themeColor="text1"/>
        </w:rPr>
      </w:pPr>
    </w:p>
    <w:p w:rsidRPr="00B35A03" w:rsidR="00476A10" w:rsidP="00476A10" w:rsidRDefault="00476A10" w14:paraId="69B5EDF4" w14:textId="77777777">
      <w:pPr>
        <w:pStyle w:val="NoSpacing"/>
        <w:tabs>
          <w:tab w:val="left" w:pos="360"/>
        </w:tabs>
        <w:jc w:val="both"/>
        <w:rPr>
          <w:rFonts w:ascii="Cambria" w:hAnsi="Cambria"/>
          <w:bCs/>
          <w:color w:val="000000" w:themeColor="text1"/>
        </w:rPr>
      </w:pPr>
    </w:p>
    <w:p w:rsidRPr="00B35A03" w:rsidR="003A694F" w:rsidP="009B42CF" w:rsidRDefault="009B42CF" w14:paraId="1284FA67" w14:textId="025D0C9B">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2</w:t>
      </w:r>
      <w:r w:rsidRPr="00B35A03" w:rsidR="003A694F">
        <w:rPr>
          <w:rFonts w:ascii="Cambria" w:hAnsi="Cambria"/>
          <w:bCs/>
          <w:color w:val="000000" w:themeColor="text1"/>
        </w:rPr>
        <w:t>.</w:t>
      </w:r>
      <w:r w:rsidRPr="00B35A03" w:rsidR="00D34ED7">
        <w:rPr>
          <w:rFonts w:ascii="Cambria" w:hAnsi="Cambria"/>
          <w:bCs/>
          <w:color w:val="000000" w:themeColor="text1"/>
        </w:rPr>
        <w:tab/>
      </w:r>
      <w:r w:rsidR="00E52264">
        <w:rPr>
          <w:rFonts w:ascii="Cambria" w:hAnsi="Cambria"/>
          <w:bCs/>
          <w:color w:val="000000" w:themeColor="text1"/>
        </w:rPr>
        <w:t>I</w:t>
      </w:r>
      <w:r w:rsidRPr="00B35A03" w:rsidR="00E52264">
        <w:rPr>
          <w:rFonts w:ascii="Cambria" w:hAnsi="Cambria"/>
          <w:bCs/>
          <w:color w:val="000000" w:themeColor="text1"/>
        </w:rPr>
        <w:t>n verses 8–</w:t>
      </w:r>
      <w:r w:rsidR="00E52264">
        <w:rPr>
          <w:rFonts w:ascii="Cambria" w:hAnsi="Cambria"/>
          <w:bCs/>
          <w:color w:val="000000" w:themeColor="text1"/>
        </w:rPr>
        <w:t>1</w:t>
      </w:r>
      <w:r w:rsidR="006C0374">
        <w:rPr>
          <w:rFonts w:ascii="Cambria" w:hAnsi="Cambria"/>
          <w:bCs/>
          <w:color w:val="000000" w:themeColor="text1"/>
        </w:rPr>
        <w:t>1</w:t>
      </w:r>
      <w:r w:rsidR="00AF56FB">
        <w:rPr>
          <w:rFonts w:ascii="Cambria" w:hAnsi="Cambria"/>
          <w:bCs/>
          <w:color w:val="000000" w:themeColor="text1"/>
        </w:rPr>
        <w:t>,</w:t>
      </w:r>
      <w:r w:rsidRPr="00B35A03" w:rsidR="00131ABB">
        <w:rPr>
          <w:rFonts w:ascii="Cambria" w:hAnsi="Cambria"/>
          <w:bCs/>
          <w:color w:val="000000" w:themeColor="text1"/>
        </w:rPr>
        <w:t xml:space="preserve"> who is the giver of each </w:t>
      </w:r>
      <w:r w:rsidR="006C0374">
        <w:rPr>
          <w:rFonts w:ascii="Cambria" w:hAnsi="Cambria"/>
          <w:bCs/>
          <w:color w:val="000000" w:themeColor="text1"/>
        </w:rPr>
        <w:t xml:space="preserve">spiritual </w:t>
      </w:r>
      <w:r w:rsidRPr="00B35A03" w:rsidR="00131ABB">
        <w:rPr>
          <w:rFonts w:ascii="Cambria" w:hAnsi="Cambria"/>
          <w:bCs/>
          <w:color w:val="000000" w:themeColor="text1"/>
        </w:rPr>
        <w:t>gift</w:t>
      </w:r>
      <w:r w:rsidR="00B76894">
        <w:rPr>
          <w:rFonts w:ascii="Cambria" w:hAnsi="Cambria"/>
          <w:bCs/>
          <w:color w:val="000000" w:themeColor="text1"/>
        </w:rPr>
        <w:t>, and w</w:t>
      </w:r>
      <w:r w:rsidRPr="00B35A03" w:rsidR="00131ABB">
        <w:rPr>
          <w:rFonts w:ascii="Cambria" w:hAnsi="Cambria"/>
          <w:bCs/>
          <w:color w:val="000000" w:themeColor="text1"/>
        </w:rPr>
        <w:t xml:space="preserve">hat </w:t>
      </w:r>
      <w:r w:rsidR="00B76894">
        <w:rPr>
          <w:rFonts w:ascii="Cambria" w:hAnsi="Cambria"/>
          <w:bCs/>
          <w:color w:val="000000" w:themeColor="text1"/>
        </w:rPr>
        <w:t>does Paul</w:t>
      </w:r>
      <w:r w:rsidRPr="00B35A03" w:rsidR="00131ABB">
        <w:rPr>
          <w:rFonts w:ascii="Cambria" w:hAnsi="Cambria"/>
          <w:bCs/>
          <w:color w:val="000000" w:themeColor="text1"/>
        </w:rPr>
        <w:t xml:space="preserve"> emphasiz</w:t>
      </w:r>
      <w:r w:rsidR="00B76894">
        <w:rPr>
          <w:rFonts w:ascii="Cambria" w:hAnsi="Cambria"/>
          <w:bCs/>
          <w:color w:val="000000" w:themeColor="text1"/>
        </w:rPr>
        <w:t>e</w:t>
      </w:r>
      <w:r w:rsidRPr="00B35A03" w:rsidR="00131ABB">
        <w:rPr>
          <w:rFonts w:ascii="Cambria" w:hAnsi="Cambria"/>
          <w:bCs/>
          <w:color w:val="000000" w:themeColor="text1"/>
        </w:rPr>
        <w:t xml:space="preserve"> about the</w:t>
      </w:r>
      <w:r w:rsidR="00711DCB">
        <w:rPr>
          <w:rFonts w:ascii="Cambria" w:hAnsi="Cambria"/>
          <w:bCs/>
          <w:color w:val="000000" w:themeColor="text1"/>
        </w:rPr>
        <w:t xml:space="preserve"> source</w:t>
      </w:r>
      <w:r w:rsidRPr="00B35A03" w:rsidR="00131ABB">
        <w:rPr>
          <w:rFonts w:ascii="Cambria" w:hAnsi="Cambria"/>
          <w:bCs/>
          <w:color w:val="000000" w:themeColor="text1"/>
        </w:rPr>
        <w:t xml:space="preserve"> </w:t>
      </w:r>
      <w:r w:rsidR="00711DCB">
        <w:rPr>
          <w:rFonts w:ascii="Cambria" w:hAnsi="Cambria"/>
          <w:bCs/>
          <w:color w:val="000000" w:themeColor="text1"/>
        </w:rPr>
        <w:t>of these gifts</w:t>
      </w:r>
      <w:r w:rsidRPr="00B35A03" w:rsidR="00131ABB">
        <w:rPr>
          <w:rFonts w:ascii="Cambria" w:hAnsi="Cambria"/>
          <w:bCs/>
          <w:color w:val="000000" w:themeColor="text1"/>
        </w:rPr>
        <w:t>?</w:t>
      </w:r>
    </w:p>
    <w:p w:rsidRPr="00B35A03" w:rsidR="00A95B6D" w:rsidP="00537F50" w:rsidRDefault="00A95B6D" w14:paraId="48879BED" w14:textId="77777777">
      <w:pPr>
        <w:pStyle w:val="NoSpacing"/>
        <w:tabs>
          <w:tab w:val="left" w:pos="360"/>
        </w:tabs>
        <w:ind w:left="720" w:hanging="720"/>
        <w:jc w:val="both"/>
        <w:rPr>
          <w:rFonts w:ascii="Cambria" w:hAnsi="Cambria"/>
          <w:bCs/>
          <w:color w:val="000000" w:themeColor="text1"/>
        </w:rPr>
      </w:pPr>
    </w:p>
    <w:p w:rsidRPr="00B35A03" w:rsidR="007E721E" w:rsidP="009B42CF" w:rsidRDefault="007E721E" w14:paraId="1BC05B7C" w14:textId="1360BAE6">
      <w:pPr>
        <w:pStyle w:val="NoSpacing"/>
        <w:tabs>
          <w:tab w:val="left" w:pos="360"/>
        </w:tabs>
        <w:jc w:val="both"/>
        <w:rPr>
          <w:rFonts w:ascii="Cambria" w:hAnsi="Cambria"/>
          <w:bCs/>
          <w:color w:val="000000" w:themeColor="text1"/>
        </w:rPr>
      </w:pPr>
    </w:p>
    <w:p w:rsidRPr="00B35A03" w:rsidR="009D207B" w:rsidP="009B42CF" w:rsidRDefault="009D207B" w14:paraId="341F9EFE" w14:textId="77777777">
      <w:pPr>
        <w:pStyle w:val="NoSpacing"/>
        <w:tabs>
          <w:tab w:val="left" w:pos="360"/>
        </w:tabs>
        <w:jc w:val="both"/>
        <w:rPr>
          <w:rFonts w:ascii="Cambria" w:hAnsi="Cambria"/>
          <w:bCs/>
          <w:color w:val="000000" w:themeColor="text1"/>
        </w:rPr>
      </w:pPr>
    </w:p>
    <w:p w:rsidRPr="00B35A03" w:rsidR="009B42CF" w:rsidP="00131ABB" w:rsidRDefault="00B76894" w14:paraId="3680640E" w14:textId="6E72891B">
      <w:pPr>
        <w:pStyle w:val="NoSpacing"/>
        <w:tabs>
          <w:tab w:val="left" w:pos="360"/>
        </w:tabs>
        <w:ind w:left="360" w:hanging="360"/>
        <w:jc w:val="both"/>
        <w:rPr>
          <w:rFonts w:ascii="Cambria" w:hAnsi="Cambria"/>
          <w:bCs/>
          <w:color w:val="000000" w:themeColor="text1"/>
        </w:rPr>
      </w:pPr>
      <w:r>
        <w:rPr>
          <w:rFonts w:ascii="Cambria" w:hAnsi="Cambria"/>
          <w:bCs/>
          <w:color w:val="000000" w:themeColor="text1"/>
        </w:rPr>
        <w:t>3</w:t>
      </w:r>
      <w:r w:rsidRPr="00B35A03" w:rsidR="00131ABB">
        <w:rPr>
          <w:rFonts w:ascii="Cambria" w:hAnsi="Cambria"/>
          <w:bCs/>
          <w:color w:val="000000" w:themeColor="text1"/>
        </w:rPr>
        <w:t>.</w:t>
      </w:r>
      <w:r w:rsidRPr="00B35A03" w:rsidR="00131ABB">
        <w:rPr>
          <w:rFonts w:ascii="Cambria" w:hAnsi="Cambria"/>
          <w:bCs/>
          <w:color w:val="000000" w:themeColor="text1"/>
        </w:rPr>
        <w:tab/>
      </w:r>
      <w:r w:rsidRPr="00B35A03" w:rsidR="00131ABB">
        <w:rPr>
          <w:rFonts w:ascii="Cambria" w:hAnsi="Cambria"/>
          <w:bCs/>
          <w:color w:val="000000" w:themeColor="text1"/>
        </w:rPr>
        <w:t>Considering Paul’s arguments in this section, why is it wrong for a believer to boast about her spiritual gifts? What should believers do instead?</w:t>
      </w:r>
    </w:p>
    <w:p w:rsidRPr="00B35A03" w:rsidR="008E5779" w:rsidP="00537F50" w:rsidRDefault="008E5779" w14:paraId="316D16A6" w14:textId="265A71F3">
      <w:pPr>
        <w:pStyle w:val="NoSpacing"/>
        <w:tabs>
          <w:tab w:val="left" w:pos="360"/>
        </w:tabs>
        <w:ind w:left="360" w:hanging="360"/>
        <w:jc w:val="both"/>
        <w:rPr>
          <w:rFonts w:ascii="Cambria" w:hAnsi="Cambria"/>
          <w:bCs/>
          <w:color w:val="000000" w:themeColor="text1"/>
        </w:rPr>
      </w:pPr>
    </w:p>
    <w:p w:rsidRPr="00B35A03" w:rsidR="006E04CF" w:rsidP="00537F50" w:rsidRDefault="006E04CF" w14:paraId="4B0EB506" w14:textId="47A68CBD">
      <w:pPr>
        <w:pStyle w:val="NoSpacing"/>
        <w:tabs>
          <w:tab w:val="left" w:pos="360"/>
        </w:tabs>
        <w:ind w:left="360" w:hanging="360"/>
        <w:jc w:val="both"/>
        <w:rPr>
          <w:rFonts w:ascii="Cambria" w:hAnsi="Cambria"/>
          <w:bCs/>
          <w:color w:val="000000" w:themeColor="text1"/>
        </w:rPr>
      </w:pPr>
    </w:p>
    <w:p w:rsidRPr="00B35A03" w:rsidR="00131ABB" w:rsidP="00537F50" w:rsidRDefault="00131ABB" w14:paraId="585DE7F5" w14:textId="77777777">
      <w:pPr>
        <w:pStyle w:val="NoSpacing"/>
        <w:tabs>
          <w:tab w:val="left" w:pos="360"/>
        </w:tabs>
        <w:ind w:left="360" w:hanging="360"/>
        <w:jc w:val="both"/>
        <w:rPr>
          <w:rFonts w:ascii="Cambria" w:hAnsi="Cambria"/>
          <w:bCs/>
          <w:color w:val="000000" w:themeColor="text1"/>
        </w:rPr>
      </w:pPr>
    </w:p>
    <w:p w:rsidRPr="00B35A03" w:rsidR="003A694F" w:rsidP="00537F50" w:rsidRDefault="003A694F" w14:paraId="44F4772E" w14:textId="18C6B7A2">
      <w:pPr>
        <w:pStyle w:val="NoSpacing"/>
        <w:rPr>
          <w:rFonts w:ascii="Cambria" w:hAnsi="Cambria"/>
          <w:b/>
          <w:bCs/>
          <w:color w:val="000000" w:themeColor="text1"/>
        </w:rPr>
      </w:pPr>
      <w:r w:rsidRPr="00B35A03">
        <w:rPr>
          <w:rFonts w:ascii="Cambria" w:hAnsi="Cambria"/>
          <w:b/>
          <w:bCs/>
          <w:color w:val="000000" w:themeColor="text1"/>
        </w:rPr>
        <w:t>Day Four</w:t>
      </w:r>
    </w:p>
    <w:p w:rsidRPr="00B35A03" w:rsidR="00CE4622" w:rsidP="00A51257" w:rsidRDefault="000C2C56" w14:paraId="5F1D5533" w14:textId="1FBD65E0">
      <w:pPr>
        <w:pStyle w:val="NoSpacing"/>
        <w:rPr>
          <w:rFonts w:ascii="Cambria" w:hAnsi="Cambria"/>
          <w:b/>
          <w:bCs/>
          <w:i/>
          <w:iCs/>
          <w:color w:val="000000" w:themeColor="text1"/>
        </w:rPr>
      </w:pPr>
      <w:r w:rsidRPr="00D16BDF">
        <w:rPr>
          <w:rFonts w:ascii="Cambria" w:hAnsi="Cambria"/>
          <w:color w:val="000000" w:themeColor="text1"/>
        </w:rPr>
        <w:t xml:space="preserve">Read </w:t>
      </w:r>
      <w:r w:rsidRPr="00D16BDF" w:rsidR="003A694F">
        <w:rPr>
          <w:rFonts w:ascii="Cambria" w:hAnsi="Cambria"/>
          <w:color w:val="000000" w:themeColor="text1"/>
        </w:rPr>
        <w:t>1 Corinthians</w:t>
      </w:r>
      <w:r w:rsidRPr="00D16BDF" w:rsidR="00276BC5">
        <w:rPr>
          <w:rFonts w:ascii="Cambria" w:hAnsi="Cambria"/>
          <w:color w:val="000000" w:themeColor="text1"/>
        </w:rPr>
        <w:t xml:space="preserve"> </w:t>
      </w:r>
      <w:r w:rsidRPr="00D16BDF" w:rsidR="00131ABB">
        <w:rPr>
          <w:rFonts w:ascii="Cambria" w:hAnsi="Cambria"/>
          <w:color w:val="000000" w:themeColor="text1"/>
        </w:rPr>
        <w:t>12:12–</w:t>
      </w:r>
      <w:r w:rsidRPr="00D16BDF" w:rsidR="004C1F66">
        <w:rPr>
          <w:rFonts w:ascii="Cambria" w:hAnsi="Cambria"/>
          <w:color w:val="000000" w:themeColor="text1"/>
        </w:rPr>
        <w:t>21</w:t>
      </w:r>
      <w:r w:rsidRPr="00B35A03">
        <w:rPr>
          <w:rFonts w:ascii="Cambria" w:hAnsi="Cambria"/>
          <w:i/>
          <w:iCs/>
          <w:color w:val="000000" w:themeColor="text1"/>
        </w:rPr>
        <w:t xml:space="preserve"> </w:t>
      </w:r>
      <w:r w:rsidRPr="00B35A03" w:rsidR="003A694F">
        <w:rPr>
          <w:rFonts w:ascii="Cambria" w:hAnsi="Cambria"/>
          <w:i/>
          <w:iCs/>
          <w:color w:val="000000" w:themeColor="text1"/>
        </w:rPr>
        <w:t xml:space="preserve">— </w:t>
      </w:r>
      <w:r w:rsidRPr="00B35A03" w:rsidR="00131ABB">
        <w:rPr>
          <w:rFonts w:ascii="Cambria" w:hAnsi="Cambria"/>
          <w:b/>
          <w:bCs/>
          <w:i/>
          <w:iCs/>
          <w:color w:val="000000" w:themeColor="text1"/>
        </w:rPr>
        <w:t>One Body</w:t>
      </w:r>
      <w:r w:rsidRPr="00B35A03" w:rsidR="001A0345">
        <w:rPr>
          <w:rFonts w:ascii="Cambria" w:hAnsi="Cambria"/>
          <w:b/>
          <w:bCs/>
          <w:i/>
          <w:iCs/>
          <w:color w:val="000000" w:themeColor="text1"/>
        </w:rPr>
        <w:t>,</w:t>
      </w:r>
      <w:r w:rsidRPr="00B35A03" w:rsidR="00131ABB">
        <w:rPr>
          <w:rFonts w:ascii="Cambria" w:hAnsi="Cambria"/>
          <w:b/>
          <w:bCs/>
          <w:i/>
          <w:iCs/>
          <w:color w:val="000000" w:themeColor="text1"/>
        </w:rPr>
        <w:t xml:space="preserve"> Many Members</w:t>
      </w:r>
      <w:r w:rsidRPr="00B35A03" w:rsidR="003C7C26">
        <w:rPr>
          <w:rFonts w:ascii="Cambria" w:hAnsi="Cambria"/>
          <w:b/>
          <w:bCs/>
          <w:i/>
          <w:iCs/>
          <w:color w:val="000000" w:themeColor="text1"/>
        </w:rPr>
        <w:t>, Part 1</w:t>
      </w:r>
    </w:p>
    <w:p w:rsidRPr="00B35A03" w:rsidR="00F2235C" w:rsidP="00131ABB" w:rsidRDefault="003A694F" w14:paraId="5EC60E14" w14:textId="14F85DDA">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1</w:t>
      </w:r>
      <w:r w:rsidRPr="00B35A03" w:rsidR="00583191">
        <w:rPr>
          <w:rFonts w:ascii="Cambria" w:hAnsi="Cambria"/>
          <w:bCs/>
          <w:color w:val="000000" w:themeColor="text1"/>
        </w:rPr>
        <w:t>.</w:t>
      </w:r>
      <w:r w:rsidRPr="00B35A03" w:rsidR="00583191">
        <w:rPr>
          <w:rFonts w:ascii="Cambria" w:hAnsi="Cambria"/>
          <w:bCs/>
          <w:color w:val="000000" w:themeColor="text1"/>
        </w:rPr>
        <w:tab/>
      </w:r>
      <w:r w:rsidRPr="00B35A03" w:rsidR="00131ABB">
        <w:rPr>
          <w:rFonts w:ascii="Cambria" w:hAnsi="Cambria"/>
          <w:bCs/>
          <w:color w:val="000000" w:themeColor="text1"/>
        </w:rPr>
        <w:t xml:space="preserve">What </w:t>
      </w:r>
      <w:r w:rsidR="00EE7EB7">
        <w:rPr>
          <w:rFonts w:ascii="Cambria" w:hAnsi="Cambria"/>
          <w:bCs/>
          <w:color w:val="000000" w:themeColor="text1"/>
        </w:rPr>
        <w:t xml:space="preserve">truth </w:t>
      </w:r>
      <w:r w:rsidRPr="00B35A03" w:rsidR="00EE7EB7">
        <w:rPr>
          <w:rFonts w:ascii="Cambria" w:hAnsi="Cambria"/>
          <w:bCs/>
          <w:color w:val="000000" w:themeColor="text1"/>
        </w:rPr>
        <w:t xml:space="preserve">about the human body </w:t>
      </w:r>
      <w:r w:rsidRPr="00B35A03" w:rsidR="00131ABB">
        <w:rPr>
          <w:rFonts w:ascii="Cambria" w:hAnsi="Cambria"/>
          <w:bCs/>
          <w:color w:val="000000" w:themeColor="text1"/>
        </w:rPr>
        <w:t>d</w:t>
      </w:r>
      <w:r w:rsidR="00742316">
        <w:rPr>
          <w:rFonts w:ascii="Cambria" w:hAnsi="Cambria"/>
          <w:bCs/>
          <w:color w:val="000000" w:themeColor="text1"/>
        </w:rPr>
        <w:t>oes</w:t>
      </w:r>
      <w:r w:rsidRPr="00B35A03" w:rsidR="00131ABB">
        <w:rPr>
          <w:rFonts w:ascii="Cambria" w:hAnsi="Cambria"/>
          <w:bCs/>
          <w:color w:val="000000" w:themeColor="text1"/>
        </w:rPr>
        <w:t xml:space="preserve"> Paul </w:t>
      </w:r>
      <w:r w:rsidR="0034766F">
        <w:rPr>
          <w:rFonts w:ascii="Cambria" w:hAnsi="Cambria"/>
          <w:bCs/>
          <w:color w:val="000000" w:themeColor="text1"/>
        </w:rPr>
        <w:t>present</w:t>
      </w:r>
      <w:r w:rsidRPr="00B35A03" w:rsidR="00131ABB">
        <w:rPr>
          <w:rFonts w:ascii="Cambria" w:hAnsi="Cambria"/>
          <w:bCs/>
          <w:color w:val="000000" w:themeColor="text1"/>
        </w:rPr>
        <w:t xml:space="preserve"> in </w:t>
      </w:r>
      <w:r w:rsidR="00851B9E">
        <w:rPr>
          <w:rFonts w:ascii="Cambria" w:hAnsi="Cambria"/>
          <w:bCs/>
          <w:color w:val="000000" w:themeColor="text1"/>
        </w:rPr>
        <w:t xml:space="preserve">verse </w:t>
      </w:r>
      <w:r w:rsidRPr="00B35A03" w:rsidR="00131ABB">
        <w:rPr>
          <w:rFonts w:ascii="Cambria" w:hAnsi="Cambria"/>
          <w:bCs/>
          <w:color w:val="000000" w:themeColor="text1"/>
        </w:rPr>
        <w:t xml:space="preserve">12, and </w:t>
      </w:r>
      <w:r w:rsidR="0034766F">
        <w:rPr>
          <w:rFonts w:ascii="Cambria" w:hAnsi="Cambria"/>
          <w:bCs/>
          <w:color w:val="000000" w:themeColor="text1"/>
        </w:rPr>
        <w:t xml:space="preserve">what comparison </w:t>
      </w:r>
      <w:r w:rsidR="00096547">
        <w:rPr>
          <w:rFonts w:ascii="Cambria" w:hAnsi="Cambria"/>
          <w:bCs/>
          <w:color w:val="000000" w:themeColor="text1"/>
        </w:rPr>
        <w:t xml:space="preserve">does he </w:t>
      </w:r>
      <w:r w:rsidR="0058653E">
        <w:rPr>
          <w:rFonts w:ascii="Cambria" w:hAnsi="Cambria"/>
          <w:bCs/>
          <w:color w:val="000000" w:themeColor="text1"/>
        </w:rPr>
        <w:t>draw</w:t>
      </w:r>
      <w:r w:rsidRPr="00B35A03" w:rsidR="00131ABB">
        <w:rPr>
          <w:rFonts w:ascii="Cambria" w:hAnsi="Cambria"/>
          <w:bCs/>
          <w:color w:val="000000" w:themeColor="text1"/>
        </w:rPr>
        <w:t>?</w:t>
      </w:r>
    </w:p>
    <w:p w:rsidRPr="00B35A03" w:rsidR="00E90BD4" w:rsidP="009040B3" w:rsidRDefault="00E90BD4" w14:paraId="693C616E" w14:textId="77777777">
      <w:pPr>
        <w:pStyle w:val="NoSpacing"/>
        <w:tabs>
          <w:tab w:val="left" w:pos="360"/>
        </w:tabs>
        <w:jc w:val="both"/>
        <w:rPr>
          <w:rFonts w:ascii="Cambria" w:hAnsi="Cambria"/>
          <w:bCs/>
          <w:color w:val="000000" w:themeColor="text1"/>
        </w:rPr>
      </w:pPr>
    </w:p>
    <w:p w:rsidRPr="00B35A03" w:rsidR="00E90BD4" w:rsidP="009040B3" w:rsidRDefault="00E90BD4" w14:paraId="3F589967" w14:textId="77777777">
      <w:pPr>
        <w:pStyle w:val="NoSpacing"/>
        <w:tabs>
          <w:tab w:val="left" w:pos="360"/>
        </w:tabs>
        <w:jc w:val="both"/>
        <w:rPr>
          <w:rFonts w:ascii="Cambria" w:hAnsi="Cambria"/>
          <w:bCs/>
          <w:color w:val="000000" w:themeColor="text1"/>
        </w:rPr>
      </w:pPr>
    </w:p>
    <w:p w:rsidRPr="00B35A03" w:rsidR="00E90BD4" w:rsidP="00537F50" w:rsidRDefault="00E90BD4" w14:paraId="5004AE80" w14:textId="77777777">
      <w:pPr>
        <w:pStyle w:val="NoSpacing"/>
        <w:rPr>
          <w:rFonts w:ascii="Cambria" w:hAnsi="Cambria"/>
          <w:color w:val="000000" w:themeColor="text1"/>
        </w:rPr>
      </w:pPr>
    </w:p>
    <w:p w:rsidRPr="00B35A03" w:rsidR="00387BE3" w:rsidP="00131ABB" w:rsidRDefault="0058653E" w14:paraId="5F0A7D44" w14:textId="5DCF2077">
      <w:pPr>
        <w:pStyle w:val="NoSpacing"/>
        <w:tabs>
          <w:tab w:val="left" w:pos="360"/>
        </w:tabs>
        <w:ind w:left="360" w:hanging="360"/>
        <w:jc w:val="both"/>
        <w:rPr>
          <w:rFonts w:ascii="Cambria" w:hAnsi="Cambria"/>
          <w:color w:val="000000" w:themeColor="text1"/>
        </w:rPr>
      </w:pPr>
      <w:r>
        <w:rPr>
          <w:rFonts w:ascii="Cambria" w:hAnsi="Cambria"/>
          <w:bCs/>
          <w:color w:val="000000" w:themeColor="text1"/>
        </w:rPr>
        <w:t xml:space="preserve">2. </w:t>
      </w:r>
      <w:r>
        <w:rPr>
          <w:rFonts w:ascii="Cambria" w:hAnsi="Cambria"/>
          <w:bCs/>
          <w:color w:val="000000" w:themeColor="text1"/>
        </w:rPr>
        <w:tab/>
      </w:r>
      <w:r>
        <w:rPr>
          <w:rFonts w:ascii="Cambria" w:hAnsi="Cambria"/>
          <w:bCs/>
          <w:color w:val="000000" w:themeColor="text1"/>
        </w:rPr>
        <w:t>According to verse 13 and Galatians 3:27</w:t>
      </w:r>
      <w:r w:rsidR="00051D76">
        <w:rPr>
          <w:rFonts w:ascii="Cambria" w:hAnsi="Cambria"/>
          <w:bCs/>
          <w:color w:val="000000" w:themeColor="text1"/>
        </w:rPr>
        <w:t>–</w:t>
      </w:r>
      <w:r>
        <w:rPr>
          <w:rFonts w:ascii="Cambria" w:hAnsi="Cambria"/>
          <w:bCs/>
          <w:color w:val="000000" w:themeColor="text1"/>
        </w:rPr>
        <w:t>28, what happens to every individual believer in Jesus at the time of spiritual rebirth, regardless of nationality or social status? How does this apply to you?</w:t>
      </w:r>
    </w:p>
    <w:p w:rsidRPr="00B35A03" w:rsidR="003F05C5" w:rsidP="00537F50" w:rsidRDefault="003F05C5" w14:paraId="56297075" w14:textId="77777777">
      <w:pPr>
        <w:pStyle w:val="NoSpacing"/>
        <w:rPr>
          <w:rFonts w:ascii="Cambria" w:hAnsi="Cambria"/>
          <w:color w:val="000000" w:themeColor="text1"/>
        </w:rPr>
      </w:pPr>
    </w:p>
    <w:p w:rsidRPr="00B35A03" w:rsidR="0027382D" w:rsidP="00537F50" w:rsidRDefault="0027382D" w14:paraId="7348459C" w14:textId="77777777">
      <w:pPr>
        <w:pStyle w:val="NoSpacing"/>
        <w:rPr>
          <w:rFonts w:ascii="Cambria" w:hAnsi="Cambria"/>
          <w:color w:val="000000" w:themeColor="text1"/>
        </w:rPr>
      </w:pPr>
    </w:p>
    <w:p w:rsidRPr="00B35A03" w:rsidR="008F48C8" w:rsidP="00537F50" w:rsidRDefault="008F48C8" w14:paraId="0B4F8926" w14:textId="77777777">
      <w:pPr>
        <w:pStyle w:val="NoSpacing"/>
        <w:rPr>
          <w:rFonts w:ascii="Cambria" w:hAnsi="Cambria"/>
          <w:color w:val="000000" w:themeColor="text1"/>
        </w:rPr>
      </w:pPr>
    </w:p>
    <w:p w:rsidRPr="00B35A03" w:rsidR="00E3773A" w:rsidP="00E3773A" w:rsidRDefault="0027382D" w14:paraId="65E6DCF9" w14:textId="6E1D4C72">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3</w:t>
      </w:r>
      <w:r w:rsidRPr="00B35A03" w:rsidR="00C87988">
        <w:rPr>
          <w:rFonts w:ascii="Cambria" w:hAnsi="Cambria"/>
          <w:bCs/>
          <w:color w:val="000000" w:themeColor="text1"/>
        </w:rPr>
        <w:t>.</w:t>
      </w:r>
      <w:r w:rsidRPr="00B35A03" w:rsidR="00C87988">
        <w:rPr>
          <w:rFonts w:ascii="Cambria" w:hAnsi="Cambria"/>
          <w:bCs/>
          <w:color w:val="000000" w:themeColor="text1"/>
        </w:rPr>
        <w:tab/>
      </w:r>
      <w:r w:rsidRPr="00B35A03" w:rsidR="001A0345">
        <w:rPr>
          <w:rFonts w:ascii="Cambria" w:hAnsi="Cambria"/>
          <w:bCs/>
          <w:color w:val="000000" w:themeColor="text1"/>
        </w:rPr>
        <w:t xml:space="preserve">What </w:t>
      </w:r>
      <w:r w:rsidR="00362A63">
        <w:rPr>
          <w:rFonts w:ascii="Cambria" w:hAnsi="Cambria"/>
          <w:bCs/>
          <w:color w:val="000000" w:themeColor="text1"/>
        </w:rPr>
        <w:t xml:space="preserve">spiritual truth in </w:t>
      </w:r>
      <w:r w:rsidR="009A366C">
        <w:rPr>
          <w:rFonts w:ascii="Cambria" w:hAnsi="Cambria"/>
          <w:bCs/>
          <w:color w:val="000000" w:themeColor="text1"/>
        </w:rPr>
        <w:t>1 Corinthians 12:</w:t>
      </w:r>
      <w:r w:rsidRPr="00B35A03" w:rsidR="001A0345">
        <w:rPr>
          <w:rFonts w:ascii="Cambria" w:hAnsi="Cambria"/>
          <w:bCs/>
          <w:color w:val="000000" w:themeColor="text1"/>
        </w:rPr>
        <w:t xml:space="preserve">12 </w:t>
      </w:r>
      <w:r w:rsidRPr="00B35A03">
        <w:rPr>
          <w:rFonts w:ascii="Cambria" w:hAnsi="Cambria"/>
          <w:bCs/>
          <w:color w:val="000000" w:themeColor="text1"/>
        </w:rPr>
        <w:t>is repeated in v</w:t>
      </w:r>
      <w:r w:rsidR="00DB4461">
        <w:rPr>
          <w:rFonts w:ascii="Cambria" w:hAnsi="Cambria"/>
          <w:bCs/>
          <w:color w:val="000000" w:themeColor="text1"/>
        </w:rPr>
        <w:t xml:space="preserve">erse </w:t>
      </w:r>
      <w:r w:rsidRPr="00B35A03" w:rsidR="001A0345">
        <w:rPr>
          <w:rFonts w:ascii="Cambria" w:hAnsi="Cambria"/>
          <w:bCs/>
          <w:color w:val="000000" w:themeColor="text1"/>
        </w:rPr>
        <w:t xml:space="preserve">14? </w:t>
      </w:r>
      <w:r w:rsidR="00926874">
        <w:rPr>
          <w:rFonts w:ascii="Cambria" w:hAnsi="Cambria"/>
          <w:bCs/>
          <w:color w:val="000000" w:themeColor="text1"/>
        </w:rPr>
        <w:t xml:space="preserve">In your own words, summarize </w:t>
      </w:r>
      <w:r w:rsidR="005E2A31">
        <w:rPr>
          <w:rFonts w:ascii="Cambria" w:hAnsi="Cambria"/>
          <w:bCs/>
          <w:color w:val="000000" w:themeColor="text1"/>
        </w:rPr>
        <w:t xml:space="preserve">how </w:t>
      </w:r>
      <w:r w:rsidR="00CC41EC">
        <w:rPr>
          <w:rFonts w:ascii="Cambria" w:hAnsi="Cambria"/>
          <w:bCs/>
          <w:color w:val="000000" w:themeColor="text1"/>
        </w:rPr>
        <w:t xml:space="preserve">Paul </w:t>
      </w:r>
      <w:r w:rsidR="00766E9C">
        <w:rPr>
          <w:rFonts w:ascii="Cambria" w:hAnsi="Cambria"/>
          <w:bCs/>
          <w:color w:val="000000" w:themeColor="text1"/>
        </w:rPr>
        <w:t>continues that example in</w:t>
      </w:r>
      <w:r w:rsidR="009C744C">
        <w:rPr>
          <w:rFonts w:ascii="Cambria" w:hAnsi="Cambria"/>
          <w:bCs/>
          <w:color w:val="000000" w:themeColor="text1"/>
        </w:rPr>
        <w:t xml:space="preserve"> </w:t>
      </w:r>
      <w:r w:rsidRPr="00B35A03" w:rsidR="009C744C">
        <w:rPr>
          <w:rFonts w:ascii="Cambria" w:hAnsi="Cambria"/>
          <w:bCs/>
          <w:color w:val="000000" w:themeColor="text1"/>
        </w:rPr>
        <w:t>verses 15</w:t>
      </w:r>
      <w:r w:rsidR="00051D76">
        <w:rPr>
          <w:rFonts w:ascii="Cambria" w:hAnsi="Cambria"/>
          <w:bCs/>
          <w:color w:val="000000" w:themeColor="text1"/>
        </w:rPr>
        <w:t>–</w:t>
      </w:r>
      <w:r w:rsidRPr="00B35A03" w:rsidR="009C744C">
        <w:rPr>
          <w:rFonts w:ascii="Cambria" w:hAnsi="Cambria"/>
          <w:bCs/>
          <w:color w:val="000000" w:themeColor="text1"/>
        </w:rPr>
        <w:t>17</w:t>
      </w:r>
      <w:r w:rsidR="00CC41EC">
        <w:rPr>
          <w:rFonts w:ascii="Cambria" w:hAnsi="Cambria"/>
          <w:bCs/>
          <w:color w:val="000000" w:themeColor="text1"/>
        </w:rPr>
        <w:t xml:space="preserve">, </w:t>
      </w:r>
      <w:r w:rsidR="005E2A31">
        <w:rPr>
          <w:rFonts w:ascii="Cambria" w:hAnsi="Cambria"/>
          <w:bCs/>
          <w:color w:val="000000" w:themeColor="text1"/>
        </w:rPr>
        <w:t xml:space="preserve">and </w:t>
      </w:r>
      <w:r w:rsidR="00CC41EC">
        <w:rPr>
          <w:rFonts w:ascii="Cambria" w:hAnsi="Cambria"/>
          <w:bCs/>
          <w:color w:val="000000" w:themeColor="text1"/>
        </w:rPr>
        <w:t>s</w:t>
      </w:r>
      <w:r w:rsidRPr="00B35A03" w:rsidR="001A0345">
        <w:rPr>
          <w:rFonts w:ascii="Cambria" w:hAnsi="Cambria"/>
          <w:bCs/>
          <w:color w:val="000000" w:themeColor="text1"/>
        </w:rPr>
        <w:t>ummarize</w:t>
      </w:r>
      <w:r w:rsidR="00BA25BA">
        <w:rPr>
          <w:rFonts w:ascii="Cambria" w:hAnsi="Cambria"/>
          <w:bCs/>
          <w:color w:val="000000" w:themeColor="text1"/>
        </w:rPr>
        <w:t xml:space="preserve"> his</w:t>
      </w:r>
      <w:r w:rsidRPr="00B35A03" w:rsidR="001A0345">
        <w:rPr>
          <w:rFonts w:ascii="Cambria" w:hAnsi="Cambria"/>
          <w:bCs/>
          <w:color w:val="000000" w:themeColor="text1"/>
        </w:rPr>
        <w:t xml:space="preserve"> hypothetical scenarios</w:t>
      </w:r>
      <w:r w:rsidR="00EE230B">
        <w:rPr>
          <w:rFonts w:ascii="Cambria" w:hAnsi="Cambria"/>
          <w:bCs/>
          <w:color w:val="000000" w:themeColor="text1"/>
        </w:rPr>
        <w:t>.</w:t>
      </w:r>
    </w:p>
    <w:p w:rsidR="0027382D" w:rsidP="00537F50" w:rsidRDefault="0027382D" w14:paraId="111E397D" w14:textId="77777777">
      <w:pPr>
        <w:pStyle w:val="NoSpacing"/>
        <w:tabs>
          <w:tab w:val="left" w:pos="360"/>
        </w:tabs>
        <w:ind w:left="360" w:hanging="360"/>
        <w:jc w:val="both"/>
        <w:rPr>
          <w:rFonts w:ascii="Cambria" w:hAnsi="Cambria"/>
          <w:bCs/>
          <w:color w:val="000000" w:themeColor="text1"/>
        </w:rPr>
      </w:pPr>
    </w:p>
    <w:p w:rsidR="00EE230B" w:rsidP="00537F50" w:rsidRDefault="00EE230B" w14:paraId="54716108" w14:textId="77777777">
      <w:pPr>
        <w:pStyle w:val="NoSpacing"/>
        <w:tabs>
          <w:tab w:val="left" w:pos="360"/>
        </w:tabs>
        <w:ind w:left="360" w:hanging="360"/>
        <w:jc w:val="both"/>
        <w:rPr>
          <w:rFonts w:ascii="Cambria" w:hAnsi="Cambria"/>
          <w:bCs/>
          <w:color w:val="000000" w:themeColor="text1"/>
        </w:rPr>
      </w:pPr>
    </w:p>
    <w:p w:rsidR="00BA25BA" w:rsidP="00537F50" w:rsidRDefault="00BA25BA" w14:paraId="5B417311" w14:textId="77777777">
      <w:pPr>
        <w:pStyle w:val="NoSpacing"/>
        <w:tabs>
          <w:tab w:val="left" w:pos="360"/>
        </w:tabs>
        <w:ind w:left="360" w:hanging="360"/>
        <w:jc w:val="both"/>
        <w:rPr>
          <w:rFonts w:ascii="Cambria" w:hAnsi="Cambria"/>
          <w:bCs/>
          <w:color w:val="000000" w:themeColor="text1"/>
        </w:rPr>
      </w:pPr>
    </w:p>
    <w:p w:rsidR="00D07B40" w:rsidP="00537F50" w:rsidRDefault="00D07B40" w14:paraId="4C11FAEC" w14:textId="77777777">
      <w:pPr>
        <w:pStyle w:val="NoSpacing"/>
        <w:tabs>
          <w:tab w:val="left" w:pos="360"/>
        </w:tabs>
        <w:ind w:left="360" w:hanging="360"/>
        <w:jc w:val="both"/>
        <w:rPr>
          <w:rFonts w:ascii="Cambria" w:hAnsi="Cambria"/>
          <w:bCs/>
          <w:color w:val="000000" w:themeColor="text1"/>
        </w:rPr>
      </w:pPr>
    </w:p>
    <w:p w:rsidR="00D07B40" w:rsidP="00537F50" w:rsidRDefault="00D07B40" w14:paraId="2A3AF5AB" w14:textId="77777777">
      <w:pPr>
        <w:pStyle w:val="NoSpacing"/>
        <w:tabs>
          <w:tab w:val="left" w:pos="360"/>
        </w:tabs>
        <w:ind w:left="360" w:hanging="360"/>
        <w:jc w:val="both"/>
        <w:rPr>
          <w:rFonts w:ascii="Cambria" w:hAnsi="Cambria"/>
          <w:bCs/>
          <w:color w:val="000000" w:themeColor="text1"/>
        </w:rPr>
      </w:pPr>
    </w:p>
    <w:p w:rsidR="00D07B40" w:rsidP="00D07B40" w:rsidRDefault="00D07B40" w14:paraId="5FA431E6" w14:textId="77777777">
      <w:pPr>
        <w:pStyle w:val="NoSpacing"/>
        <w:tabs>
          <w:tab w:val="left" w:pos="360"/>
        </w:tabs>
        <w:ind w:left="720" w:hanging="720"/>
        <w:jc w:val="both"/>
        <w:rPr>
          <w:rFonts w:ascii="Cambria" w:hAnsi="Cambria"/>
          <w:color w:val="000000" w:themeColor="text1"/>
          <w:sz w:val="12"/>
          <w:szCs w:val="12"/>
        </w:rPr>
      </w:pPr>
    </w:p>
    <w:p w:rsidR="00D07B40" w:rsidP="00D07B40" w:rsidRDefault="00D07B40" w14:paraId="62C57F34" w14:textId="77777777">
      <w:pPr>
        <w:pStyle w:val="NoSpacing"/>
        <w:tabs>
          <w:tab w:val="left" w:pos="360"/>
        </w:tabs>
        <w:ind w:left="720" w:hanging="720"/>
        <w:jc w:val="both"/>
        <w:rPr>
          <w:rFonts w:ascii="Cambria" w:hAnsi="Cambria"/>
          <w:color w:val="000000" w:themeColor="text1"/>
          <w:sz w:val="12"/>
          <w:szCs w:val="12"/>
        </w:rPr>
      </w:pPr>
    </w:p>
    <w:p w:rsidRPr="00B35A03" w:rsidR="00587E21" w:rsidP="00537F50" w:rsidRDefault="0027382D" w14:paraId="4C80F83B" w14:textId="02311511">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4</w:t>
      </w:r>
      <w:r w:rsidRPr="00B35A03" w:rsidR="001A0345">
        <w:rPr>
          <w:rFonts w:ascii="Cambria" w:hAnsi="Cambria"/>
          <w:bCs/>
          <w:color w:val="000000" w:themeColor="text1"/>
        </w:rPr>
        <w:t>.</w:t>
      </w:r>
      <w:r w:rsidRPr="00B35A03" w:rsidR="001A0345">
        <w:rPr>
          <w:rFonts w:ascii="Cambria" w:hAnsi="Cambria"/>
          <w:bCs/>
          <w:color w:val="000000" w:themeColor="text1"/>
        </w:rPr>
        <w:tab/>
      </w:r>
      <w:r w:rsidR="00C17627">
        <w:rPr>
          <w:rFonts w:ascii="Cambria" w:hAnsi="Cambria"/>
          <w:bCs/>
          <w:color w:val="000000" w:themeColor="text1"/>
        </w:rPr>
        <w:t>H</w:t>
      </w:r>
      <w:r w:rsidRPr="00B35A03" w:rsidR="001A0345">
        <w:rPr>
          <w:rFonts w:ascii="Cambria" w:hAnsi="Cambria"/>
          <w:bCs/>
          <w:color w:val="000000" w:themeColor="text1"/>
        </w:rPr>
        <w:t>ow d</w:t>
      </w:r>
      <w:r w:rsidR="00C17627">
        <w:rPr>
          <w:rFonts w:ascii="Cambria" w:hAnsi="Cambria"/>
          <w:bCs/>
          <w:color w:val="000000" w:themeColor="text1"/>
        </w:rPr>
        <w:t xml:space="preserve">oes </w:t>
      </w:r>
      <w:r w:rsidRPr="00B35A03" w:rsidR="001A0345">
        <w:rPr>
          <w:rFonts w:ascii="Cambria" w:hAnsi="Cambria"/>
          <w:bCs/>
          <w:color w:val="000000" w:themeColor="text1"/>
        </w:rPr>
        <w:t xml:space="preserve">Paul answer his own questions in </w:t>
      </w:r>
      <w:r w:rsidR="00C17627">
        <w:rPr>
          <w:rFonts w:ascii="Cambria" w:hAnsi="Cambria"/>
          <w:bCs/>
          <w:color w:val="000000" w:themeColor="text1"/>
        </w:rPr>
        <w:t xml:space="preserve">verses </w:t>
      </w:r>
      <w:r w:rsidRPr="00B35A03" w:rsidR="00C17627">
        <w:rPr>
          <w:rFonts w:ascii="Cambria" w:hAnsi="Cambria"/>
          <w:bCs/>
          <w:color w:val="000000" w:themeColor="text1"/>
        </w:rPr>
        <w:t>18–20</w:t>
      </w:r>
      <w:r w:rsidRPr="00B35A03" w:rsidR="001A0345">
        <w:rPr>
          <w:rFonts w:ascii="Cambria" w:hAnsi="Cambria"/>
          <w:bCs/>
          <w:color w:val="000000" w:themeColor="text1"/>
        </w:rPr>
        <w:t>?</w:t>
      </w:r>
    </w:p>
    <w:p w:rsidRPr="00B35A03" w:rsidR="001A0345" w:rsidP="00DB4461" w:rsidRDefault="001A0345" w14:paraId="119D281E" w14:textId="7BE86E9F">
      <w:pPr>
        <w:pStyle w:val="NoSpacing"/>
        <w:tabs>
          <w:tab w:val="left" w:pos="360"/>
        </w:tabs>
        <w:jc w:val="both"/>
        <w:rPr>
          <w:rFonts w:ascii="Cambria" w:hAnsi="Cambria"/>
          <w:color w:val="000000" w:themeColor="text1"/>
        </w:rPr>
      </w:pPr>
    </w:p>
    <w:p w:rsidRPr="00D07B40" w:rsidR="0027382D" w:rsidP="0027382D" w:rsidRDefault="0027382D" w14:paraId="2AB20BCF" w14:textId="77777777">
      <w:pPr>
        <w:pStyle w:val="NoSpacing"/>
        <w:tabs>
          <w:tab w:val="left" w:pos="360"/>
        </w:tabs>
        <w:ind w:left="720" w:hanging="720"/>
        <w:jc w:val="both"/>
        <w:rPr>
          <w:rFonts w:ascii="Cambria" w:hAnsi="Cambria"/>
          <w:color w:val="000000" w:themeColor="text1"/>
        </w:rPr>
      </w:pPr>
    </w:p>
    <w:p w:rsidRPr="00D07B40" w:rsidR="00FE51D7" w:rsidP="0027382D" w:rsidRDefault="00FE51D7" w14:paraId="55658CB7" w14:textId="77777777">
      <w:pPr>
        <w:pStyle w:val="NoSpacing"/>
        <w:tabs>
          <w:tab w:val="left" w:pos="360"/>
        </w:tabs>
        <w:ind w:left="720" w:hanging="720"/>
        <w:jc w:val="both"/>
        <w:rPr>
          <w:rFonts w:ascii="Cambria" w:hAnsi="Cambria"/>
          <w:color w:val="000000" w:themeColor="text1"/>
        </w:rPr>
      </w:pPr>
    </w:p>
    <w:p w:rsidRPr="00B35A03" w:rsidR="001A0345" w:rsidP="001A0345" w:rsidRDefault="0027382D" w14:paraId="7E522B63" w14:textId="0465288D">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5</w:t>
      </w:r>
      <w:r w:rsidRPr="00B35A03" w:rsidR="001A0345">
        <w:rPr>
          <w:rFonts w:ascii="Cambria" w:hAnsi="Cambria"/>
          <w:bCs/>
          <w:color w:val="000000" w:themeColor="text1"/>
        </w:rPr>
        <w:t>.</w:t>
      </w:r>
      <w:r w:rsidRPr="00B35A03" w:rsidR="001A0345">
        <w:rPr>
          <w:rFonts w:ascii="Cambria" w:hAnsi="Cambria"/>
          <w:bCs/>
          <w:color w:val="000000" w:themeColor="text1"/>
        </w:rPr>
        <w:tab/>
      </w:r>
      <w:r w:rsidR="00E328D6">
        <w:rPr>
          <w:rFonts w:ascii="Cambria" w:hAnsi="Cambria"/>
          <w:bCs/>
          <w:color w:val="000000" w:themeColor="text1"/>
        </w:rPr>
        <w:t>W</w:t>
      </w:r>
      <w:r w:rsidRPr="00B35A03" w:rsidR="00E328D6">
        <w:rPr>
          <w:rFonts w:ascii="Cambria" w:hAnsi="Cambria"/>
          <w:bCs/>
          <w:color w:val="000000" w:themeColor="text1"/>
        </w:rPr>
        <w:t xml:space="preserve">hat other hypothetical scenario </w:t>
      </w:r>
      <w:r w:rsidR="00E328D6">
        <w:rPr>
          <w:rFonts w:ascii="Cambria" w:hAnsi="Cambria"/>
          <w:bCs/>
          <w:color w:val="000000" w:themeColor="text1"/>
        </w:rPr>
        <w:t xml:space="preserve">does </w:t>
      </w:r>
      <w:r w:rsidRPr="00B35A03" w:rsidR="001A0345">
        <w:rPr>
          <w:rFonts w:ascii="Cambria" w:hAnsi="Cambria"/>
          <w:bCs/>
          <w:color w:val="000000" w:themeColor="text1"/>
        </w:rPr>
        <w:t xml:space="preserve">Paul </w:t>
      </w:r>
      <w:r w:rsidR="00E328D6">
        <w:rPr>
          <w:rFonts w:ascii="Cambria" w:hAnsi="Cambria"/>
          <w:bCs/>
          <w:color w:val="000000" w:themeColor="text1"/>
        </w:rPr>
        <w:t xml:space="preserve">propose </w:t>
      </w:r>
      <w:r w:rsidR="0094027A">
        <w:rPr>
          <w:rFonts w:ascii="Cambria" w:hAnsi="Cambria"/>
          <w:bCs/>
          <w:color w:val="000000" w:themeColor="text1"/>
        </w:rPr>
        <w:t xml:space="preserve">in verse 21 </w:t>
      </w:r>
      <w:r w:rsidR="00E328D6">
        <w:rPr>
          <w:rFonts w:ascii="Cambria" w:hAnsi="Cambria"/>
          <w:bCs/>
          <w:color w:val="000000" w:themeColor="text1"/>
        </w:rPr>
        <w:t xml:space="preserve">as he </w:t>
      </w:r>
      <w:r w:rsidR="0094027A">
        <w:rPr>
          <w:rFonts w:ascii="Cambria" w:hAnsi="Cambria"/>
          <w:bCs/>
          <w:color w:val="000000" w:themeColor="text1"/>
        </w:rPr>
        <w:t>continues his illustration</w:t>
      </w:r>
      <w:r w:rsidRPr="00B35A03" w:rsidR="001A0345">
        <w:rPr>
          <w:rFonts w:ascii="Cambria" w:hAnsi="Cambria"/>
          <w:bCs/>
          <w:color w:val="000000" w:themeColor="text1"/>
        </w:rPr>
        <w:t>?</w:t>
      </w:r>
    </w:p>
    <w:p w:rsidRPr="00B35A03" w:rsidR="001A0345" w:rsidP="001A0345" w:rsidRDefault="001A0345" w14:paraId="298D473B" w14:textId="77777777">
      <w:pPr>
        <w:pStyle w:val="NoSpacing"/>
        <w:tabs>
          <w:tab w:val="left" w:pos="360"/>
        </w:tabs>
        <w:ind w:left="360" w:hanging="360"/>
        <w:jc w:val="both"/>
        <w:rPr>
          <w:rFonts w:ascii="Cambria" w:hAnsi="Cambria"/>
          <w:bCs/>
          <w:color w:val="000000" w:themeColor="text1"/>
        </w:rPr>
      </w:pPr>
    </w:p>
    <w:p w:rsidRPr="00B35A03" w:rsidR="001A0345" w:rsidP="001A0345" w:rsidRDefault="001A0345" w14:paraId="10823C03" w14:textId="77777777">
      <w:pPr>
        <w:pStyle w:val="NoSpacing"/>
        <w:tabs>
          <w:tab w:val="left" w:pos="360"/>
        </w:tabs>
        <w:ind w:left="360" w:hanging="360"/>
        <w:jc w:val="both"/>
        <w:rPr>
          <w:rFonts w:ascii="Cambria" w:hAnsi="Cambria"/>
          <w:bCs/>
          <w:color w:val="000000" w:themeColor="text1"/>
        </w:rPr>
      </w:pPr>
    </w:p>
    <w:p w:rsidRPr="00B35A03" w:rsidR="001A0345" w:rsidP="001A0345" w:rsidRDefault="001A0345" w14:paraId="419C278C" w14:textId="77777777">
      <w:pPr>
        <w:pStyle w:val="NoSpacing"/>
        <w:tabs>
          <w:tab w:val="left" w:pos="360"/>
        </w:tabs>
        <w:ind w:left="360" w:hanging="360"/>
        <w:jc w:val="both"/>
        <w:rPr>
          <w:rFonts w:ascii="Cambria" w:hAnsi="Cambria"/>
          <w:bCs/>
          <w:color w:val="000000" w:themeColor="text1"/>
        </w:rPr>
      </w:pPr>
    </w:p>
    <w:p w:rsidRPr="00B35A03" w:rsidR="001A0345" w:rsidP="001A0345" w:rsidRDefault="001A0345" w14:paraId="2C4262C2" w14:textId="39A492FC">
      <w:pPr>
        <w:pStyle w:val="NoSpacing"/>
        <w:tabs>
          <w:tab w:val="left" w:pos="360"/>
        </w:tabs>
        <w:ind w:left="720" w:hanging="720"/>
        <w:jc w:val="both"/>
        <w:rPr>
          <w:rFonts w:ascii="Cambria" w:hAnsi="Cambria"/>
          <w:color w:val="000000" w:themeColor="text1"/>
        </w:rPr>
      </w:pPr>
      <w:r w:rsidRPr="00B35A03">
        <w:rPr>
          <w:rFonts w:ascii="Cambria" w:hAnsi="Cambria"/>
          <w:color w:val="000000" w:themeColor="text1"/>
        </w:rPr>
        <w:tab/>
      </w:r>
      <w:r w:rsidRPr="00B35A03">
        <w:rPr>
          <w:rFonts w:ascii="Cambria" w:hAnsi="Cambria"/>
          <w:color w:val="000000" w:themeColor="text1"/>
        </w:rPr>
        <w:t>a.</w:t>
      </w:r>
      <w:r w:rsidRPr="00B35A03">
        <w:rPr>
          <w:rFonts w:ascii="Cambria" w:hAnsi="Cambria"/>
          <w:color w:val="000000" w:themeColor="text1"/>
        </w:rPr>
        <w:tab/>
      </w:r>
      <w:r w:rsidRPr="00B35A03">
        <w:rPr>
          <w:rFonts w:ascii="Cambria" w:hAnsi="Cambria"/>
          <w:color w:val="000000" w:themeColor="text1"/>
        </w:rPr>
        <w:t>What point is Paul making with these illustrations</w:t>
      </w:r>
      <w:r w:rsidR="00B0184E">
        <w:rPr>
          <w:rFonts w:ascii="Cambria" w:hAnsi="Cambria"/>
          <w:color w:val="000000" w:themeColor="text1"/>
        </w:rPr>
        <w:t>? H</w:t>
      </w:r>
      <w:r w:rsidRPr="00B35A03">
        <w:rPr>
          <w:rFonts w:ascii="Cambria" w:hAnsi="Cambria"/>
          <w:color w:val="000000" w:themeColor="text1"/>
        </w:rPr>
        <w:t xml:space="preserve">ow can believers apply these lessons to their </w:t>
      </w:r>
      <w:r w:rsidR="00B0184E">
        <w:rPr>
          <w:rFonts w:ascii="Cambria" w:hAnsi="Cambria"/>
          <w:color w:val="000000" w:themeColor="text1"/>
        </w:rPr>
        <w:t xml:space="preserve">own unique </w:t>
      </w:r>
      <w:r w:rsidRPr="00B35A03">
        <w:rPr>
          <w:rFonts w:ascii="Cambria" w:hAnsi="Cambria"/>
          <w:color w:val="000000" w:themeColor="text1"/>
        </w:rPr>
        <w:t>service in the church?</w:t>
      </w:r>
      <w:r w:rsidR="00EE378E">
        <w:rPr>
          <w:rFonts w:ascii="Cambria" w:hAnsi="Cambria"/>
          <w:color w:val="000000" w:themeColor="text1"/>
        </w:rPr>
        <w:t xml:space="preserve"> How can </w:t>
      </w:r>
      <w:r w:rsidRPr="002D47B4" w:rsidR="00EE378E">
        <w:rPr>
          <w:rFonts w:ascii="Cambria" w:hAnsi="Cambria"/>
          <w:i/>
          <w:iCs/>
          <w:color w:val="000000" w:themeColor="text1"/>
        </w:rPr>
        <w:t>you</w:t>
      </w:r>
      <w:r w:rsidR="00EE378E">
        <w:rPr>
          <w:rFonts w:ascii="Cambria" w:hAnsi="Cambria"/>
          <w:color w:val="000000" w:themeColor="text1"/>
        </w:rPr>
        <w:t xml:space="preserve"> apply these lessons to your service in the church?</w:t>
      </w:r>
    </w:p>
    <w:p w:rsidRPr="00B35A03" w:rsidR="001A0345" w:rsidP="001A0345" w:rsidRDefault="001A0345" w14:paraId="62E77555" w14:textId="77777777">
      <w:pPr>
        <w:pStyle w:val="NoSpacing"/>
        <w:tabs>
          <w:tab w:val="left" w:pos="360"/>
        </w:tabs>
        <w:ind w:left="720" w:hanging="720"/>
        <w:jc w:val="both"/>
        <w:rPr>
          <w:rFonts w:ascii="Cambria" w:hAnsi="Cambria"/>
          <w:color w:val="000000" w:themeColor="text1"/>
        </w:rPr>
      </w:pPr>
    </w:p>
    <w:p w:rsidRPr="00B35A03" w:rsidR="0027382D" w:rsidP="001A0345" w:rsidRDefault="0027382D" w14:paraId="28BA460D" w14:textId="77777777">
      <w:pPr>
        <w:pStyle w:val="NoSpacing"/>
        <w:tabs>
          <w:tab w:val="left" w:pos="360"/>
        </w:tabs>
        <w:ind w:left="720" w:hanging="720"/>
        <w:jc w:val="both"/>
        <w:rPr>
          <w:rFonts w:ascii="Cambria" w:hAnsi="Cambria"/>
          <w:color w:val="000000" w:themeColor="text1"/>
        </w:rPr>
      </w:pPr>
    </w:p>
    <w:p w:rsidRPr="00B35A03" w:rsidR="001A0345" w:rsidP="001A0345" w:rsidRDefault="001A0345" w14:paraId="180C8EE4" w14:textId="77777777">
      <w:pPr>
        <w:pStyle w:val="NoSpacing"/>
        <w:tabs>
          <w:tab w:val="left" w:pos="360"/>
        </w:tabs>
        <w:ind w:left="720" w:hanging="720"/>
        <w:jc w:val="both"/>
        <w:rPr>
          <w:rFonts w:ascii="Cambria" w:hAnsi="Cambria"/>
          <w:color w:val="000000" w:themeColor="text1"/>
        </w:rPr>
      </w:pPr>
    </w:p>
    <w:p w:rsidRPr="00B35A03" w:rsidR="003A694F" w:rsidP="00537F50" w:rsidRDefault="007200B9" w14:paraId="3CD0C1EA" w14:textId="0FA45ACC">
      <w:pPr>
        <w:pStyle w:val="NoSpacing"/>
        <w:tabs>
          <w:tab w:val="left" w:pos="360"/>
        </w:tabs>
        <w:ind w:left="360" w:hanging="360"/>
        <w:jc w:val="both"/>
        <w:rPr>
          <w:rFonts w:ascii="Cambria" w:hAnsi="Cambria"/>
          <w:b/>
          <w:color w:val="000000" w:themeColor="text1"/>
        </w:rPr>
      </w:pPr>
      <w:r w:rsidRPr="00B35A03">
        <w:rPr>
          <w:rFonts w:ascii="Cambria" w:hAnsi="Cambria"/>
          <w:b/>
          <w:color w:val="000000" w:themeColor="text1"/>
        </w:rPr>
        <w:t>Day Five</w:t>
      </w:r>
    </w:p>
    <w:p w:rsidRPr="00B35A03" w:rsidR="00AB73FE" w:rsidP="00537F50" w:rsidRDefault="000C2C56" w14:paraId="67C3F8ED" w14:textId="49AF1D9B">
      <w:pPr>
        <w:pStyle w:val="NoSpacing"/>
        <w:tabs>
          <w:tab w:val="left" w:pos="360"/>
        </w:tabs>
        <w:ind w:left="360" w:hanging="360"/>
        <w:jc w:val="both"/>
        <w:rPr>
          <w:rFonts w:ascii="Cambria" w:hAnsi="Cambria"/>
          <w:b/>
          <w:bCs/>
          <w:i/>
          <w:iCs/>
          <w:color w:val="000000" w:themeColor="text1"/>
        </w:rPr>
      </w:pPr>
      <w:r w:rsidRPr="00D16BDF">
        <w:rPr>
          <w:rFonts w:ascii="Cambria" w:hAnsi="Cambria"/>
          <w:bCs/>
          <w:color w:val="000000" w:themeColor="text1"/>
        </w:rPr>
        <w:t xml:space="preserve">Read </w:t>
      </w:r>
      <w:r w:rsidRPr="00D16BDF" w:rsidR="00AB73FE">
        <w:rPr>
          <w:rFonts w:ascii="Cambria" w:hAnsi="Cambria"/>
          <w:bCs/>
          <w:color w:val="000000" w:themeColor="text1"/>
        </w:rPr>
        <w:t>1 Corinthians</w:t>
      </w:r>
      <w:r w:rsidRPr="00D16BDF" w:rsidR="008F48C8">
        <w:rPr>
          <w:rFonts w:ascii="Cambria" w:hAnsi="Cambria"/>
          <w:bCs/>
          <w:color w:val="000000" w:themeColor="text1"/>
        </w:rPr>
        <w:t xml:space="preserve"> </w:t>
      </w:r>
      <w:r w:rsidRPr="00D16BDF" w:rsidR="001A0345">
        <w:rPr>
          <w:rFonts w:ascii="Cambria" w:hAnsi="Cambria"/>
          <w:bCs/>
          <w:color w:val="000000" w:themeColor="text1"/>
        </w:rPr>
        <w:t>12:22–24</w:t>
      </w:r>
      <w:r w:rsidRPr="00B35A03">
        <w:rPr>
          <w:rFonts w:ascii="Cambria" w:hAnsi="Cambria"/>
          <w:bCs/>
          <w:i/>
          <w:iCs/>
          <w:color w:val="000000" w:themeColor="text1"/>
        </w:rPr>
        <w:t xml:space="preserve"> </w:t>
      </w:r>
      <w:r w:rsidRPr="00B35A03" w:rsidR="00CB6A15">
        <w:rPr>
          <w:rFonts w:ascii="Cambria" w:hAnsi="Cambria"/>
          <w:i/>
          <w:iCs/>
          <w:color w:val="000000" w:themeColor="text1"/>
        </w:rPr>
        <w:t xml:space="preserve">— </w:t>
      </w:r>
      <w:r w:rsidRPr="00B35A03" w:rsidR="001A0345">
        <w:rPr>
          <w:rFonts w:ascii="Cambria" w:hAnsi="Cambria"/>
          <w:b/>
          <w:bCs/>
          <w:i/>
          <w:iCs/>
          <w:color w:val="000000" w:themeColor="text1"/>
        </w:rPr>
        <w:t>One Body, Many Members</w:t>
      </w:r>
      <w:r w:rsidRPr="00B35A03" w:rsidR="003C7C26">
        <w:rPr>
          <w:rFonts w:ascii="Cambria" w:hAnsi="Cambria"/>
          <w:b/>
          <w:bCs/>
          <w:i/>
          <w:iCs/>
          <w:color w:val="000000" w:themeColor="text1"/>
        </w:rPr>
        <w:t>, Part 2</w:t>
      </w:r>
    </w:p>
    <w:p w:rsidRPr="00B35A03" w:rsidR="00C070FC" w:rsidP="00C070FC" w:rsidRDefault="00C070FC" w14:paraId="7A5DCBAE" w14:textId="750A9BBC">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1.</w:t>
      </w:r>
      <w:r w:rsidRPr="00B35A03">
        <w:rPr>
          <w:rFonts w:ascii="Cambria" w:hAnsi="Cambria"/>
          <w:bCs/>
          <w:color w:val="000000" w:themeColor="text1"/>
        </w:rPr>
        <w:tab/>
      </w:r>
      <w:r w:rsidR="00A27EEA">
        <w:rPr>
          <w:rFonts w:ascii="Cambria" w:hAnsi="Cambria"/>
          <w:bCs/>
          <w:color w:val="000000" w:themeColor="text1"/>
        </w:rPr>
        <w:t>In</w:t>
      </w:r>
      <w:r w:rsidRPr="00B35A03" w:rsidR="001A0345">
        <w:rPr>
          <w:rFonts w:ascii="Cambria" w:hAnsi="Cambria"/>
          <w:bCs/>
          <w:color w:val="000000" w:themeColor="text1"/>
        </w:rPr>
        <w:t xml:space="preserve"> </w:t>
      </w:r>
      <w:r w:rsidR="00851B9E">
        <w:rPr>
          <w:rFonts w:ascii="Cambria" w:hAnsi="Cambria"/>
          <w:bCs/>
          <w:color w:val="000000" w:themeColor="text1"/>
        </w:rPr>
        <w:t xml:space="preserve">verses </w:t>
      </w:r>
      <w:r w:rsidRPr="00B35A03" w:rsidR="001A0345">
        <w:rPr>
          <w:rFonts w:ascii="Cambria" w:hAnsi="Cambria"/>
          <w:bCs/>
          <w:color w:val="000000" w:themeColor="text1"/>
        </w:rPr>
        <w:t>22</w:t>
      </w:r>
      <w:r w:rsidR="00051D76">
        <w:rPr>
          <w:rFonts w:ascii="Cambria" w:hAnsi="Cambria"/>
          <w:bCs/>
          <w:color w:val="000000" w:themeColor="text1"/>
        </w:rPr>
        <w:t>–</w:t>
      </w:r>
      <w:r w:rsidRPr="00B35A03" w:rsidR="001A0345">
        <w:rPr>
          <w:rFonts w:ascii="Cambria" w:hAnsi="Cambria"/>
          <w:bCs/>
          <w:color w:val="000000" w:themeColor="text1"/>
        </w:rPr>
        <w:t xml:space="preserve">24, what does Paul say </w:t>
      </w:r>
      <w:r w:rsidR="00F94920">
        <w:rPr>
          <w:rFonts w:ascii="Cambria" w:hAnsi="Cambria"/>
          <w:bCs/>
          <w:color w:val="000000" w:themeColor="text1"/>
        </w:rPr>
        <w:t>is</w:t>
      </w:r>
      <w:r w:rsidRPr="00B35A03" w:rsidR="001A0345">
        <w:rPr>
          <w:rFonts w:ascii="Cambria" w:hAnsi="Cambria"/>
          <w:bCs/>
          <w:color w:val="000000" w:themeColor="text1"/>
        </w:rPr>
        <w:t xml:space="preserve"> “much truer” about the body? Who designed the body to function this way?</w:t>
      </w:r>
    </w:p>
    <w:p w:rsidRPr="00B35A03" w:rsidR="00C070FC" w:rsidP="00C070FC" w:rsidRDefault="00C070FC" w14:paraId="3D3CDF91" w14:textId="77777777">
      <w:pPr>
        <w:pStyle w:val="NoSpacing"/>
        <w:tabs>
          <w:tab w:val="left" w:pos="360"/>
        </w:tabs>
        <w:jc w:val="both"/>
        <w:rPr>
          <w:rFonts w:ascii="Cambria" w:hAnsi="Cambria"/>
          <w:bCs/>
          <w:color w:val="000000" w:themeColor="text1"/>
        </w:rPr>
      </w:pPr>
    </w:p>
    <w:p w:rsidRPr="00B35A03" w:rsidR="006E0979" w:rsidP="00587E21" w:rsidRDefault="006E0979" w14:paraId="609B85E5" w14:textId="77777777">
      <w:pPr>
        <w:pStyle w:val="NoSpacing"/>
        <w:tabs>
          <w:tab w:val="left" w:pos="360"/>
        </w:tabs>
        <w:ind w:left="720" w:hanging="720"/>
        <w:jc w:val="both"/>
        <w:rPr>
          <w:rFonts w:ascii="Cambria" w:hAnsi="Cambria"/>
          <w:bCs/>
          <w:color w:val="000000" w:themeColor="text1"/>
        </w:rPr>
      </w:pPr>
    </w:p>
    <w:p w:rsidRPr="00B35A03" w:rsidR="006E0979" w:rsidP="00587E21" w:rsidRDefault="006E0979" w14:paraId="66993A21" w14:textId="77777777">
      <w:pPr>
        <w:pStyle w:val="NoSpacing"/>
        <w:tabs>
          <w:tab w:val="left" w:pos="360"/>
        </w:tabs>
        <w:ind w:left="720" w:hanging="720"/>
        <w:jc w:val="both"/>
        <w:rPr>
          <w:rFonts w:ascii="Cambria" w:hAnsi="Cambria"/>
          <w:bCs/>
          <w:color w:val="000000" w:themeColor="text1"/>
        </w:rPr>
      </w:pPr>
    </w:p>
    <w:p w:rsidRPr="00B35A03" w:rsidR="001E39D9" w:rsidP="00C87988" w:rsidRDefault="00C87988" w14:paraId="2CEE18B7" w14:textId="330571E9">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2.</w:t>
      </w:r>
      <w:r w:rsidRPr="00B35A03">
        <w:rPr>
          <w:rFonts w:ascii="Cambria" w:hAnsi="Cambria"/>
          <w:bCs/>
          <w:color w:val="000000" w:themeColor="text1"/>
        </w:rPr>
        <w:tab/>
      </w:r>
      <w:r w:rsidR="008C2043">
        <w:rPr>
          <w:rFonts w:ascii="Cambria" w:hAnsi="Cambria"/>
          <w:bCs/>
          <w:color w:val="000000" w:themeColor="text1"/>
        </w:rPr>
        <w:t xml:space="preserve">According to </w:t>
      </w:r>
      <w:r w:rsidR="005668F4">
        <w:rPr>
          <w:rFonts w:ascii="Cambria" w:hAnsi="Cambria"/>
          <w:bCs/>
          <w:color w:val="000000" w:themeColor="text1"/>
        </w:rPr>
        <w:t xml:space="preserve">verses </w:t>
      </w:r>
      <w:r w:rsidRPr="00B35A03" w:rsidR="001A0345">
        <w:rPr>
          <w:rFonts w:ascii="Cambria" w:hAnsi="Cambria"/>
          <w:bCs/>
          <w:color w:val="000000" w:themeColor="text1"/>
        </w:rPr>
        <w:t>25</w:t>
      </w:r>
      <w:r w:rsidR="00051D76">
        <w:rPr>
          <w:rFonts w:ascii="Cambria" w:hAnsi="Cambria"/>
          <w:bCs/>
          <w:color w:val="000000" w:themeColor="text1"/>
        </w:rPr>
        <w:t>–</w:t>
      </w:r>
      <w:r w:rsidRPr="00B35A03" w:rsidR="001A0345">
        <w:rPr>
          <w:rFonts w:ascii="Cambria" w:hAnsi="Cambria"/>
          <w:bCs/>
          <w:color w:val="000000" w:themeColor="text1"/>
        </w:rPr>
        <w:t>26</w:t>
      </w:r>
      <w:r w:rsidR="008C2043">
        <w:rPr>
          <w:rFonts w:ascii="Cambria" w:hAnsi="Cambria"/>
          <w:bCs/>
          <w:color w:val="000000" w:themeColor="text1"/>
        </w:rPr>
        <w:t>,</w:t>
      </w:r>
      <w:r w:rsidRPr="00B35A03" w:rsidR="001A0345">
        <w:rPr>
          <w:rFonts w:ascii="Cambria" w:hAnsi="Cambria"/>
          <w:bCs/>
          <w:color w:val="000000" w:themeColor="text1"/>
        </w:rPr>
        <w:t xml:space="preserve"> what is the purpose of God’s intentional design </w:t>
      </w:r>
      <w:r w:rsidRPr="00B35A03" w:rsidR="007B4479">
        <w:rPr>
          <w:rFonts w:ascii="Cambria" w:hAnsi="Cambria"/>
          <w:bCs/>
          <w:color w:val="000000" w:themeColor="text1"/>
        </w:rPr>
        <w:t xml:space="preserve">and function </w:t>
      </w:r>
      <w:r w:rsidRPr="00B35A03" w:rsidR="001A0345">
        <w:rPr>
          <w:rFonts w:ascii="Cambria" w:hAnsi="Cambria"/>
          <w:bCs/>
          <w:color w:val="000000" w:themeColor="text1"/>
        </w:rPr>
        <w:t xml:space="preserve">of the </w:t>
      </w:r>
      <w:r w:rsidRPr="00B35A03" w:rsidR="007B4479">
        <w:rPr>
          <w:rFonts w:ascii="Cambria" w:hAnsi="Cambria"/>
          <w:bCs/>
          <w:color w:val="000000" w:themeColor="text1"/>
        </w:rPr>
        <w:t xml:space="preserve">human </w:t>
      </w:r>
      <w:r w:rsidRPr="00B35A03" w:rsidR="001A0345">
        <w:rPr>
          <w:rFonts w:ascii="Cambria" w:hAnsi="Cambria"/>
          <w:bCs/>
          <w:color w:val="000000" w:themeColor="text1"/>
        </w:rPr>
        <w:t xml:space="preserve">body? </w:t>
      </w:r>
      <w:r w:rsidRPr="00B35A03" w:rsidR="007B4479">
        <w:rPr>
          <w:rFonts w:ascii="Cambria" w:hAnsi="Cambria"/>
          <w:bCs/>
          <w:color w:val="000000" w:themeColor="text1"/>
        </w:rPr>
        <w:t>How does this imply that believers should consider the less visible spiritual gifts a</w:t>
      </w:r>
      <w:r w:rsidR="00F94920">
        <w:rPr>
          <w:rFonts w:ascii="Cambria" w:hAnsi="Cambria"/>
          <w:bCs/>
          <w:color w:val="000000" w:themeColor="text1"/>
        </w:rPr>
        <w:t>longside</w:t>
      </w:r>
      <w:r w:rsidRPr="00B35A03" w:rsidR="007B4479">
        <w:rPr>
          <w:rFonts w:ascii="Cambria" w:hAnsi="Cambria"/>
          <w:bCs/>
          <w:color w:val="000000" w:themeColor="text1"/>
        </w:rPr>
        <w:t xml:space="preserve"> the more prominent ones?</w:t>
      </w:r>
    </w:p>
    <w:p w:rsidRPr="00B35A03" w:rsidR="001E39D9" w:rsidP="00537F50" w:rsidRDefault="001E39D9" w14:paraId="4536F39B" w14:textId="6F2BD5E0">
      <w:pPr>
        <w:pStyle w:val="NoSpacing"/>
        <w:tabs>
          <w:tab w:val="left" w:pos="360"/>
        </w:tabs>
        <w:ind w:left="360" w:hanging="360"/>
        <w:jc w:val="both"/>
        <w:rPr>
          <w:rFonts w:ascii="Cambria" w:hAnsi="Cambria"/>
          <w:bCs/>
          <w:color w:val="000000" w:themeColor="text1"/>
        </w:rPr>
      </w:pPr>
    </w:p>
    <w:p w:rsidRPr="00B35A03" w:rsidR="003A694F" w:rsidP="00537F50" w:rsidRDefault="003A694F" w14:paraId="6A541503" w14:textId="5E4C25EE">
      <w:pPr>
        <w:pStyle w:val="NoSpacing"/>
        <w:tabs>
          <w:tab w:val="left" w:pos="360"/>
        </w:tabs>
        <w:ind w:left="360" w:hanging="360"/>
        <w:jc w:val="both"/>
        <w:rPr>
          <w:rFonts w:ascii="Cambria" w:hAnsi="Cambria"/>
          <w:bCs/>
          <w:color w:val="000000" w:themeColor="text1"/>
        </w:rPr>
      </w:pPr>
    </w:p>
    <w:p w:rsidRPr="00B35A03" w:rsidR="003A694F" w:rsidP="00537F50" w:rsidRDefault="003A694F" w14:paraId="36B709E1" w14:textId="77777777">
      <w:pPr>
        <w:pStyle w:val="NoSpacing"/>
        <w:tabs>
          <w:tab w:val="left" w:pos="360"/>
        </w:tabs>
        <w:ind w:left="360" w:hanging="360"/>
        <w:jc w:val="both"/>
        <w:rPr>
          <w:rFonts w:ascii="Cambria" w:hAnsi="Cambria"/>
          <w:bCs/>
          <w:color w:val="000000" w:themeColor="text1"/>
        </w:rPr>
      </w:pPr>
    </w:p>
    <w:p w:rsidRPr="00B35A03" w:rsidR="00414991" w:rsidP="00537F50" w:rsidRDefault="00414991" w14:paraId="7DC73456" w14:textId="4C041DF4">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3.</w:t>
      </w:r>
      <w:r w:rsidRPr="00B35A03">
        <w:rPr>
          <w:rFonts w:ascii="Cambria" w:hAnsi="Cambria"/>
          <w:bCs/>
          <w:color w:val="000000" w:themeColor="text1"/>
        </w:rPr>
        <w:tab/>
      </w:r>
      <w:r w:rsidRPr="00B35A03" w:rsidR="001A0345">
        <w:rPr>
          <w:rFonts w:ascii="Cambria" w:hAnsi="Cambria"/>
          <w:bCs/>
          <w:color w:val="000000" w:themeColor="text1"/>
        </w:rPr>
        <w:t xml:space="preserve">In </w:t>
      </w:r>
      <w:r w:rsidR="003860EC">
        <w:rPr>
          <w:rFonts w:ascii="Cambria" w:hAnsi="Cambria"/>
          <w:bCs/>
          <w:color w:val="000000" w:themeColor="text1"/>
        </w:rPr>
        <w:t xml:space="preserve">verse </w:t>
      </w:r>
      <w:r w:rsidRPr="00B35A03" w:rsidR="001A0345">
        <w:rPr>
          <w:rFonts w:ascii="Cambria" w:hAnsi="Cambria"/>
          <w:bCs/>
          <w:color w:val="000000" w:themeColor="text1"/>
        </w:rPr>
        <w:t>27</w:t>
      </w:r>
      <w:r w:rsidR="00A17423">
        <w:rPr>
          <w:rFonts w:ascii="Cambria" w:hAnsi="Cambria"/>
          <w:bCs/>
          <w:color w:val="000000" w:themeColor="text1"/>
        </w:rPr>
        <w:t>,</w:t>
      </w:r>
      <w:r w:rsidRPr="00B35A03" w:rsidR="001A0345">
        <w:rPr>
          <w:rFonts w:ascii="Cambria" w:hAnsi="Cambria"/>
          <w:bCs/>
          <w:color w:val="000000" w:themeColor="text1"/>
        </w:rPr>
        <w:t xml:space="preserve"> Paul reiterates the point of his lengthy illustration. </w:t>
      </w:r>
      <w:r w:rsidR="00333D3E">
        <w:rPr>
          <w:rFonts w:ascii="Cambria" w:hAnsi="Cambria"/>
          <w:bCs/>
          <w:color w:val="000000" w:themeColor="text1"/>
        </w:rPr>
        <w:t xml:space="preserve">How does what Paul teaches about spiritual gifts relate to the </w:t>
      </w:r>
      <w:r w:rsidRPr="00B35A03" w:rsidR="003860EC">
        <w:rPr>
          <w:rFonts w:ascii="Cambria" w:hAnsi="Cambria"/>
          <w:bCs/>
          <w:color w:val="000000" w:themeColor="text1"/>
        </w:rPr>
        <w:t xml:space="preserve">themes </w:t>
      </w:r>
      <w:r w:rsidR="00A17423">
        <w:rPr>
          <w:rFonts w:ascii="Cambria" w:hAnsi="Cambria"/>
          <w:bCs/>
          <w:color w:val="000000" w:themeColor="text1"/>
        </w:rPr>
        <w:t>he</w:t>
      </w:r>
      <w:r w:rsidRPr="00B35A03" w:rsidR="003860EC">
        <w:rPr>
          <w:rFonts w:ascii="Cambria" w:hAnsi="Cambria"/>
          <w:bCs/>
          <w:color w:val="000000" w:themeColor="text1"/>
        </w:rPr>
        <w:t xml:space="preserve"> previously addressed in this letter?</w:t>
      </w:r>
    </w:p>
    <w:p w:rsidRPr="00B35A03" w:rsidR="00414991" w:rsidP="00537F50" w:rsidRDefault="00414991" w14:paraId="6C0E5A9F" w14:textId="77777777">
      <w:pPr>
        <w:pStyle w:val="NoSpacing"/>
        <w:tabs>
          <w:tab w:val="left" w:pos="360"/>
        </w:tabs>
        <w:ind w:left="360" w:hanging="360"/>
        <w:jc w:val="both"/>
        <w:rPr>
          <w:rFonts w:ascii="Cambria" w:hAnsi="Cambria"/>
          <w:bCs/>
          <w:color w:val="000000" w:themeColor="text1"/>
        </w:rPr>
      </w:pPr>
    </w:p>
    <w:p w:rsidRPr="00B35A03" w:rsidR="00414991" w:rsidP="00537F50" w:rsidRDefault="00414991" w14:paraId="7DB77759" w14:textId="77777777">
      <w:pPr>
        <w:pStyle w:val="NoSpacing"/>
        <w:tabs>
          <w:tab w:val="left" w:pos="360"/>
        </w:tabs>
        <w:ind w:left="360" w:hanging="360"/>
        <w:jc w:val="both"/>
        <w:rPr>
          <w:rFonts w:ascii="Cambria" w:hAnsi="Cambria"/>
          <w:bCs/>
          <w:color w:val="000000" w:themeColor="text1"/>
        </w:rPr>
      </w:pPr>
    </w:p>
    <w:p w:rsidRPr="00B35A03" w:rsidR="00414991" w:rsidP="00537F50" w:rsidRDefault="00414991" w14:paraId="026A9FA0" w14:textId="77777777">
      <w:pPr>
        <w:pStyle w:val="NoSpacing"/>
        <w:tabs>
          <w:tab w:val="left" w:pos="360"/>
        </w:tabs>
        <w:ind w:left="360" w:hanging="360"/>
        <w:jc w:val="both"/>
        <w:rPr>
          <w:rFonts w:ascii="Cambria" w:hAnsi="Cambria"/>
          <w:bCs/>
          <w:color w:val="000000" w:themeColor="text1"/>
        </w:rPr>
      </w:pPr>
    </w:p>
    <w:p w:rsidR="00582E75" w:rsidP="00537F50" w:rsidRDefault="000C24A0" w14:paraId="0611FA51" w14:textId="08D0276A">
      <w:pPr>
        <w:pStyle w:val="NoSpacing"/>
        <w:tabs>
          <w:tab w:val="left" w:pos="360"/>
        </w:tabs>
        <w:ind w:left="360" w:hanging="360"/>
        <w:jc w:val="both"/>
        <w:rPr>
          <w:rFonts w:ascii="Cambria" w:hAnsi="Cambria"/>
          <w:color w:val="000000" w:themeColor="text1"/>
        </w:rPr>
      </w:pPr>
      <w:bookmarkStart w:name="_Hlk218868130" w:id="3"/>
      <w:r w:rsidRPr="00B35A03">
        <w:rPr>
          <w:rFonts w:ascii="Cambria" w:hAnsi="Cambria"/>
          <w:bCs/>
          <w:color w:val="000000" w:themeColor="text1"/>
        </w:rPr>
        <w:t>4</w:t>
      </w:r>
      <w:r w:rsidRPr="00B35A03" w:rsidR="003A694F">
        <w:rPr>
          <w:rFonts w:ascii="Cambria" w:hAnsi="Cambria"/>
          <w:bCs/>
          <w:color w:val="000000" w:themeColor="text1"/>
        </w:rPr>
        <w:t>.</w:t>
      </w:r>
      <w:r w:rsidRPr="00B35A03" w:rsidR="00D34ED7">
        <w:rPr>
          <w:rFonts w:ascii="Cambria" w:hAnsi="Cambria"/>
          <w:bCs/>
          <w:color w:val="000000" w:themeColor="text1"/>
        </w:rPr>
        <w:tab/>
      </w:r>
      <w:r w:rsidRPr="00B35A03" w:rsidR="0027382D">
        <w:rPr>
          <w:rFonts w:ascii="Cambria" w:hAnsi="Cambria"/>
          <w:color w:val="000000" w:themeColor="text1"/>
        </w:rPr>
        <w:t xml:space="preserve">Who is the </w:t>
      </w:r>
      <w:r w:rsidRPr="00B35A03" w:rsidR="007B4479">
        <w:rPr>
          <w:rFonts w:ascii="Cambria" w:hAnsi="Cambria"/>
          <w:color w:val="000000" w:themeColor="text1"/>
        </w:rPr>
        <w:t>g</w:t>
      </w:r>
      <w:r w:rsidRPr="00B35A03" w:rsidR="0027382D">
        <w:rPr>
          <w:rFonts w:ascii="Cambria" w:hAnsi="Cambria"/>
          <w:color w:val="000000" w:themeColor="text1"/>
        </w:rPr>
        <w:t xml:space="preserve">iver of </w:t>
      </w:r>
      <w:r w:rsidRPr="00B35A03" w:rsidR="007B4479">
        <w:rPr>
          <w:rFonts w:ascii="Cambria" w:hAnsi="Cambria"/>
          <w:color w:val="000000" w:themeColor="text1"/>
        </w:rPr>
        <w:t xml:space="preserve">the </w:t>
      </w:r>
      <w:r w:rsidRPr="00B35A03" w:rsidR="0027382D">
        <w:rPr>
          <w:rFonts w:ascii="Cambria" w:hAnsi="Cambria"/>
          <w:color w:val="000000" w:themeColor="text1"/>
        </w:rPr>
        <w:t xml:space="preserve">gifts listed in verse 28? </w:t>
      </w:r>
      <w:r w:rsidRPr="00B35A03" w:rsidR="001A0345">
        <w:rPr>
          <w:rFonts w:ascii="Cambria" w:hAnsi="Cambria"/>
          <w:color w:val="000000" w:themeColor="text1"/>
        </w:rPr>
        <w:t xml:space="preserve">Which gifts listed </w:t>
      </w:r>
      <w:r w:rsidRPr="00B35A03" w:rsidR="0027382D">
        <w:rPr>
          <w:rFonts w:ascii="Cambria" w:hAnsi="Cambria"/>
          <w:color w:val="000000" w:themeColor="text1"/>
        </w:rPr>
        <w:t>here</w:t>
      </w:r>
      <w:r w:rsidRPr="00B35A03" w:rsidR="001A0345">
        <w:rPr>
          <w:rFonts w:ascii="Cambria" w:hAnsi="Cambria"/>
          <w:color w:val="000000" w:themeColor="text1"/>
        </w:rPr>
        <w:t xml:space="preserve"> also appeared in verses 8–10</w:t>
      </w:r>
      <w:r w:rsidRPr="00B35A03" w:rsidR="0027382D">
        <w:rPr>
          <w:rFonts w:ascii="Cambria" w:hAnsi="Cambria"/>
          <w:color w:val="000000" w:themeColor="text1"/>
        </w:rPr>
        <w:t>, and which are unique to this list?</w:t>
      </w:r>
    </w:p>
    <w:p w:rsidRPr="00B35A03" w:rsidR="0095436E" w:rsidP="0095436E" w:rsidRDefault="0095436E" w14:paraId="2FDAC6FB" w14:textId="5E1BB9FC">
      <w:pPr>
        <w:pStyle w:val="NoSpacing"/>
        <w:rPr>
          <w:rFonts w:eastAsiaTheme="minorHAnsi"/>
          <w:color w:val="000000" w:themeColor="text1"/>
          <w:sz w:val="14"/>
          <w:szCs w:val="14"/>
        </w:rPr>
      </w:pPr>
    </w:p>
    <w:p w:rsidRPr="00B35A03" w:rsidR="00771616" w:rsidP="00537F50" w:rsidRDefault="0095436E" w14:paraId="70F8B4C6" w14:textId="4A0933F9">
      <w:pPr>
        <w:pStyle w:val="NoSpacing"/>
        <w:tabs>
          <w:tab w:val="left" w:pos="360"/>
        </w:tabs>
        <w:ind w:left="360" w:hanging="360"/>
        <w:jc w:val="both"/>
        <w:rPr>
          <w:rFonts w:ascii="Cambria" w:hAnsi="Cambria"/>
          <w:bCs/>
          <w:color w:val="000000" w:themeColor="text1"/>
        </w:rPr>
      </w:pPr>
      <w:r w:rsidRPr="00D16BDF">
        <w:rPr>
          <w:rFonts w:ascii="Cambria" w:hAnsi="Cambria"/>
          <w:color w:val="000000" w:themeColor="text1"/>
        </w:rPr>
        <w:tab/>
      </w:r>
      <w:r w:rsidRPr="00582E75" w:rsidR="00582E75">
        <w:rPr>
          <w:rFonts w:ascii="Cambria" w:hAnsi="Cambria"/>
          <w:b/>
          <w:bCs/>
          <w:color w:val="000000" w:themeColor="text1"/>
          <w:u w:val="single"/>
        </w:rPr>
        <w:t>NOTE</w:t>
      </w:r>
      <w:r w:rsidRPr="00B35A03" w:rsidR="0027382D">
        <w:rPr>
          <w:rFonts w:ascii="Cambria" w:hAnsi="Cambria"/>
          <w:b/>
          <w:bCs/>
          <w:color w:val="000000" w:themeColor="text1"/>
        </w:rPr>
        <w:t>:</w:t>
      </w:r>
      <w:r w:rsidRPr="00B35A03" w:rsidR="0027382D">
        <w:rPr>
          <w:rFonts w:ascii="Cambria" w:hAnsi="Cambria"/>
          <w:color w:val="000000" w:themeColor="text1"/>
        </w:rPr>
        <w:t xml:space="preserve"> These lists are not exhaustive and </w:t>
      </w:r>
      <w:r w:rsidRPr="00B35A03" w:rsidR="007B4479">
        <w:rPr>
          <w:rFonts w:ascii="Cambria" w:hAnsi="Cambria"/>
          <w:color w:val="000000" w:themeColor="text1"/>
        </w:rPr>
        <w:t>are not</w:t>
      </w:r>
      <w:r w:rsidRPr="00B35A03" w:rsidR="0027382D">
        <w:rPr>
          <w:rFonts w:ascii="Cambria" w:hAnsi="Cambria"/>
          <w:color w:val="000000" w:themeColor="text1"/>
        </w:rPr>
        <w:t xml:space="preserve"> </w:t>
      </w:r>
      <w:r w:rsidR="003D11B0">
        <w:rPr>
          <w:rFonts w:ascii="Cambria" w:hAnsi="Cambria"/>
          <w:color w:val="000000" w:themeColor="text1"/>
        </w:rPr>
        <w:t>intend</w:t>
      </w:r>
      <w:r w:rsidRPr="00B35A03" w:rsidR="007B4479">
        <w:rPr>
          <w:rFonts w:ascii="Cambria" w:hAnsi="Cambria"/>
          <w:color w:val="000000" w:themeColor="text1"/>
        </w:rPr>
        <w:t>ed to</w:t>
      </w:r>
      <w:r w:rsidRPr="00B35A03" w:rsidR="0027382D">
        <w:rPr>
          <w:rFonts w:ascii="Cambria" w:hAnsi="Cambria"/>
          <w:color w:val="000000" w:themeColor="text1"/>
        </w:rPr>
        <w:t xml:space="preserve"> </w:t>
      </w:r>
      <w:r w:rsidRPr="00B35A03" w:rsidR="007B4479">
        <w:rPr>
          <w:rFonts w:ascii="Cambria" w:hAnsi="Cambria"/>
          <w:color w:val="000000" w:themeColor="text1"/>
        </w:rPr>
        <w:t xml:space="preserve">help believers </w:t>
      </w:r>
      <w:r w:rsidR="003D11B0">
        <w:rPr>
          <w:rFonts w:ascii="Cambria" w:hAnsi="Cambria"/>
          <w:color w:val="000000" w:themeColor="text1"/>
        </w:rPr>
        <w:t>determine</w:t>
      </w:r>
      <w:r w:rsidRPr="00B35A03" w:rsidR="0027382D">
        <w:rPr>
          <w:rFonts w:ascii="Cambria" w:hAnsi="Cambria"/>
          <w:color w:val="000000" w:themeColor="text1"/>
        </w:rPr>
        <w:t xml:space="preserve"> </w:t>
      </w:r>
      <w:r w:rsidRPr="00B35A03" w:rsidR="007B4479">
        <w:rPr>
          <w:rFonts w:ascii="Cambria" w:hAnsi="Cambria"/>
          <w:color w:val="000000" w:themeColor="text1"/>
        </w:rPr>
        <w:t>their</w:t>
      </w:r>
      <w:r w:rsidRPr="00B35A03" w:rsidR="0027382D">
        <w:rPr>
          <w:rFonts w:ascii="Cambria" w:hAnsi="Cambria"/>
          <w:color w:val="000000" w:themeColor="text1"/>
        </w:rPr>
        <w:t xml:space="preserve"> gifts. </w:t>
      </w:r>
    </w:p>
    <w:bookmarkEnd w:id="3"/>
    <w:p w:rsidRPr="00B35A03" w:rsidR="00771616" w:rsidP="00537F50" w:rsidRDefault="00771616" w14:paraId="6C1437C3" w14:textId="77777777">
      <w:pPr>
        <w:pStyle w:val="NoSpacing"/>
        <w:tabs>
          <w:tab w:val="left" w:pos="360"/>
        </w:tabs>
        <w:ind w:left="360" w:hanging="360"/>
        <w:jc w:val="both"/>
        <w:rPr>
          <w:rFonts w:ascii="Cambria" w:hAnsi="Cambria"/>
          <w:bCs/>
          <w:color w:val="000000" w:themeColor="text1"/>
        </w:rPr>
      </w:pPr>
    </w:p>
    <w:p w:rsidRPr="00B35A03" w:rsidR="00D652CA" w:rsidP="00537F50" w:rsidRDefault="00D652CA" w14:paraId="35B9F25C" w14:textId="0DDFE053">
      <w:pPr>
        <w:pStyle w:val="NoSpacing"/>
        <w:tabs>
          <w:tab w:val="left" w:pos="360"/>
        </w:tabs>
        <w:ind w:left="360" w:hanging="360"/>
        <w:jc w:val="both"/>
        <w:rPr>
          <w:rFonts w:ascii="Cambria" w:hAnsi="Cambria"/>
          <w:bCs/>
          <w:color w:val="000000" w:themeColor="text1"/>
        </w:rPr>
      </w:pPr>
    </w:p>
    <w:p w:rsidRPr="00B35A03" w:rsidR="00054A44" w:rsidP="00537F50" w:rsidRDefault="00054A44" w14:paraId="69D2C0D4" w14:textId="77777777">
      <w:pPr>
        <w:pStyle w:val="NoSpacing"/>
        <w:tabs>
          <w:tab w:val="left" w:pos="360"/>
        </w:tabs>
        <w:ind w:left="360" w:hanging="360"/>
        <w:jc w:val="both"/>
        <w:rPr>
          <w:rFonts w:ascii="Cambria" w:hAnsi="Cambria"/>
          <w:bCs/>
          <w:color w:val="000000" w:themeColor="text1"/>
        </w:rPr>
      </w:pPr>
    </w:p>
    <w:p w:rsidRPr="00B35A03" w:rsidR="00833B14" w:rsidP="00537F50" w:rsidRDefault="00833B14" w14:paraId="793530D2" w14:textId="233A25FD">
      <w:pPr>
        <w:pStyle w:val="NoSpacing"/>
        <w:tabs>
          <w:tab w:val="left" w:pos="360"/>
        </w:tabs>
        <w:ind w:left="360" w:hanging="360"/>
        <w:jc w:val="both"/>
        <w:rPr>
          <w:rFonts w:ascii="Cambria" w:hAnsi="Cambria"/>
          <w:bCs/>
          <w:color w:val="000000" w:themeColor="text1"/>
        </w:rPr>
      </w:pPr>
      <w:r w:rsidRPr="00B35A03">
        <w:rPr>
          <w:rFonts w:ascii="Cambria" w:hAnsi="Cambria"/>
          <w:bCs/>
          <w:color w:val="000000" w:themeColor="text1"/>
        </w:rPr>
        <w:t>5.</w:t>
      </w:r>
      <w:r w:rsidRPr="00B35A03">
        <w:rPr>
          <w:rFonts w:ascii="Cambria" w:hAnsi="Cambria"/>
          <w:bCs/>
          <w:color w:val="000000" w:themeColor="text1"/>
        </w:rPr>
        <w:tab/>
      </w:r>
      <w:r w:rsidRPr="00B35A03" w:rsidR="0027382D">
        <w:rPr>
          <w:rFonts w:ascii="Cambria" w:hAnsi="Cambria"/>
          <w:bCs/>
          <w:color w:val="000000" w:themeColor="text1"/>
        </w:rPr>
        <w:t xml:space="preserve">From </w:t>
      </w:r>
      <w:r w:rsidR="00337AD2">
        <w:rPr>
          <w:rFonts w:ascii="Cambria" w:hAnsi="Cambria"/>
          <w:bCs/>
          <w:color w:val="000000" w:themeColor="text1"/>
        </w:rPr>
        <w:t xml:space="preserve">verses </w:t>
      </w:r>
      <w:r w:rsidRPr="00B35A03" w:rsidR="0027382D">
        <w:rPr>
          <w:rFonts w:ascii="Cambria" w:hAnsi="Cambria"/>
          <w:bCs/>
          <w:color w:val="000000" w:themeColor="text1"/>
        </w:rPr>
        <w:t>29</w:t>
      </w:r>
      <w:r w:rsidR="00337AD2">
        <w:rPr>
          <w:rFonts w:ascii="Cambria" w:hAnsi="Cambria"/>
          <w:bCs/>
          <w:color w:val="000000" w:themeColor="text1"/>
        </w:rPr>
        <w:t xml:space="preserve"> and </w:t>
      </w:r>
      <w:r w:rsidRPr="00B35A03" w:rsidR="0027382D">
        <w:rPr>
          <w:rFonts w:ascii="Cambria" w:hAnsi="Cambria"/>
          <w:bCs/>
          <w:color w:val="000000" w:themeColor="text1"/>
        </w:rPr>
        <w:t>30</w:t>
      </w:r>
      <w:r w:rsidR="003D11B0">
        <w:rPr>
          <w:rFonts w:ascii="Cambria" w:hAnsi="Cambria"/>
          <w:bCs/>
          <w:color w:val="000000" w:themeColor="text1"/>
        </w:rPr>
        <w:t>,</w:t>
      </w:r>
      <w:r w:rsidRPr="00B35A03" w:rsidR="0027382D">
        <w:rPr>
          <w:rFonts w:ascii="Cambria" w:hAnsi="Cambria"/>
          <w:bCs/>
          <w:color w:val="000000" w:themeColor="text1"/>
        </w:rPr>
        <w:t xml:space="preserve"> what point was Paul making </w:t>
      </w:r>
      <w:r w:rsidR="003D11B0">
        <w:rPr>
          <w:rFonts w:ascii="Cambria" w:hAnsi="Cambria"/>
          <w:bCs/>
          <w:color w:val="000000" w:themeColor="text1"/>
        </w:rPr>
        <w:t>with</w:t>
      </w:r>
      <w:r w:rsidR="00BD6261">
        <w:rPr>
          <w:rFonts w:ascii="Cambria" w:hAnsi="Cambria"/>
          <w:bCs/>
          <w:color w:val="000000" w:themeColor="text1"/>
        </w:rPr>
        <w:t xml:space="preserve"> his list of rhetorical questions</w:t>
      </w:r>
      <w:r w:rsidRPr="00B35A03" w:rsidR="0027382D">
        <w:rPr>
          <w:rFonts w:ascii="Cambria" w:hAnsi="Cambria"/>
          <w:bCs/>
          <w:color w:val="000000" w:themeColor="text1"/>
        </w:rPr>
        <w:t>?</w:t>
      </w:r>
    </w:p>
    <w:p w:rsidRPr="00B35A03" w:rsidR="00833B14" w:rsidP="00537F50" w:rsidRDefault="00833B14" w14:paraId="27602516" w14:textId="77777777">
      <w:pPr>
        <w:pStyle w:val="NoSpacing"/>
        <w:tabs>
          <w:tab w:val="left" w:pos="360"/>
        </w:tabs>
        <w:ind w:left="360" w:hanging="360"/>
        <w:jc w:val="both"/>
        <w:rPr>
          <w:rFonts w:ascii="Cambria" w:hAnsi="Cambria"/>
          <w:bCs/>
          <w:color w:val="000000" w:themeColor="text1"/>
        </w:rPr>
      </w:pPr>
    </w:p>
    <w:p w:rsidR="00054A44" w:rsidP="00781607" w:rsidRDefault="00054A44" w14:paraId="5411D817" w14:textId="77777777">
      <w:pPr>
        <w:pStyle w:val="NoSpacing"/>
        <w:tabs>
          <w:tab w:val="left" w:pos="360"/>
        </w:tabs>
        <w:jc w:val="both"/>
        <w:rPr>
          <w:rFonts w:ascii="Cambria" w:hAnsi="Cambria"/>
          <w:bCs/>
          <w:color w:val="000000" w:themeColor="text1"/>
        </w:rPr>
      </w:pPr>
    </w:p>
    <w:p w:rsidRPr="00B35A03" w:rsidR="00B35A03" w:rsidP="00781607" w:rsidRDefault="00B35A03" w14:paraId="3E089350" w14:textId="77777777">
      <w:pPr>
        <w:pStyle w:val="NoSpacing"/>
        <w:tabs>
          <w:tab w:val="left" w:pos="360"/>
        </w:tabs>
        <w:jc w:val="both"/>
        <w:rPr>
          <w:rFonts w:ascii="Cambria" w:hAnsi="Cambria"/>
          <w:bCs/>
          <w:color w:val="000000" w:themeColor="text1"/>
        </w:rPr>
      </w:pPr>
    </w:p>
    <w:p w:rsidR="0095436E" w:rsidP="007C36B3" w:rsidRDefault="007B4479" w14:paraId="2C35655B" w14:textId="69C4D486">
      <w:pPr>
        <w:pStyle w:val="NoSpacing"/>
        <w:tabs>
          <w:tab w:val="left" w:pos="360"/>
        </w:tabs>
        <w:ind w:left="360" w:hanging="360"/>
        <w:jc w:val="both"/>
        <w:rPr>
          <w:rFonts w:ascii="Cambria" w:hAnsi="Cambria"/>
          <w:color w:val="000000" w:themeColor="text1"/>
        </w:rPr>
      </w:pPr>
      <w:r w:rsidRPr="00B35A03">
        <w:rPr>
          <w:rFonts w:ascii="Cambria" w:hAnsi="Cambria"/>
          <w:bCs/>
          <w:color w:val="000000" w:themeColor="text1"/>
        </w:rPr>
        <w:t>6.</w:t>
      </w:r>
      <w:bookmarkEnd w:id="0"/>
      <w:bookmarkEnd w:id="1"/>
      <w:bookmarkEnd w:id="2"/>
      <w:r w:rsidR="007C36B3">
        <w:rPr>
          <w:rFonts w:ascii="Cambria" w:hAnsi="Cambria"/>
          <w:bCs/>
          <w:color w:val="000000" w:themeColor="text1"/>
        </w:rPr>
        <w:tab/>
      </w:r>
      <w:r w:rsidR="00146A53">
        <w:rPr>
          <w:rFonts w:ascii="Cambria" w:hAnsi="Cambria"/>
          <w:color w:val="000000" w:themeColor="text1"/>
        </w:rPr>
        <w:t>In</w:t>
      </w:r>
      <w:r w:rsidR="0095436E">
        <w:rPr>
          <w:rFonts w:ascii="Cambria" w:hAnsi="Cambria"/>
          <w:color w:val="000000" w:themeColor="text1"/>
        </w:rPr>
        <w:t xml:space="preserve"> verse </w:t>
      </w:r>
      <w:r w:rsidRPr="00B35A03" w:rsidR="0095436E">
        <w:rPr>
          <w:rFonts w:ascii="Cambria" w:hAnsi="Cambria"/>
          <w:color w:val="000000" w:themeColor="text1"/>
        </w:rPr>
        <w:t xml:space="preserve">31, </w:t>
      </w:r>
      <w:r w:rsidR="0095436E">
        <w:rPr>
          <w:rFonts w:ascii="Cambria" w:hAnsi="Cambria"/>
          <w:color w:val="000000" w:themeColor="text1"/>
        </w:rPr>
        <w:t xml:space="preserve">what is the “more excellent way” </w:t>
      </w:r>
      <w:r w:rsidR="00146A53">
        <w:rPr>
          <w:rFonts w:ascii="Cambria" w:hAnsi="Cambria"/>
          <w:color w:val="000000" w:themeColor="text1"/>
        </w:rPr>
        <w:t xml:space="preserve">to which </w:t>
      </w:r>
      <w:r w:rsidR="0095436E">
        <w:rPr>
          <w:rFonts w:ascii="Cambria" w:hAnsi="Cambria"/>
          <w:color w:val="000000" w:themeColor="text1"/>
        </w:rPr>
        <w:t>Paul is referring</w:t>
      </w:r>
      <w:r w:rsidR="0078316D">
        <w:rPr>
          <w:rFonts w:ascii="Cambria" w:hAnsi="Cambria"/>
          <w:color w:val="000000" w:themeColor="text1"/>
        </w:rPr>
        <w:t>?</w:t>
      </w:r>
    </w:p>
    <w:p w:rsidRPr="00B35A03" w:rsidR="0095436E" w:rsidP="0095436E" w:rsidRDefault="0095436E" w14:paraId="169F8B61" w14:textId="44E8BE56">
      <w:pPr>
        <w:pStyle w:val="NoSpacing"/>
        <w:rPr>
          <w:rFonts w:eastAsiaTheme="minorHAnsi"/>
          <w:color w:val="000000" w:themeColor="text1"/>
          <w:sz w:val="14"/>
          <w:szCs w:val="14"/>
        </w:rPr>
      </w:pPr>
    </w:p>
    <w:p w:rsidR="0027382D" w:rsidP="007C36B3" w:rsidRDefault="0095436E" w14:paraId="7784C362" w14:textId="2B5D0D6A">
      <w:pPr>
        <w:pStyle w:val="NoSpacing"/>
        <w:tabs>
          <w:tab w:val="left" w:pos="360"/>
        </w:tabs>
        <w:ind w:left="360" w:hanging="360"/>
        <w:jc w:val="both"/>
        <w:rPr>
          <w:rFonts w:ascii="Cambria" w:hAnsi="Cambria" w:eastAsiaTheme="minorHAnsi"/>
          <w:color w:val="000000" w:themeColor="text1"/>
          <w14:ligatures w14:val="standardContextual"/>
        </w:rPr>
      </w:pPr>
      <w:r w:rsidRPr="0078316D">
        <w:rPr>
          <w:rFonts w:ascii="Cambria" w:hAnsi="Cambria" w:eastAsiaTheme="minorHAnsi"/>
          <w:color w:val="000000" w:themeColor="text1"/>
          <w14:ligatures w14:val="standardContextual"/>
        </w:rPr>
        <w:tab/>
      </w:r>
      <w:r w:rsidRPr="00B35A03" w:rsidR="0027382D">
        <w:rPr>
          <w:rFonts w:ascii="Cambria" w:hAnsi="Cambria" w:eastAsiaTheme="minorHAnsi"/>
          <w:b/>
          <w:bCs/>
          <w:color w:val="000000" w:themeColor="text1"/>
          <w:u w:val="single"/>
          <w14:ligatures w14:val="standardContextual"/>
        </w:rPr>
        <w:t>N</w:t>
      </w:r>
      <w:r w:rsidR="003D11B0">
        <w:rPr>
          <w:rFonts w:ascii="Cambria" w:hAnsi="Cambria" w:eastAsiaTheme="minorHAnsi"/>
          <w:b/>
          <w:bCs/>
          <w:color w:val="000000" w:themeColor="text1"/>
          <w:u w:val="single"/>
          <w14:ligatures w14:val="standardContextual"/>
        </w:rPr>
        <w:t>OTE</w:t>
      </w:r>
      <w:r w:rsidRPr="00B35A03" w:rsidR="0027382D">
        <w:rPr>
          <w:rFonts w:ascii="Cambria" w:hAnsi="Cambria" w:eastAsiaTheme="minorHAnsi"/>
          <w:b/>
          <w:bCs/>
          <w:color w:val="000000" w:themeColor="text1"/>
          <w:u w:val="single"/>
          <w14:ligatures w14:val="standardContextual"/>
        </w:rPr>
        <w:t>:</w:t>
      </w:r>
      <w:r w:rsidRPr="00B35A03" w:rsidR="0027382D">
        <w:rPr>
          <w:rFonts w:ascii="Cambria" w:hAnsi="Cambria" w:eastAsiaTheme="minorHAnsi"/>
          <w:i/>
          <w:iCs/>
          <w:color w:val="000000" w:themeColor="text1"/>
          <w14:ligatures w14:val="standardContextual"/>
        </w:rPr>
        <w:t xml:space="preserve"> </w:t>
      </w:r>
      <w:r w:rsidRPr="0078316D" w:rsidR="0027382D">
        <w:rPr>
          <w:rFonts w:ascii="Cambria" w:hAnsi="Cambria" w:eastAsiaTheme="minorHAnsi"/>
          <w:color w:val="000000" w:themeColor="text1"/>
          <w14:ligatures w14:val="standardContextual"/>
        </w:rPr>
        <w:t>“In context, this could not mean that believers should desire the more prominent gifts when the whole chapter has just been confronting the fact that they have sinfully been doing just that…Therefore, this must be rendered not as an imperative…but…as an indicative (statement of fact)</w:t>
      </w:r>
      <w:r w:rsidR="00772D24">
        <w:rPr>
          <w:rFonts w:ascii="Cambria" w:hAnsi="Cambria" w:eastAsiaTheme="minorHAnsi"/>
          <w:color w:val="000000" w:themeColor="text1"/>
          <w14:ligatures w14:val="standardContextual"/>
        </w:rPr>
        <w:t>:</w:t>
      </w:r>
      <w:r w:rsidRPr="0078316D" w:rsidR="0027382D">
        <w:rPr>
          <w:rFonts w:ascii="Cambria" w:hAnsi="Cambria" w:eastAsiaTheme="minorHAnsi"/>
          <w:color w:val="000000" w:themeColor="text1"/>
          <w14:ligatures w14:val="standardContextual"/>
        </w:rPr>
        <w:t xml:space="preserve"> ‘You are desiring the showy gifts, wrongly.’</w:t>
      </w:r>
      <w:r w:rsidR="00AD03CC">
        <w:rPr>
          <w:rFonts w:ascii="Cambria" w:hAnsi="Cambria" w:eastAsiaTheme="minorHAnsi"/>
          <w:color w:val="000000" w:themeColor="text1"/>
          <w14:ligatures w14:val="standardContextual"/>
        </w:rPr>
        <w:t>”</w:t>
      </w:r>
    </w:p>
    <w:p w:rsidRPr="001C6ADB" w:rsidR="001C6ADB" w:rsidP="006A7510" w:rsidRDefault="000C525C" w14:paraId="17CE4E0F" w14:textId="77777777">
      <w:pPr>
        <w:pStyle w:val="NoSpacing"/>
        <w:tabs>
          <w:tab w:val="left" w:pos="360"/>
        </w:tabs>
        <w:ind w:left="360" w:hanging="360"/>
        <w:jc w:val="right"/>
        <w:rPr>
          <w:rFonts w:ascii="Cambria" w:hAnsi="Cambria" w:eastAsiaTheme="minorHAnsi"/>
          <w:i/>
          <w:iCs/>
          <w:color w:val="000000" w:themeColor="text1"/>
          <w14:ligatures w14:val="standardContextual"/>
        </w:rPr>
      </w:pPr>
      <w:r w:rsidRPr="001C6ADB">
        <w:rPr>
          <w:rFonts w:ascii="Cambria" w:hAnsi="Cambria" w:eastAsiaTheme="minorHAnsi"/>
          <w:i/>
          <w:iCs/>
          <w:color w:val="000000" w:themeColor="text1"/>
          <w14:ligatures w14:val="standardContextual"/>
        </w:rPr>
        <w:t>The MacArthur Study Bible</w:t>
      </w:r>
    </w:p>
    <w:p w:rsidRPr="006A7510" w:rsidR="000C525C" w:rsidP="006A7510" w:rsidRDefault="000C525C" w14:paraId="0941DB45" w14:textId="4BF5FE9C">
      <w:pPr>
        <w:pStyle w:val="NoSpacing"/>
        <w:tabs>
          <w:tab w:val="left" w:pos="360"/>
        </w:tabs>
        <w:ind w:left="360" w:hanging="360"/>
        <w:jc w:val="right"/>
        <w:rPr>
          <w:rFonts w:ascii="Cambria" w:hAnsi="Cambria" w:eastAsiaTheme="minorHAnsi"/>
          <w:color w:val="000000" w:themeColor="text1"/>
          <w14:ligatures w14:val="standardContextual"/>
        </w:rPr>
      </w:pPr>
      <w:r w:rsidRPr="006A7510">
        <w:rPr>
          <w:rFonts w:ascii="Cambria" w:hAnsi="Cambria" w:eastAsiaTheme="minorHAnsi"/>
          <w:color w:val="000000" w:themeColor="text1"/>
          <w14:ligatures w14:val="standardContextual"/>
        </w:rPr>
        <w:t>Note on</w:t>
      </w:r>
      <w:r w:rsidR="006A7510">
        <w:rPr>
          <w:rFonts w:ascii="Cambria" w:hAnsi="Cambria" w:eastAsiaTheme="minorHAnsi"/>
          <w:color w:val="000000" w:themeColor="text1"/>
          <w14:ligatures w14:val="standardContextual"/>
        </w:rPr>
        <w:t xml:space="preserve"> 1 Corinthians 12, p. </w:t>
      </w:r>
      <w:r w:rsidR="00D11A07">
        <w:rPr>
          <w:rFonts w:ascii="Cambria" w:hAnsi="Cambria" w:eastAsiaTheme="minorHAnsi"/>
          <w:color w:val="000000" w:themeColor="text1"/>
          <w14:ligatures w14:val="standardContextual"/>
        </w:rPr>
        <w:t>1</w:t>
      </w:r>
      <w:r w:rsidR="00160B3F">
        <w:rPr>
          <w:rFonts w:ascii="Cambria" w:hAnsi="Cambria" w:eastAsiaTheme="minorHAnsi"/>
          <w:color w:val="000000" w:themeColor="text1"/>
          <w14:ligatures w14:val="standardContextual"/>
        </w:rPr>
        <w:t>525</w:t>
      </w:r>
    </w:p>
    <w:p w:rsidRPr="00B35A03" w:rsidR="007B4479" w:rsidP="007B4479" w:rsidRDefault="007B4479" w14:paraId="2FA36231" w14:textId="68BAF347">
      <w:pPr>
        <w:pStyle w:val="NoSpacing"/>
        <w:tabs>
          <w:tab w:val="left" w:pos="360"/>
        </w:tabs>
        <w:jc w:val="both"/>
        <w:rPr>
          <w:rFonts w:ascii="Cambria" w:hAnsi="Cambria"/>
          <w:color w:val="000000" w:themeColor="text1"/>
        </w:rPr>
      </w:pPr>
    </w:p>
    <w:p w:rsidRPr="00B35A03" w:rsidR="007B4479" w:rsidP="007B4479" w:rsidRDefault="007B4479" w14:paraId="1623BB97" w14:textId="77777777">
      <w:pPr>
        <w:pStyle w:val="NoSpacing"/>
        <w:tabs>
          <w:tab w:val="left" w:pos="360"/>
        </w:tabs>
        <w:jc w:val="both"/>
        <w:rPr>
          <w:rFonts w:ascii="Cambria" w:hAnsi="Cambria"/>
          <w:color w:val="000000" w:themeColor="text1"/>
        </w:rPr>
      </w:pPr>
    </w:p>
    <w:p w:rsidR="0027382D" w:rsidP="007C36B3" w:rsidRDefault="0027382D" w14:paraId="09A9C7D4" w14:textId="1D134F09">
      <w:pPr>
        <w:pStyle w:val="NoSpacing"/>
        <w:tabs>
          <w:tab w:val="left" w:pos="360"/>
        </w:tabs>
        <w:jc w:val="both"/>
        <w:rPr>
          <w:rFonts w:ascii="Cambria" w:hAnsi="Cambria"/>
          <w:bCs/>
          <w:color w:val="000000" w:themeColor="text1"/>
        </w:rPr>
      </w:pPr>
    </w:p>
    <w:p w:rsidRPr="00B35A03" w:rsidR="0035736D" w:rsidP="0035736D" w:rsidRDefault="0035736D" w14:paraId="4922A2D0" w14:textId="77777777">
      <w:pPr>
        <w:pStyle w:val="NoSpacing"/>
        <w:rPr>
          <w:rFonts w:eastAsiaTheme="minorHAnsi"/>
          <w:color w:val="000000" w:themeColor="text1"/>
          <w:sz w:val="14"/>
          <w:szCs w:val="14"/>
        </w:rPr>
      </w:pPr>
    </w:p>
    <w:p w:rsidR="001C6ADB" w:rsidP="00631FC3" w:rsidRDefault="000712D3" w14:paraId="75D568A1" w14:textId="39B78F4E">
      <w:pPr>
        <w:pStyle w:val="NoSpacing"/>
        <w:tabs>
          <w:tab w:val="left" w:pos="360"/>
        </w:tabs>
        <w:ind w:left="360" w:hanging="360"/>
        <w:jc w:val="both"/>
        <w:rPr>
          <w:rFonts w:ascii="Cambria" w:hAnsi="Cambria"/>
          <w:bCs/>
          <w:color w:val="000000" w:themeColor="text1"/>
        </w:rPr>
      </w:pPr>
      <w:r>
        <w:rPr>
          <w:rFonts w:ascii="Cambria" w:hAnsi="Cambria"/>
          <w:bCs/>
          <w:color w:val="000000" w:themeColor="text1"/>
        </w:rPr>
        <w:t>7.</w:t>
      </w:r>
      <w:r>
        <w:rPr>
          <w:rFonts w:ascii="Cambria" w:hAnsi="Cambria"/>
          <w:bCs/>
          <w:color w:val="000000" w:themeColor="text1"/>
        </w:rPr>
        <w:tab/>
      </w:r>
      <w:r>
        <w:rPr>
          <w:rFonts w:ascii="Cambria" w:hAnsi="Cambria"/>
          <w:bCs/>
          <w:color w:val="000000" w:themeColor="text1"/>
        </w:rPr>
        <w:t>How has God used your study</w:t>
      </w:r>
      <w:r w:rsidR="00D11A07">
        <w:rPr>
          <w:rFonts w:ascii="Cambria" w:hAnsi="Cambria"/>
          <w:bCs/>
          <w:color w:val="000000" w:themeColor="text1"/>
        </w:rPr>
        <w:t xml:space="preserve"> of 1 Corinthians 12 </w:t>
      </w:r>
      <w:r>
        <w:rPr>
          <w:rFonts w:ascii="Cambria" w:hAnsi="Cambria"/>
          <w:bCs/>
          <w:color w:val="000000" w:themeColor="text1"/>
        </w:rPr>
        <w:t xml:space="preserve">this week to teach you about Himself and </w:t>
      </w:r>
      <w:r w:rsidR="00631FC3">
        <w:rPr>
          <w:rFonts w:ascii="Cambria" w:hAnsi="Cambria"/>
          <w:bCs/>
          <w:color w:val="000000" w:themeColor="text1"/>
        </w:rPr>
        <w:t xml:space="preserve">deepen </w:t>
      </w:r>
      <w:r w:rsidR="0035736D">
        <w:rPr>
          <w:rFonts w:ascii="Cambria" w:hAnsi="Cambria"/>
          <w:bCs/>
          <w:color w:val="000000" w:themeColor="text1"/>
        </w:rPr>
        <w:t xml:space="preserve">your </w:t>
      </w:r>
      <w:r w:rsidR="00631FC3">
        <w:rPr>
          <w:rFonts w:ascii="Cambria" w:hAnsi="Cambria"/>
          <w:bCs/>
          <w:color w:val="000000" w:themeColor="text1"/>
        </w:rPr>
        <w:t xml:space="preserve">understanding </w:t>
      </w:r>
      <w:r w:rsidR="00D11A07">
        <w:rPr>
          <w:rFonts w:ascii="Cambria" w:hAnsi="Cambria"/>
          <w:bCs/>
          <w:color w:val="000000" w:themeColor="text1"/>
        </w:rPr>
        <w:t>of</w:t>
      </w:r>
      <w:r w:rsidR="00631FC3">
        <w:rPr>
          <w:rFonts w:ascii="Cambria" w:hAnsi="Cambria"/>
          <w:bCs/>
          <w:color w:val="000000" w:themeColor="text1"/>
        </w:rPr>
        <w:t xml:space="preserve"> your own </w:t>
      </w:r>
      <w:r w:rsidR="0035736D">
        <w:rPr>
          <w:rFonts w:ascii="Cambria" w:hAnsi="Cambria"/>
          <w:bCs/>
          <w:color w:val="000000" w:themeColor="text1"/>
        </w:rPr>
        <w:t>service in the church?</w:t>
      </w:r>
    </w:p>
    <w:p w:rsidR="0035736D" w:rsidP="007C36B3" w:rsidRDefault="0035736D" w14:paraId="673E0BAF" w14:textId="77777777">
      <w:pPr>
        <w:pStyle w:val="NoSpacing"/>
        <w:tabs>
          <w:tab w:val="left" w:pos="360"/>
        </w:tabs>
        <w:jc w:val="both"/>
        <w:rPr>
          <w:rFonts w:ascii="Cambria" w:hAnsi="Cambria"/>
          <w:bCs/>
          <w:color w:val="000000" w:themeColor="text1"/>
        </w:rPr>
      </w:pPr>
    </w:p>
    <w:p w:rsidR="0035736D" w:rsidP="007C36B3" w:rsidRDefault="0035736D" w14:paraId="5D4AE8CD" w14:textId="77777777">
      <w:pPr>
        <w:pStyle w:val="NoSpacing"/>
        <w:tabs>
          <w:tab w:val="left" w:pos="360"/>
        </w:tabs>
        <w:jc w:val="both"/>
        <w:rPr>
          <w:rFonts w:ascii="Cambria" w:hAnsi="Cambria"/>
          <w:bCs/>
          <w:color w:val="000000" w:themeColor="text1"/>
        </w:rPr>
      </w:pPr>
    </w:p>
    <w:p w:rsidRPr="00B35A03" w:rsidR="0035736D" w:rsidP="007C36B3" w:rsidRDefault="0035736D" w14:paraId="16E4BE69" w14:textId="77777777">
      <w:pPr>
        <w:pStyle w:val="NoSpacing"/>
        <w:tabs>
          <w:tab w:val="left" w:pos="360"/>
        </w:tabs>
        <w:jc w:val="both"/>
        <w:rPr>
          <w:rFonts w:ascii="Cambria" w:hAnsi="Cambria"/>
          <w:bCs/>
          <w:color w:val="000000" w:themeColor="text1"/>
        </w:rPr>
      </w:pPr>
    </w:p>
    <w:p w:rsidRPr="00B35A03" w:rsidR="00CA4A0D" w:rsidP="0040603E" w:rsidRDefault="00B35A03" w14:paraId="1DF0E920" w14:textId="081A9A31">
      <w:pPr>
        <w:pStyle w:val="NoSpacing"/>
        <w:pBdr>
          <w:top w:val="single" w:color="auto" w:sz="4" w:space="1"/>
        </w:pBdr>
        <w:tabs>
          <w:tab w:val="right" w:pos="10440"/>
        </w:tabs>
        <w:rPr>
          <w:rFonts w:ascii="Cambria" w:hAnsi="Cambria"/>
          <w:bCs/>
          <w:color w:val="000000" w:themeColor="text1"/>
        </w:rPr>
      </w:pPr>
      <w:r w:rsidRPr="00B35A03">
        <w:rPr>
          <w:rFonts w:ascii="Cambria" w:hAnsi="Cambria"/>
          <w:bCs/>
          <w:color w:val="000000" w:themeColor="text1"/>
        </w:rPr>
        <w:t>Tom Patton</w:t>
      </w:r>
      <w:r w:rsidRPr="00B35A03" w:rsidR="008B6DE7">
        <w:rPr>
          <w:rFonts w:ascii="Cambria" w:hAnsi="Cambria"/>
          <w:bCs/>
          <w:color w:val="000000" w:themeColor="text1"/>
        </w:rPr>
        <w:tab/>
      </w:r>
      <w:r w:rsidRPr="00B35A03" w:rsidR="00054A44">
        <w:rPr>
          <w:rFonts w:ascii="Cambria" w:hAnsi="Cambria"/>
          <w:bCs/>
          <w:color w:val="000000" w:themeColor="text1"/>
        </w:rPr>
        <w:t>January 2</w:t>
      </w:r>
      <w:r w:rsidRPr="00B35A03">
        <w:rPr>
          <w:rFonts w:ascii="Cambria" w:hAnsi="Cambria"/>
          <w:bCs/>
          <w:color w:val="000000" w:themeColor="text1"/>
        </w:rPr>
        <w:t>8</w:t>
      </w:r>
      <w:r w:rsidRPr="00B35A03" w:rsidR="00054A44">
        <w:rPr>
          <w:rFonts w:ascii="Cambria" w:hAnsi="Cambria"/>
          <w:bCs/>
          <w:color w:val="000000" w:themeColor="text1"/>
        </w:rPr>
        <w:t>, 2026</w:t>
      </w:r>
    </w:p>
    <w:p w:rsidR="00C339A3" w:rsidP="00CB5590" w:rsidRDefault="00C339A3" w14:paraId="52C724BC" w14:textId="77777777">
      <w:pPr>
        <w:pStyle w:val="NoSpacing"/>
        <w:rPr>
          <w:rFonts w:ascii="Cambria" w:hAnsi="Cambria"/>
          <w:sz w:val="12"/>
          <w:szCs w:val="12"/>
        </w:rPr>
      </w:pPr>
    </w:p>
    <w:p w:rsidRPr="00CB5590" w:rsidR="00CB5590" w:rsidP="00CB5590" w:rsidRDefault="00CB5590" w14:paraId="44704423" w14:textId="77777777">
      <w:pPr>
        <w:pStyle w:val="NoSpacing"/>
        <w:rPr>
          <w:rFonts w:ascii="Cambria" w:hAnsi="Cambria"/>
          <w:sz w:val="12"/>
          <w:szCs w:val="12"/>
        </w:rPr>
      </w:pPr>
    </w:p>
    <w:p w:rsidRPr="00B35A03" w:rsidR="00781607" w:rsidP="00FA66A4" w:rsidRDefault="00964480" w14:paraId="3BC2EA5E" w14:textId="6E1AD2A5">
      <w:pPr>
        <w:pStyle w:val="NoSpacing"/>
        <w:rPr>
          <w:rStyle w:val="normaltextrun"/>
          <w:rFonts w:ascii="Cambria" w:hAnsi="Cambria"/>
          <w:b/>
          <w:color w:val="000000" w:themeColor="text1"/>
        </w:rPr>
        <w:sectPr w:rsidRPr="00B35A03" w:rsidR="00781607" w:rsidSect="00F645FD">
          <w:headerReference w:type="default" r:id="rId11"/>
          <w:type w:val="continuous"/>
          <w:pgSz w:w="12240" w:h="15840" w:orient="portrait"/>
          <w:pgMar w:top="576" w:right="720" w:bottom="504" w:left="1080" w:header="446" w:footer="720" w:gutter="0"/>
          <w:cols w:space="720"/>
          <w:docGrid w:linePitch="360"/>
        </w:sectPr>
      </w:pPr>
      <w:r w:rsidRPr="00B35A03">
        <w:rPr>
          <w:rFonts w:ascii="Cambria" w:hAnsi="Cambria"/>
          <w:b/>
          <w:color w:val="000000" w:themeColor="text1"/>
        </w:rPr>
        <w:t>Additional Resources</w:t>
      </w:r>
    </w:p>
    <w:p w:rsidRPr="00B35A03" w:rsidR="0068449F" w:rsidP="0068449F" w:rsidRDefault="0068449F" w14:paraId="40317DD9" w14:textId="77777777">
      <w:pPr>
        <w:pStyle w:val="paragraph"/>
        <w:spacing w:before="0" w:beforeAutospacing="0" w:after="0" w:afterAutospacing="0"/>
        <w:ind w:left="360"/>
        <w:textAlignment w:val="baseline"/>
        <w:rPr>
          <w:rStyle w:val="normaltextrun"/>
          <w:rFonts w:ascii="Cambria" w:hAnsi="Cambria" w:cs="Segoe UI"/>
          <w:color w:val="000000" w:themeColor="text1"/>
          <w:sz w:val="12"/>
          <w:szCs w:val="12"/>
        </w:rPr>
      </w:pPr>
    </w:p>
    <w:p w:rsidRPr="00792213" w:rsidR="00B35A03" w:rsidP="00792213" w:rsidRDefault="00B35A03" w14:paraId="05B262D4" w14:textId="77777777">
      <w:pPr>
        <w:pStyle w:val="ListParagraph"/>
        <w:numPr>
          <w:ilvl w:val="0"/>
          <w:numId w:val="57"/>
        </w:numPr>
        <w:rPr>
          <w:rStyle w:val="normaltextrun"/>
          <w:rFonts w:ascii="Cambria" w:hAnsi="Cambria" w:cs="Segoe UI"/>
          <w:color w:val="000000" w:themeColor="text1"/>
          <w:sz w:val="20"/>
          <w:szCs w:val="20"/>
        </w:rPr>
      </w:pPr>
      <w:r w:rsidRPr="00792213">
        <w:rPr>
          <w:rStyle w:val="normaltextrun"/>
          <w:rFonts w:ascii="Cambria" w:hAnsi="Cambria" w:cs="Segoe UI"/>
          <w:color w:val="000000" w:themeColor="text1"/>
          <w:sz w:val="20"/>
          <w:szCs w:val="20"/>
        </w:rPr>
        <w:t>Spiritual Gifts Sermon Series (14 sermons) – 1 Cor. 12</w:t>
      </w:r>
    </w:p>
    <w:p w:rsidRPr="00B35A03" w:rsidR="00B35A03" w:rsidP="00792213" w:rsidRDefault="00B35A03" w14:paraId="278619D6" w14:textId="77777777">
      <w:pPr>
        <w:ind w:left="360" w:firstLine="720"/>
        <w:rPr>
          <w:rStyle w:val="normaltextrun"/>
          <w:rFonts w:ascii="Cambria" w:hAnsi="Cambria" w:cs="Segoe UI" w:eastAsiaTheme="minorHAnsi"/>
          <w:color w:val="000000" w:themeColor="text1"/>
          <w:sz w:val="20"/>
          <w:szCs w:val="20"/>
        </w:rPr>
      </w:pPr>
      <w:r w:rsidRPr="00B35A03">
        <w:rPr>
          <w:rStyle w:val="normaltextrun"/>
          <w:rFonts w:ascii="Cambria" w:hAnsi="Cambria" w:cs="Segoe UI" w:eastAsiaTheme="minorHAnsi"/>
          <w:color w:val="000000" w:themeColor="text1"/>
          <w:sz w:val="20"/>
          <w:szCs w:val="20"/>
        </w:rPr>
        <w:t>John MacArthur, May-October 1976</w:t>
      </w:r>
    </w:p>
    <w:p w:rsidR="00781607" w:rsidP="00792213" w:rsidRDefault="00B35A03" w14:paraId="5D412654" w14:textId="77777777">
      <w:pPr>
        <w:ind w:left="360" w:firstLine="720"/>
        <w:rPr>
          <w:rStyle w:val="normaltextrun"/>
          <w:rFonts w:ascii="Cambria" w:hAnsi="Cambria" w:cs="Segoe UI" w:eastAsiaTheme="minorHAnsi"/>
          <w:color w:val="000000" w:themeColor="text1"/>
          <w:sz w:val="20"/>
          <w:szCs w:val="20"/>
        </w:rPr>
      </w:pPr>
      <w:r w:rsidRPr="00B35A03">
        <w:rPr>
          <w:rStyle w:val="normaltextrun"/>
          <w:rFonts w:ascii="Cambria" w:hAnsi="Cambria" w:cs="Segoe UI" w:eastAsiaTheme="minorHAnsi"/>
          <w:color w:val="000000" w:themeColor="text1"/>
          <w:sz w:val="20"/>
          <w:szCs w:val="20"/>
        </w:rPr>
        <w:t>https://www.gty.org/sermons/series/100/spiritual-gifts</w:t>
      </w:r>
    </w:p>
    <w:p w:rsidRPr="00496928" w:rsidR="00792213" w:rsidP="00792213" w:rsidRDefault="00792213" w14:paraId="66214FBC" w14:textId="77777777">
      <w:pPr>
        <w:ind w:left="360" w:firstLine="720"/>
        <w:rPr>
          <w:rStyle w:val="normaltextrun"/>
          <w:rFonts w:ascii="Cambria" w:hAnsi="Cambria" w:cs="Segoe UI" w:eastAsiaTheme="minorHAnsi"/>
          <w:color w:val="000000" w:themeColor="text1"/>
          <w:sz w:val="12"/>
          <w:szCs w:val="12"/>
        </w:rPr>
      </w:pPr>
    </w:p>
    <w:p w:rsidR="0078713D" w:rsidP="0078713D" w:rsidRDefault="0078713D" w14:paraId="55E38D00" w14:textId="1268CCF5">
      <w:pPr>
        <w:pStyle w:val="ListParagraph"/>
        <w:numPr>
          <w:ilvl w:val="0"/>
          <w:numId w:val="57"/>
        </w:numPr>
        <w:rPr>
          <w:rStyle w:val="normaltextrun"/>
          <w:rFonts w:ascii="Cambria" w:hAnsi="Cambria" w:cs="Segoe UI"/>
          <w:color w:val="000000" w:themeColor="text1"/>
          <w:sz w:val="20"/>
          <w:szCs w:val="20"/>
        </w:rPr>
      </w:pPr>
      <w:r>
        <w:rPr>
          <w:rStyle w:val="normaltextrun"/>
          <w:rFonts w:ascii="Cambria" w:hAnsi="Cambria" w:cs="Segoe UI"/>
          <w:color w:val="000000" w:themeColor="text1"/>
          <w:sz w:val="20"/>
          <w:szCs w:val="20"/>
        </w:rPr>
        <w:t xml:space="preserve">A Case for </w:t>
      </w:r>
      <w:proofErr w:type="spellStart"/>
      <w:r>
        <w:rPr>
          <w:rStyle w:val="normaltextrun"/>
          <w:rFonts w:ascii="Cambria" w:hAnsi="Cambria" w:cs="Segoe UI"/>
          <w:color w:val="000000" w:themeColor="text1"/>
          <w:sz w:val="20"/>
          <w:szCs w:val="20"/>
        </w:rPr>
        <w:t>Ces</w:t>
      </w:r>
      <w:r w:rsidR="001356A2">
        <w:rPr>
          <w:rStyle w:val="normaltextrun"/>
          <w:rFonts w:ascii="Cambria" w:hAnsi="Cambria" w:cs="Segoe UI"/>
          <w:color w:val="000000" w:themeColor="text1"/>
          <w:sz w:val="20"/>
          <w:szCs w:val="20"/>
        </w:rPr>
        <w:t>sationism</w:t>
      </w:r>
      <w:proofErr w:type="spellEnd"/>
      <w:r w:rsidRPr="00792213" w:rsidR="001356A2">
        <w:rPr>
          <w:rStyle w:val="normaltextrun"/>
          <w:rFonts w:ascii="Cambria" w:hAnsi="Cambria" w:cs="Segoe UI"/>
          <w:color w:val="000000" w:themeColor="text1"/>
          <w:sz w:val="20"/>
          <w:szCs w:val="20"/>
        </w:rPr>
        <w:t xml:space="preserve">– </w:t>
      </w:r>
      <w:r w:rsidR="00D41CFA">
        <w:rPr>
          <w:rStyle w:val="normaltextrun"/>
          <w:rFonts w:ascii="Cambria" w:hAnsi="Cambria" w:cs="Segoe UI"/>
          <w:color w:val="000000" w:themeColor="text1"/>
          <w:sz w:val="20"/>
          <w:szCs w:val="20"/>
        </w:rPr>
        <w:t>Selected Scriptures</w:t>
      </w:r>
    </w:p>
    <w:p w:rsidR="001356A2" w:rsidP="001356A2" w:rsidRDefault="001356A2" w14:paraId="35B60441" w14:textId="2C682AE5">
      <w:pPr>
        <w:pStyle w:val="ListParagraph"/>
        <w:ind w:left="1080"/>
        <w:rPr>
          <w:rStyle w:val="normaltextrun"/>
          <w:rFonts w:ascii="Cambria" w:hAnsi="Cambria" w:cs="Segoe UI"/>
          <w:color w:val="000000" w:themeColor="text1"/>
          <w:sz w:val="20"/>
          <w:szCs w:val="20"/>
        </w:rPr>
      </w:pPr>
      <w:r>
        <w:rPr>
          <w:rStyle w:val="normaltextrun"/>
          <w:rFonts w:ascii="Cambria" w:hAnsi="Cambria" w:cs="Segoe UI"/>
          <w:color w:val="000000" w:themeColor="text1"/>
          <w:sz w:val="20"/>
          <w:szCs w:val="20"/>
        </w:rPr>
        <w:t xml:space="preserve">Tom Pennington, </w:t>
      </w:r>
      <w:r w:rsidR="00496928">
        <w:rPr>
          <w:rStyle w:val="normaltextrun"/>
          <w:rFonts w:ascii="Cambria" w:hAnsi="Cambria" w:cs="Segoe UI"/>
          <w:color w:val="000000" w:themeColor="text1"/>
          <w:sz w:val="20"/>
          <w:szCs w:val="20"/>
        </w:rPr>
        <w:t>October 17, 2013</w:t>
      </w:r>
    </w:p>
    <w:p w:rsidRPr="0078713D" w:rsidR="00496928" w:rsidP="001356A2" w:rsidRDefault="00496928" w14:paraId="12C2E718" w14:textId="3E85BF57">
      <w:pPr>
        <w:pStyle w:val="ListParagraph"/>
        <w:ind w:left="1080"/>
        <w:rPr>
          <w:rStyle w:val="normaltextrun"/>
          <w:rFonts w:ascii="Cambria" w:hAnsi="Cambria" w:cs="Segoe UI"/>
          <w:color w:val="000000" w:themeColor="text1"/>
          <w:sz w:val="20"/>
          <w:szCs w:val="20"/>
        </w:rPr>
      </w:pPr>
      <w:r w:rsidRPr="00496928">
        <w:rPr>
          <w:rStyle w:val="normaltextrun"/>
          <w:rFonts w:ascii="Cambria" w:hAnsi="Cambria" w:cs="Segoe UI"/>
          <w:color w:val="000000" w:themeColor="text1"/>
          <w:sz w:val="20"/>
          <w:szCs w:val="20"/>
        </w:rPr>
        <w:t>https://www.gty.org/sermons/TM13-7/a-case-for-cessationism-tom-pennington</w:t>
      </w:r>
    </w:p>
    <w:p w:rsidR="00792213" w:rsidP="00792213" w:rsidRDefault="00792213" w14:paraId="4D452C9D" w14:textId="77777777">
      <w:pPr>
        <w:ind w:left="360" w:firstLine="720"/>
        <w:rPr>
          <w:rStyle w:val="normaltextrun"/>
          <w:rFonts w:ascii="Cambria" w:hAnsi="Cambria" w:cs="Segoe UI" w:eastAsiaTheme="minorHAnsi"/>
          <w:color w:val="000000" w:themeColor="text1"/>
          <w:sz w:val="20"/>
          <w:szCs w:val="20"/>
        </w:rPr>
      </w:pPr>
    </w:p>
    <w:p w:rsidRPr="00792213" w:rsidR="00792213" w:rsidP="00792213" w:rsidRDefault="00792213" w14:paraId="5D975931" w14:textId="5E99FE6D">
      <w:pPr>
        <w:pStyle w:val="ListParagraph"/>
        <w:numPr>
          <w:ilvl w:val="0"/>
          <w:numId w:val="57"/>
        </w:numPr>
        <w:rPr>
          <w:rFonts w:ascii="Cambria" w:hAnsi="Cambria" w:cs="Tahoma"/>
          <w:bCs/>
          <w:iCs/>
          <w:color w:val="000000" w:themeColor="text1"/>
          <w:sz w:val="20"/>
          <w:szCs w:val="20"/>
        </w:rPr>
        <w:sectPr w:rsidRPr="00792213" w:rsidR="00792213" w:rsidSect="00FA66A4">
          <w:type w:val="continuous"/>
          <w:pgSz w:w="12240" w:h="15840" w:orient="portrait"/>
          <w:pgMar w:top="576" w:right="720" w:bottom="504" w:left="1080" w:header="446" w:footer="720" w:gutter="0"/>
          <w:cols w:space="720"/>
          <w:docGrid w:linePitch="360"/>
        </w:sectPr>
      </w:pPr>
    </w:p>
    <w:p w:rsidRPr="009705E1" w:rsidR="00214870" w:rsidP="00537F50" w:rsidRDefault="00214870" w14:paraId="1E2AEC14" w14:textId="77777777">
      <w:pPr>
        <w:pStyle w:val="NoSpacing"/>
        <w:rPr>
          <w:rFonts w:ascii="Cambria" w:hAnsi="Cambria"/>
          <w:b/>
          <w:color w:val="EE0000"/>
        </w:rPr>
      </w:pPr>
    </w:p>
    <w:sectPr w:rsidRPr="009705E1" w:rsidR="00214870" w:rsidSect="00F645FD">
      <w:type w:val="continuous"/>
      <w:pgSz w:w="12240" w:h="15840" w:orient="portrait"/>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114" w:rsidP="00EB2C2A" w:rsidRDefault="00D55114" w14:paraId="46FDC476" w14:textId="77777777">
      <w:r>
        <w:separator/>
      </w:r>
    </w:p>
  </w:endnote>
  <w:endnote w:type="continuationSeparator" w:id="0">
    <w:p w:rsidR="00D55114" w:rsidP="00EB2C2A" w:rsidRDefault="00D55114" w14:paraId="51FD4AEE" w14:textId="77777777">
      <w:r>
        <w:continuationSeparator/>
      </w:r>
    </w:p>
  </w:endnote>
  <w:endnote w:type="continuationNotice" w:id="1">
    <w:p w:rsidR="00D55114" w:rsidRDefault="00D55114" w14:paraId="486C20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114" w:rsidP="00EB2C2A" w:rsidRDefault="00D55114" w14:paraId="25A13F64" w14:textId="77777777">
      <w:r>
        <w:separator/>
      </w:r>
    </w:p>
  </w:footnote>
  <w:footnote w:type="continuationSeparator" w:id="0">
    <w:p w:rsidR="00D55114" w:rsidP="00EB2C2A" w:rsidRDefault="00D55114" w14:paraId="2DA15D57" w14:textId="77777777">
      <w:r>
        <w:continuationSeparator/>
      </w:r>
    </w:p>
  </w:footnote>
  <w:footnote w:type="continuationNotice" w:id="1">
    <w:p w:rsidR="00D55114" w:rsidRDefault="00D55114" w14:paraId="1ED8398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F21" w:rsidP="00620D66" w:rsidRDefault="007F5F21" w14:paraId="4EC5FC7C" w14:textId="643672BC">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Pr="0068449F" w:rsidR="007F5F21" w:rsidP="007A487C" w:rsidRDefault="007F5F21" w14:paraId="41F961D6" w14:textId="4CE796BD">
    <w:pPr>
      <w:pStyle w:val="Header"/>
      <w:jc w:val="center"/>
      <w:rPr>
        <w:rFonts w:ascii="Cambria" w:hAnsi="Cambria"/>
        <w:color w:val="000000" w:themeColor="text1"/>
      </w:rPr>
    </w:pPr>
    <w:r w:rsidRPr="0068449F">
      <w:rPr>
        <w:rFonts w:ascii="Cambria" w:hAnsi="Cambria"/>
        <w:color w:val="000000" w:themeColor="text1"/>
      </w:rPr>
      <w:t>Winter 2026 • LESSON 1</w:t>
    </w:r>
    <w:r w:rsidR="009705E1">
      <w:rPr>
        <w:rFonts w:ascii="Cambria" w:hAnsi="Cambria"/>
        <w:color w:val="000000" w:themeColor="text1"/>
      </w:rPr>
      <w:t>3</w:t>
    </w:r>
  </w:p>
  <w:p w:rsidRPr="00D10D59" w:rsidR="007F5F21" w:rsidP="00D10D59" w:rsidRDefault="007F5F21" w14:paraId="3BA6F6CD" w14:textId="5A6CF26B">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55BE1"/>
    <w:multiLevelType w:val="hybridMultilevel"/>
    <w:tmpl w:val="1B6099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860F9"/>
    <w:multiLevelType w:val="hybridMultilevel"/>
    <w:tmpl w:val="40288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D7A0D"/>
    <w:multiLevelType w:val="hybridMultilevel"/>
    <w:tmpl w:val="F5D4623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56"/>
  </w:num>
  <w:num w:numId="2" w16cid:durableId="882525777">
    <w:abstractNumId w:val="14"/>
  </w:num>
  <w:num w:numId="3" w16cid:durableId="1893272003">
    <w:abstractNumId w:val="40"/>
  </w:num>
  <w:num w:numId="4" w16cid:durableId="1374227770">
    <w:abstractNumId w:val="19"/>
  </w:num>
  <w:num w:numId="5" w16cid:durableId="295451477">
    <w:abstractNumId w:val="52"/>
  </w:num>
  <w:num w:numId="6" w16cid:durableId="1016619242">
    <w:abstractNumId w:val="1"/>
  </w:num>
  <w:num w:numId="7" w16cid:durableId="145903334">
    <w:abstractNumId w:val="42"/>
  </w:num>
  <w:num w:numId="8" w16cid:durableId="1545868266">
    <w:abstractNumId w:val="20"/>
  </w:num>
  <w:num w:numId="9" w16cid:durableId="163782179">
    <w:abstractNumId w:val="47"/>
  </w:num>
  <w:num w:numId="10" w16cid:durableId="1627659708">
    <w:abstractNumId w:val="53"/>
  </w:num>
  <w:num w:numId="11" w16cid:durableId="1348825838">
    <w:abstractNumId w:val="24"/>
  </w:num>
  <w:num w:numId="12" w16cid:durableId="118959949">
    <w:abstractNumId w:val="21"/>
  </w:num>
  <w:num w:numId="13" w16cid:durableId="936909067">
    <w:abstractNumId w:val="41"/>
  </w:num>
  <w:num w:numId="14" w16cid:durableId="78870055">
    <w:abstractNumId w:val="26"/>
  </w:num>
  <w:num w:numId="15" w16cid:durableId="1835145413">
    <w:abstractNumId w:val="28"/>
  </w:num>
  <w:num w:numId="16" w16cid:durableId="333342309">
    <w:abstractNumId w:val="46"/>
  </w:num>
  <w:num w:numId="17" w16cid:durableId="1545484419">
    <w:abstractNumId w:val="48"/>
  </w:num>
  <w:num w:numId="18" w16cid:durableId="1711832385">
    <w:abstractNumId w:val="11"/>
  </w:num>
  <w:num w:numId="19" w16cid:durableId="212735059">
    <w:abstractNumId w:val="2"/>
  </w:num>
  <w:num w:numId="20" w16cid:durableId="472337840">
    <w:abstractNumId w:val="3"/>
  </w:num>
  <w:num w:numId="21" w16cid:durableId="640964041">
    <w:abstractNumId w:val="25"/>
  </w:num>
  <w:num w:numId="22" w16cid:durableId="1878270410">
    <w:abstractNumId w:val="55"/>
  </w:num>
  <w:num w:numId="23" w16cid:durableId="1099524495">
    <w:abstractNumId w:val="30"/>
  </w:num>
  <w:num w:numId="24" w16cid:durableId="1078480391">
    <w:abstractNumId w:val="6"/>
  </w:num>
  <w:num w:numId="25" w16cid:durableId="1680543151">
    <w:abstractNumId w:val="36"/>
  </w:num>
  <w:num w:numId="26" w16cid:durableId="685517844">
    <w:abstractNumId w:val="9"/>
  </w:num>
  <w:num w:numId="27" w16cid:durableId="1236549837">
    <w:abstractNumId w:val="10"/>
  </w:num>
  <w:num w:numId="28" w16cid:durableId="1613829237">
    <w:abstractNumId w:val="51"/>
  </w:num>
  <w:num w:numId="29" w16cid:durableId="1569194830">
    <w:abstractNumId w:val="4"/>
  </w:num>
  <w:num w:numId="30" w16cid:durableId="1161430292">
    <w:abstractNumId w:val="32"/>
  </w:num>
  <w:num w:numId="31" w16cid:durableId="259920295">
    <w:abstractNumId w:val="23"/>
  </w:num>
  <w:num w:numId="32" w16cid:durableId="588658276">
    <w:abstractNumId w:val="5"/>
  </w:num>
  <w:num w:numId="33" w16cid:durableId="1959945856">
    <w:abstractNumId w:val="44"/>
  </w:num>
  <w:num w:numId="34" w16cid:durableId="209079044">
    <w:abstractNumId w:val="13"/>
  </w:num>
  <w:num w:numId="35" w16cid:durableId="587155638">
    <w:abstractNumId w:val="43"/>
  </w:num>
  <w:num w:numId="36" w16cid:durableId="929267358">
    <w:abstractNumId w:val="27"/>
  </w:num>
  <w:num w:numId="37" w16cid:durableId="219634852">
    <w:abstractNumId w:val="35"/>
  </w:num>
  <w:num w:numId="38" w16cid:durableId="98113076">
    <w:abstractNumId w:val="15"/>
  </w:num>
  <w:num w:numId="39" w16cid:durableId="1626040983">
    <w:abstractNumId w:val="33"/>
  </w:num>
  <w:num w:numId="40" w16cid:durableId="1480342650">
    <w:abstractNumId w:val="49"/>
  </w:num>
  <w:num w:numId="41" w16cid:durableId="2141266341">
    <w:abstractNumId w:val="54"/>
  </w:num>
  <w:num w:numId="42" w16cid:durableId="1426457004">
    <w:abstractNumId w:val="45"/>
  </w:num>
  <w:num w:numId="43" w16cid:durableId="785737138">
    <w:abstractNumId w:val="39"/>
  </w:num>
  <w:num w:numId="44" w16cid:durableId="780759283">
    <w:abstractNumId w:val="34"/>
  </w:num>
  <w:num w:numId="45" w16cid:durableId="108668594">
    <w:abstractNumId w:val="31"/>
  </w:num>
  <w:num w:numId="46" w16cid:durableId="451018894">
    <w:abstractNumId w:val="16"/>
  </w:num>
  <w:num w:numId="47" w16cid:durableId="1801610161">
    <w:abstractNumId w:val="17"/>
  </w:num>
  <w:num w:numId="48" w16cid:durableId="1944072115">
    <w:abstractNumId w:val="8"/>
  </w:num>
  <w:num w:numId="49" w16cid:durableId="1914779752">
    <w:abstractNumId w:val="22"/>
  </w:num>
  <w:num w:numId="50" w16cid:durableId="1503273002">
    <w:abstractNumId w:val="7"/>
  </w:num>
  <w:num w:numId="51" w16cid:durableId="1337420236">
    <w:abstractNumId w:val="0"/>
  </w:num>
  <w:num w:numId="52" w16cid:durableId="1473013147">
    <w:abstractNumId w:val="38"/>
  </w:num>
  <w:num w:numId="53" w16cid:durableId="1072238006">
    <w:abstractNumId w:val="12"/>
  </w:num>
  <w:num w:numId="54" w16cid:durableId="383793457">
    <w:abstractNumId w:val="50"/>
  </w:num>
  <w:num w:numId="55" w16cid:durableId="891574505">
    <w:abstractNumId w:val="37"/>
  </w:num>
  <w:num w:numId="56" w16cid:durableId="433207351">
    <w:abstractNumId w:val="18"/>
  </w:num>
  <w:num w:numId="57" w16cid:durableId="871302722">
    <w:abstractNumId w:val="29"/>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FC9"/>
    <w:rsid w:val="00002064"/>
    <w:rsid w:val="00002BDA"/>
    <w:rsid w:val="000033DD"/>
    <w:rsid w:val="0000506A"/>
    <w:rsid w:val="000051C0"/>
    <w:rsid w:val="000068B1"/>
    <w:rsid w:val="00011BDC"/>
    <w:rsid w:val="000135E1"/>
    <w:rsid w:val="00013721"/>
    <w:rsid w:val="00014086"/>
    <w:rsid w:val="0001706A"/>
    <w:rsid w:val="00017305"/>
    <w:rsid w:val="000211DD"/>
    <w:rsid w:val="00026B5F"/>
    <w:rsid w:val="00027591"/>
    <w:rsid w:val="0003053B"/>
    <w:rsid w:val="00030804"/>
    <w:rsid w:val="000332D0"/>
    <w:rsid w:val="00036F9F"/>
    <w:rsid w:val="00037553"/>
    <w:rsid w:val="00037969"/>
    <w:rsid w:val="000409D2"/>
    <w:rsid w:val="00040AFD"/>
    <w:rsid w:val="00041D3D"/>
    <w:rsid w:val="00041E19"/>
    <w:rsid w:val="00042720"/>
    <w:rsid w:val="000435D6"/>
    <w:rsid w:val="00043B37"/>
    <w:rsid w:val="000440E6"/>
    <w:rsid w:val="0004464D"/>
    <w:rsid w:val="00051D76"/>
    <w:rsid w:val="00052CAB"/>
    <w:rsid w:val="0005396A"/>
    <w:rsid w:val="0005474B"/>
    <w:rsid w:val="00054A44"/>
    <w:rsid w:val="000555A2"/>
    <w:rsid w:val="00055B9B"/>
    <w:rsid w:val="00055CFA"/>
    <w:rsid w:val="00056CA7"/>
    <w:rsid w:val="00057177"/>
    <w:rsid w:val="000574A2"/>
    <w:rsid w:val="00060699"/>
    <w:rsid w:val="000661D5"/>
    <w:rsid w:val="00067D7A"/>
    <w:rsid w:val="00070F68"/>
    <w:rsid w:val="000712D3"/>
    <w:rsid w:val="00071C04"/>
    <w:rsid w:val="0007214F"/>
    <w:rsid w:val="000733A0"/>
    <w:rsid w:val="00074393"/>
    <w:rsid w:val="000774D6"/>
    <w:rsid w:val="00077EB2"/>
    <w:rsid w:val="00081B00"/>
    <w:rsid w:val="000827D3"/>
    <w:rsid w:val="00082831"/>
    <w:rsid w:val="00082BC5"/>
    <w:rsid w:val="00082F94"/>
    <w:rsid w:val="00083F2F"/>
    <w:rsid w:val="000854CD"/>
    <w:rsid w:val="000866EA"/>
    <w:rsid w:val="0008780D"/>
    <w:rsid w:val="00090152"/>
    <w:rsid w:val="0009441E"/>
    <w:rsid w:val="00096547"/>
    <w:rsid w:val="000A0F2E"/>
    <w:rsid w:val="000A4EBA"/>
    <w:rsid w:val="000A6140"/>
    <w:rsid w:val="000A68E6"/>
    <w:rsid w:val="000A6F93"/>
    <w:rsid w:val="000B0A7D"/>
    <w:rsid w:val="000B2670"/>
    <w:rsid w:val="000B29BD"/>
    <w:rsid w:val="000B2DFE"/>
    <w:rsid w:val="000B5FE8"/>
    <w:rsid w:val="000B6B17"/>
    <w:rsid w:val="000B6D10"/>
    <w:rsid w:val="000B7D99"/>
    <w:rsid w:val="000B7E21"/>
    <w:rsid w:val="000C04C7"/>
    <w:rsid w:val="000C13DA"/>
    <w:rsid w:val="000C24A0"/>
    <w:rsid w:val="000C27B7"/>
    <w:rsid w:val="000C2C56"/>
    <w:rsid w:val="000C2F6D"/>
    <w:rsid w:val="000C525C"/>
    <w:rsid w:val="000D2C16"/>
    <w:rsid w:val="000D4A23"/>
    <w:rsid w:val="000D63B6"/>
    <w:rsid w:val="000E3D06"/>
    <w:rsid w:val="000E615D"/>
    <w:rsid w:val="000F1F9C"/>
    <w:rsid w:val="000F455A"/>
    <w:rsid w:val="000F47C2"/>
    <w:rsid w:val="000F589A"/>
    <w:rsid w:val="00100E89"/>
    <w:rsid w:val="00101262"/>
    <w:rsid w:val="00105593"/>
    <w:rsid w:val="00111230"/>
    <w:rsid w:val="00112F8C"/>
    <w:rsid w:val="0011617D"/>
    <w:rsid w:val="00116E1B"/>
    <w:rsid w:val="00116EB3"/>
    <w:rsid w:val="0011741E"/>
    <w:rsid w:val="00117FE4"/>
    <w:rsid w:val="001209B5"/>
    <w:rsid w:val="0012123A"/>
    <w:rsid w:val="00124067"/>
    <w:rsid w:val="00125A42"/>
    <w:rsid w:val="001275B5"/>
    <w:rsid w:val="001301BC"/>
    <w:rsid w:val="00130CE7"/>
    <w:rsid w:val="001310F2"/>
    <w:rsid w:val="00131ABB"/>
    <w:rsid w:val="0013444D"/>
    <w:rsid w:val="00134683"/>
    <w:rsid w:val="001356A2"/>
    <w:rsid w:val="00135759"/>
    <w:rsid w:val="001357F0"/>
    <w:rsid w:val="00136DD2"/>
    <w:rsid w:val="00141B07"/>
    <w:rsid w:val="00142E9F"/>
    <w:rsid w:val="001465F0"/>
    <w:rsid w:val="00146A53"/>
    <w:rsid w:val="001509CF"/>
    <w:rsid w:val="0015211F"/>
    <w:rsid w:val="00152430"/>
    <w:rsid w:val="00152942"/>
    <w:rsid w:val="0015435B"/>
    <w:rsid w:val="00155180"/>
    <w:rsid w:val="00156F32"/>
    <w:rsid w:val="00157363"/>
    <w:rsid w:val="00160B3F"/>
    <w:rsid w:val="00160C9F"/>
    <w:rsid w:val="0016353A"/>
    <w:rsid w:val="00167F1B"/>
    <w:rsid w:val="00171D45"/>
    <w:rsid w:val="00171DF5"/>
    <w:rsid w:val="00171F9D"/>
    <w:rsid w:val="001727F3"/>
    <w:rsid w:val="00173051"/>
    <w:rsid w:val="00174738"/>
    <w:rsid w:val="00174743"/>
    <w:rsid w:val="00175138"/>
    <w:rsid w:val="00176BE4"/>
    <w:rsid w:val="001774F0"/>
    <w:rsid w:val="00177FDA"/>
    <w:rsid w:val="00183F65"/>
    <w:rsid w:val="00184188"/>
    <w:rsid w:val="001916F3"/>
    <w:rsid w:val="00191937"/>
    <w:rsid w:val="00192AA7"/>
    <w:rsid w:val="001A0345"/>
    <w:rsid w:val="001A74D6"/>
    <w:rsid w:val="001B2E05"/>
    <w:rsid w:val="001B32B5"/>
    <w:rsid w:val="001B3DEE"/>
    <w:rsid w:val="001B429D"/>
    <w:rsid w:val="001B4EBD"/>
    <w:rsid w:val="001B6D15"/>
    <w:rsid w:val="001C00D0"/>
    <w:rsid w:val="001C1875"/>
    <w:rsid w:val="001C2B6E"/>
    <w:rsid w:val="001C4DB3"/>
    <w:rsid w:val="001C6ADB"/>
    <w:rsid w:val="001C6F62"/>
    <w:rsid w:val="001D0A98"/>
    <w:rsid w:val="001D2C0B"/>
    <w:rsid w:val="001D2D13"/>
    <w:rsid w:val="001D46FF"/>
    <w:rsid w:val="001D6869"/>
    <w:rsid w:val="001D7897"/>
    <w:rsid w:val="001E0832"/>
    <w:rsid w:val="001E1925"/>
    <w:rsid w:val="001E1EC0"/>
    <w:rsid w:val="001E39D9"/>
    <w:rsid w:val="001E3BF9"/>
    <w:rsid w:val="001E44BA"/>
    <w:rsid w:val="001E5AD5"/>
    <w:rsid w:val="001E5DA2"/>
    <w:rsid w:val="001E6B9F"/>
    <w:rsid w:val="001E7138"/>
    <w:rsid w:val="001E7AB8"/>
    <w:rsid w:val="001F1C36"/>
    <w:rsid w:val="001F5794"/>
    <w:rsid w:val="001F5B49"/>
    <w:rsid w:val="001F755B"/>
    <w:rsid w:val="001F7BC8"/>
    <w:rsid w:val="0020670A"/>
    <w:rsid w:val="0020698E"/>
    <w:rsid w:val="002111A3"/>
    <w:rsid w:val="0021197F"/>
    <w:rsid w:val="002136EE"/>
    <w:rsid w:val="00214870"/>
    <w:rsid w:val="002156AD"/>
    <w:rsid w:val="00215A9F"/>
    <w:rsid w:val="00215E8F"/>
    <w:rsid w:val="0021605E"/>
    <w:rsid w:val="002177D3"/>
    <w:rsid w:val="00221F0C"/>
    <w:rsid w:val="00223971"/>
    <w:rsid w:val="00224325"/>
    <w:rsid w:val="0022453F"/>
    <w:rsid w:val="00224756"/>
    <w:rsid w:val="00225A42"/>
    <w:rsid w:val="00225C29"/>
    <w:rsid w:val="0022669E"/>
    <w:rsid w:val="00226CD1"/>
    <w:rsid w:val="0022785E"/>
    <w:rsid w:val="002334AC"/>
    <w:rsid w:val="00233758"/>
    <w:rsid w:val="00233C33"/>
    <w:rsid w:val="002349BD"/>
    <w:rsid w:val="00234FD9"/>
    <w:rsid w:val="00235269"/>
    <w:rsid w:val="0023541B"/>
    <w:rsid w:val="00235502"/>
    <w:rsid w:val="002356F8"/>
    <w:rsid w:val="00240DF5"/>
    <w:rsid w:val="00243005"/>
    <w:rsid w:val="0024364F"/>
    <w:rsid w:val="00245C2E"/>
    <w:rsid w:val="00253738"/>
    <w:rsid w:val="00255225"/>
    <w:rsid w:val="00256213"/>
    <w:rsid w:val="00257569"/>
    <w:rsid w:val="00257B4A"/>
    <w:rsid w:val="00261D0B"/>
    <w:rsid w:val="00262DEF"/>
    <w:rsid w:val="002637E9"/>
    <w:rsid w:val="00264451"/>
    <w:rsid w:val="00266E5A"/>
    <w:rsid w:val="00267043"/>
    <w:rsid w:val="0027382D"/>
    <w:rsid w:val="00275A17"/>
    <w:rsid w:val="002766B1"/>
    <w:rsid w:val="00276BC5"/>
    <w:rsid w:val="00277C94"/>
    <w:rsid w:val="0028124F"/>
    <w:rsid w:val="00281C1C"/>
    <w:rsid w:val="00285BDE"/>
    <w:rsid w:val="00286535"/>
    <w:rsid w:val="00287550"/>
    <w:rsid w:val="00292A5F"/>
    <w:rsid w:val="002934C2"/>
    <w:rsid w:val="00293995"/>
    <w:rsid w:val="0029443C"/>
    <w:rsid w:val="0029516F"/>
    <w:rsid w:val="00297DC9"/>
    <w:rsid w:val="002A03A1"/>
    <w:rsid w:val="002A09A3"/>
    <w:rsid w:val="002A1341"/>
    <w:rsid w:val="002A4A60"/>
    <w:rsid w:val="002A6382"/>
    <w:rsid w:val="002A6D35"/>
    <w:rsid w:val="002B031A"/>
    <w:rsid w:val="002B10FE"/>
    <w:rsid w:val="002B1F9F"/>
    <w:rsid w:val="002B2174"/>
    <w:rsid w:val="002B2410"/>
    <w:rsid w:val="002B4696"/>
    <w:rsid w:val="002B5531"/>
    <w:rsid w:val="002B5F78"/>
    <w:rsid w:val="002C03CD"/>
    <w:rsid w:val="002C11B6"/>
    <w:rsid w:val="002C1715"/>
    <w:rsid w:val="002C2466"/>
    <w:rsid w:val="002C4F10"/>
    <w:rsid w:val="002C575D"/>
    <w:rsid w:val="002D0345"/>
    <w:rsid w:val="002D47B4"/>
    <w:rsid w:val="002D6A5B"/>
    <w:rsid w:val="002E06A5"/>
    <w:rsid w:val="002E1B7D"/>
    <w:rsid w:val="002E2FD4"/>
    <w:rsid w:val="002E3A7B"/>
    <w:rsid w:val="002E3F1E"/>
    <w:rsid w:val="002E4612"/>
    <w:rsid w:val="002E50B8"/>
    <w:rsid w:val="002E685E"/>
    <w:rsid w:val="002E7A2C"/>
    <w:rsid w:val="002E7C73"/>
    <w:rsid w:val="002F021F"/>
    <w:rsid w:val="002F0968"/>
    <w:rsid w:val="002F3865"/>
    <w:rsid w:val="002F3AFA"/>
    <w:rsid w:val="002F40DD"/>
    <w:rsid w:val="002F6395"/>
    <w:rsid w:val="002F7824"/>
    <w:rsid w:val="00301EA0"/>
    <w:rsid w:val="00304278"/>
    <w:rsid w:val="003042D4"/>
    <w:rsid w:val="003045BC"/>
    <w:rsid w:val="00304C7C"/>
    <w:rsid w:val="003119E5"/>
    <w:rsid w:val="00313331"/>
    <w:rsid w:val="00313C21"/>
    <w:rsid w:val="00314983"/>
    <w:rsid w:val="00315F76"/>
    <w:rsid w:val="00316614"/>
    <w:rsid w:val="003167F4"/>
    <w:rsid w:val="00317800"/>
    <w:rsid w:val="0031794D"/>
    <w:rsid w:val="00322511"/>
    <w:rsid w:val="00323AE0"/>
    <w:rsid w:val="00323C7F"/>
    <w:rsid w:val="00325362"/>
    <w:rsid w:val="00326190"/>
    <w:rsid w:val="00326CB0"/>
    <w:rsid w:val="003271F8"/>
    <w:rsid w:val="00327D6E"/>
    <w:rsid w:val="00330451"/>
    <w:rsid w:val="00331CEF"/>
    <w:rsid w:val="00331D08"/>
    <w:rsid w:val="00333D3E"/>
    <w:rsid w:val="00336BC4"/>
    <w:rsid w:val="00337AD2"/>
    <w:rsid w:val="00341A20"/>
    <w:rsid w:val="00342604"/>
    <w:rsid w:val="003454E5"/>
    <w:rsid w:val="0034568D"/>
    <w:rsid w:val="0034766F"/>
    <w:rsid w:val="003538C4"/>
    <w:rsid w:val="003541AE"/>
    <w:rsid w:val="00356869"/>
    <w:rsid w:val="0035736D"/>
    <w:rsid w:val="00361926"/>
    <w:rsid w:val="003629FE"/>
    <w:rsid w:val="00362A63"/>
    <w:rsid w:val="00363B33"/>
    <w:rsid w:val="00363B84"/>
    <w:rsid w:val="003649F7"/>
    <w:rsid w:val="00364F97"/>
    <w:rsid w:val="00366E52"/>
    <w:rsid w:val="003704B1"/>
    <w:rsid w:val="00370B74"/>
    <w:rsid w:val="00373E4F"/>
    <w:rsid w:val="00376B8C"/>
    <w:rsid w:val="00377261"/>
    <w:rsid w:val="003773C8"/>
    <w:rsid w:val="00377AA1"/>
    <w:rsid w:val="003814C8"/>
    <w:rsid w:val="00383660"/>
    <w:rsid w:val="003837B6"/>
    <w:rsid w:val="00383EC9"/>
    <w:rsid w:val="00385DB6"/>
    <w:rsid w:val="003860EC"/>
    <w:rsid w:val="0038711D"/>
    <w:rsid w:val="00387BE3"/>
    <w:rsid w:val="00391895"/>
    <w:rsid w:val="00391DE8"/>
    <w:rsid w:val="0039343F"/>
    <w:rsid w:val="00395F91"/>
    <w:rsid w:val="00396265"/>
    <w:rsid w:val="003A0294"/>
    <w:rsid w:val="003A13F5"/>
    <w:rsid w:val="003A3C60"/>
    <w:rsid w:val="003A4487"/>
    <w:rsid w:val="003A5533"/>
    <w:rsid w:val="003A5646"/>
    <w:rsid w:val="003A65F0"/>
    <w:rsid w:val="003A694F"/>
    <w:rsid w:val="003A7063"/>
    <w:rsid w:val="003A7D13"/>
    <w:rsid w:val="003B1543"/>
    <w:rsid w:val="003B2675"/>
    <w:rsid w:val="003B5BC3"/>
    <w:rsid w:val="003B7634"/>
    <w:rsid w:val="003C2AE0"/>
    <w:rsid w:val="003C6CF2"/>
    <w:rsid w:val="003C7C26"/>
    <w:rsid w:val="003D11B0"/>
    <w:rsid w:val="003D167B"/>
    <w:rsid w:val="003D1947"/>
    <w:rsid w:val="003D1CA5"/>
    <w:rsid w:val="003D2AA5"/>
    <w:rsid w:val="003D507C"/>
    <w:rsid w:val="003D5349"/>
    <w:rsid w:val="003D726D"/>
    <w:rsid w:val="003E33EA"/>
    <w:rsid w:val="003E3FD3"/>
    <w:rsid w:val="003E41D6"/>
    <w:rsid w:val="003E4B2C"/>
    <w:rsid w:val="003E565E"/>
    <w:rsid w:val="003E6707"/>
    <w:rsid w:val="003F05C5"/>
    <w:rsid w:val="003F0714"/>
    <w:rsid w:val="003F5711"/>
    <w:rsid w:val="003F59E5"/>
    <w:rsid w:val="003F5EEE"/>
    <w:rsid w:val="004006D0"/>
    <w:rsid w:val="0040082D"/>
    <w:rsid w:val="00401386"/>
    <w:rsid w:val="004016EB"/>
    <w:rsid w:val="004017AB"/>
    <w:rsid w:val="00401A62"/>
    <w:rsid w:val="00402187"/>
    <w:rsid w:val="00404153"/>
    <w:rsid w:val="0040455B"/>
    <w:rsid w:val="00405F8E"/>
    <w:rsid w:val="0040603E"/>
    <w:rsid w:val="00410512"/>
    <w:rsid w:val="00410915"/>
    <w:rsid w:val="00410EDD"/>
    <w:rsid w:val="00411439"/>
    <w:rsid w:val="004145A6"/>
    <w:rsid w:val="00414991"/>
    <w:rsid w:val="00416943"/>
    <w:rsid w:val="00416B2D"/>
    <w:rsid w:val="00416B9F"/>
    <w:rsid w:val="00416DCC"/>
    <w:rsid w:val="004179B3"/>
    <w:rsid w:val="004210B1"/>
    <w:rsid w:val="004231ED"/>
    <w:rsid w:val="0042382A"/>
    <w:rsid w:val="004238F4"/>
    <w:rsid w:val="00424503"/>
    <w:rsid w:val="00425A85"/>
    <w:rsid w:val="00427265"/>
    <w:rsid w:val="00427382"/>
    <w:rsid w:val="004300E1"/>
    <w:rsid w:val="004328FF"/>
    <w:rsid w:val="00433E23"/>
    <w:rsid w:val="004420D7"/>
    <w:rsid w:val="0044634B"/>
    <w:rsid w:val="00447535"/>
    <w:rsid w:val="0044779E"/>
    <w:rsid w:val="004478C8"/>
    <w:rsid w:val="004524D0"/>
    <w:rsid w:val="00453259"/>
    <w:rsid w:val="00454219"/>
    <w:rsid w:val="004546E4"/>
    <w:rsid w:val="00462252"/>
    <w:rsid w:val="00463A89"/>
    <w:rsid w:val="00463BB6"/>
    <w:rsid w:val="004740A6"/>
    <w:rsid w:val="00476A10"/>
    <w:rsid w:val="00481199"/>
    <w:rsid w:val="00481A40"/>
    <w:rsid w:val="00483D11"/>
    <w:rsid w:val="00483FF5"/>
    <w:rsid w:val="00487A66"/>
    <w:rsid w:val="00490C75"/>
    <w:rsid w:val="004919FB"/>
    <w:rsid w:val="004934C2"/>
    <w:rsid w:val="00494C91"/>
    <w:rsid w:val="004958FC"/>
    <w:rsid w:val="00496928"/>
    <w:rsid w:val="004A05F1"/>
    <w:rsid w:val="004A0AD6"/>
    <w:rsid w:val="004A0FEE"/>
    <w:rsid w:val="004A53BA"/>
    <w:rsid w:val="004A56A4"/>
    <w:rsid w:val="004A5F96"/>
    <w:rsid w:val="004A6D38"/>
    <w:rsid w:val="004A7017"/>
    <w:rsid w:val="004B14BD"/>
    <w:rsid w:val="004B19FD"/>
    <w:rsid w:val="004B2338"/>
    <w:rsid w:val="004B2D9E"/>
    <w:rsid w:val="004B66D3"/>
    <w:rsid w:val="004B7E64"/>
    <w:rsid w:val="004B7E6D"/>
    <w:rsid w:val="004B7F09"/>
    <w:rsid w:val="004C01AE"/>
    <w:rsid w:val="004C0AC3"/>
    <w:rsid w:val="004C1F66"/>
    <w:rsid w:val="004C3A74"/>
    <w:rsid w:val="004C53DE"/>
    <w:rsid w:val="004C595B"/>
    <w:rsid w:val="004C6438"/>
    <w:rsid w:val="004C6A4C"/>
    <w:rsid w:val="004C7D65"/>
    <w:rsid w:val="004D1AF5"/>
    <w:rsid w:val="004D206F"/>
    <w:rsid w:val="004D2450"/>
    <w:rsid w:val="004D6D7B"/>
    <w:rsid w:val="004E39DE"/>
    <w:rsid w:val="004E6BC3"/>
    <w:rsid w:val="004E7763"/>
    <w:rsid w:val="004E7D75"/>
    <w:rsid w:val="004F2FED"/>
    <w:rsid w:val="004F39F8"/>
    <w:rsid w:val="004F3C62"/>
    <w:rsid w:val="004F5B8B"/>
    <w:rsid w:val="004F5E07"/>
    <w:rsid w:val="004F7226"/>
    <w:rsid w:val="004F7713"/>
    <w:rsid w:val="004F7B03"/>
    <w:rsid w:val="004F7D9C"/>
    <w:rsid w:val="00500988"/>
    <w:rsid w:val="00502BEA"/>
    <w:rsid w:val="005044E5"/>
    <w:rsid w:val="00504580"/>
    <w:rsid w:val="00505051"/>
    <w:rsid w:val="00506330"/>
    <w:rsid w:val="005070D9"/>
    <w:rsid w:val="005079DD"/>
    <w:rsid w:val="005106AF"/>
    <w:rsid w:val="00512B11"/>
    <w:rsid w:val="00514D15"/>
    <w:rsid w:val="005154CC"/>
    <w:rsid w:val="00516B37"/>
    <w:rsid w:val="005177FC"/>
    <w:rsid w:val="005204B7"/>
    <w:rsid w:val="00524567"/>
    <w:rsid w:val="00524ABD"/>
    <w:rsid w:val="0052505C"/>
    <w:rsid w:val="00525B86"/>
    <w:rsid w:val="0053069C"/>
    <w:rsid w:val="00532F67"/>
    <w:rsid w:val="00534E04"/>
    <w:rsid w:val="00536093"/>
    <w:rsid w:val="0053751C"/>
    <w:rsid w:val="00537CE1"/>
    <w:rsid w:val="00537F50"/>
    <w:rsid w:val="00537FBE"/>
    <w:rsid w:val="005426EC"/>
    <w:rsid w:val="00542952"/>
    <w:rsid w:val="00543DC4"/>
    <w:rsid w:val="005443BF"/>
    <w:rsid w:val="00545906"/>
    <w:rsid w:val="00546166"/>
    <w:rsid w:val="00552C2F"/>
    <w:rsid w:val="005530AE"/>
    <w:rsid w:val="00561350"/>
    <w:rsid w:val="00561CD1"/>
    <w:rsid w:val="00562FB0"/>
    <w:rsid w:val="00565375"/>
    <w:rsid w:val="005668F4"/>
    <w:rsid w:val="00567BF4"/>
    <w:rsid w:val="0057171F"/>
    <w:rsid w:val="00572989"/>
    <w:rsid w:val="00573FCD"/>
    <w:rsid w:val="00574ADD"/>
    <w:rsid w:val="00575427"/>
    <w:rsid w:val="00575464"/>
    <w:rsid w:val="00580D2E"/>
    <w:rsid w:val="00581BF9"/>
    <w:rsid w:val="005828A4"/>
    <w:rsid w:val="0058293C"/>
    <w:rsid w:val="00582E75"/>
    <w:rsid w:val="00583191"/>
    <w:rsid w:val="005839C2"/>
    <w:rsid w:val="00584330"/>
    <w:rsid w:val="005852F9"/>
    <w:rsid w:val="00585DDF"/>
    <w:rsid w:val="0058637B"/>
    <w:rsid w:val="0058653E"/>
    <w:rsid w:val="00587009"/>
    <w:rsid w:val="00587793"/>
    <w:rsid w:val="00587E21"/>
    <w:rsid w:val="005905B3"/>
    <w:rsid w:val="00592E6D"/>
    <w:rsid w:val="0059332B"/>
    <w:rsid w:val="00596138"/>
    <w:rsid w:val="005A1073"/>
    <w:rsid w:val="005A1262"/>
    <w:rsid w:val="005A2E6F"/>
    <w:rsid w:val="005A385E"/>
    <w:rsid w:val="005A4434"/>
    <w:rsid w:val="005A73B3"/>
    <w:rsid w:val="005B3120"/>
    <w:rsid w:val="005B4850"/>
    <w:rsid w:val="005B531B"/>
    <w:rsid w:val="005B5FB7"/>
    <w:rsid w:val="005B6876"/>
    <w:rsid w:val="005C188B"/>
    <w:rsid w:val="005C22B4"/>
    <w:rsid w:val="005C22CF"/>
    <w:rsid w:val="005C22FE"/>
    <w:rsid w:val="005C4403"/>
    <w:rsid w:val="005C54E7"/>
    <w:rsid w:val="005C7F1A"/>
    <w:rsid w:val="005D0E57"/>
    <w:rsid w:val="005D2583"/>
    <w:rsid w:val="005D2666"/>
    <w:rsid w:val="005D42CC"/>
    <w:rsid w:val="005D505D"/>
    <w:rsid w:val="005D6AC0"/>
    <w:rsid w:val="005E15F9"/>
    <w:rsid w:val="005E186D"/>
    <w:rsid w:val="005E2220"/>
    <w:rsid w:val="005E295E"/>
    <w:rsid w:val="005E2A31"/>
    <w:rsid w:val="005E392C"/>
    <w:rsid w:val="005E3AC6"/>
    <w:rsid w:val="005E49DC"/>
    <w:rsid w:val="005F03BE"/>
    <w:rsid w:val="005F11C1"/>
    <w:rsid w:val="005F214C"/>
    <w:rsid w:val="005F2D04"/>
    <w:rsid w:val="005F337D"/>
    <w:rsid w:val="005F3629"/>
    <w:rsid w:val="005F3B15"/>
    <w:rsid w:val="006024CE"/>
    <w:rsid w:val="00603624"/>
    <w:rsid w:val="00604A5F"/>
    <w:rsid w:val="006052A1"/>
    <w:rsid w:val="00605F1E"/>
    <w:rsid w:val="00607C2D"/>
    <w:rsid w:val="0061161D"/>
    <w:rsid w:val="006118C5"/>
    <w:rsid w:val="00611A9A"/>
    <w:rsid w:val="006157DE"/>
    <w:rsid w:val="00615B7F"/>
    <w:rsid w:val="0061643C"/>
    <w:rsid w:val="00620D66"/>
    <w:rsid w:val="00621C72"/>
    <w:rsid w:val="006238DB"/>
    <w:rsid w:val="00624BDE"/>
    <w:rsid w:val="00626387"/>
    <w:rsid w:val="00627A35"/>
    <w:rsid w:val="00630A66"/>
    <w:rsid w:val="00631831"/>
    <w:rsid w:val="006319B8"/>
    <w:rsid w:val="00631FC3"/>
    <w:rsid w:val="006327EF"/>
    <w:rsid w:val="006332E5"/>
    <w:rsid w:val="00633880"/>
    <w:rsid w:val="00633D86"/>
    <w:rsid w:val="006347CB"/>
    <w:rsid w:val="00635BE6"/>
    <w:rsid w:val="00640890"/>
    <w:rsid w:val="006413A6"/>
    <w:rsid w:val="0064320B"/>
    <w:rsid w:val="006434AE"/>
    <w:rsid w:val="00643F8F"/>
    <w:rsid w:val="00647528"/>
    <w:rsid w:val="00647724"/>
    <w:rsid w:val="00652808"/>
    <w:rsid w:val="006543E7"/>
    <w:rsid w:val="00655943"/>
    <w:rsid w:val="00655BC2"/>
    <w:rsid w:val="00656614"/>
    <w:rsid w:val="00657299"/>
    <w:rsid w:val="006575A1"/>
    <w:rsid w:val="0065788F"/>
    <w:rsid w:val="0066143A"/>
    <w:rsid w:val="00662D53"/>
    <w:rsid w:val="00667BC6"/>
    <w:rsid w:val="00673C54"/>
    <w:rsid w:val="00675326"/>
    <w:rsid w:val="0067680E"/>
    <w:rsid w:val="0068031E"/>
    <w:rsid w:val="006808EF"/>
    <w:rsid w:val="00680CDA"/>
    <w:rsid w:val="006814E2"/>
    <w:rsid w:val="00684269"/>
    <w:rsid w:val="0068449F"/>
    <w:rsid w:val="0068535A"/>
    <w:rsid w:val="006873C2"/>
    <w:rsid w:val="00687C11"/>
    <w:rsid w:val="0069092C"/>
    <w:rsid w:val="00690FDC"/>
    <w:rsid w:val="00696690"/>
    <w:rsid w:val="006A027B"/>
    <w:rsid w:val="006A1A7F"/>
    <w:rsid w:val="006A39C2"/>
    <w:rsid w:val="006A3DCC"/>
    <w:rsid w:val="006A40C5"/>
    <w:rsid w:val="006A44A4"/>
    <w:rsid w:val="006A5504"/>
    <w:rsid w:val="006A5780"/>
    <w:rsid w:val="006A682A"/>
    <w:rsid w:val="006A7377"/>
    <w:rsid w:val="006A7510"/>
    <w:rsid w:val="006A7902"/>
    <w:rsid w:val="006B0841"/>
    <w:rsid w:val="006B226E"/>
    <w:rsid w:val="006B2A5F"/>
    <w:rsid w:val="006B2BA7"/>
    <w:rsid w:val="006B6937"/>
    <w:rsid w:val="006B7621"/>
    <w:rsid w:val="006B779B"/>
    <w:rsid w:val="006B7C8C"/>
    <w:rsid w:val="006C0374"/>
    <w:rsid w:val="006C0B6D"/>
    <w:rsid w:val="006C1AED"/>
    <w:rsid w:val="006C2949"/>
    <w:rsid w:val="006C3678"/>
    <w:rsid w:val="006C5F22"/>
    <w:rsid w:val="006C6427"/>
    <w:rsid w:val="006C6B2F"/>
    <w:rsid w:val="006C745F"/>
    <w:rsid w:val="006D0174"/>
    <w:rsid w:val="006D16A1"/>
    <w:rsid w:val="006D1815"/>
    <w:rsid w:val="006D3288"/>
    <w:rsid w:val="006D4262"/>
    <w:rsid w:val="006D6634"/>
    <w:rsid w:val="006D67F4"/>
    <w:rsid w:val="006D7425"/>
    <w:rsid w:val="006D7E28"/>
    <w:rsid w:val="006D7E2E"/>
    <w:rsid w:val="006E04CF"/>
    <w:rsid w:val="006E0979"/>
    <w:rsid w:val="006E19FD"/>
    <w:rsid w:val="006E28BB"/>
    <w:rsid w:val="006E2B11"/>
    <w:rsid w:val="006E50BA"/>
    <w:rsid w:val="006E52F6"/>
    <w:rsid w:val="006E566F"/>
    <w:rsid w:val="006E6A26"/>
    <w:rsid w:val="006F0F4F"/>
    <w:rsid w:val="006F3E95"/>
    <w:rsid w:val="006F4702"/>
    <w:rsid w:val="006F6570"/>
    <w:rsid w:val="007005CE"/>
    <w:rsid w:val="00703D98"/>
    <w:rsid w:val="00704E87"/>
    <w:rsid w:val="007055C5"/>
    <w:rsid w:val="007078E9"/>
    <w:rsid w:val="00711DCB"/>
    <w:rsid w:val="007121E0"/>
    <w:rsid w:val="00712273"/>
    <w:rsid w:val="00712F0C"/>
    <w:rsid w:val="00714406"/>
    <w:rsid w:val="00714845"/>
    <w:rsid w:val="00714CA2"/>
    <w:rsid w:val="007157CE"/>
    <w:rsid w:val="00716821"/>
    <w:rsid w:val="00716E6E"/>
    <w:rsid w:val="00717059"/>
    <w:rsid w:val="00717DE8"/>
    <w:rsid w:val="007200B9"/>
    <w:rsid w:val="0072138F"/>
    <w:rsid w:val="00721563"/>
    <w:rsid w:val="00723D89"/>
    <w:rsid w:val="007248EC"/>
    <w:rsid w:val="0072588D"/>
    <w:rsid w:val="0072610E"/>
    <w:rsid w:val="007268F8"/>
    <w:rsid w:val="007272C4"/>
    <w:rsid w:val="0073189C"/>
    <w:rsid w:val="00731E8F"/>
    <w:rsid w:val="00733C72"/>
    <w:rsid w:val="00734296"/>
    <w:rsid w:val="00736263"/>
    <w:rsid w:val="007363BF"/>
    <w:rsid w:val="00740125"/>
    <w:rsid w:val="00742316"/>
    <w:rsid w:val="00744F3A"/>
    <w:rsid w:val="007462E9"/>
    <w:rsid w:val="00746559"/>
    <w:rsid w:val="00747EEC"/>
    <w:rsid w:val="007508A3"/>
    <w:rsid w:val="00752EFA"/>
    <w:rsid w:val="0075328A"/>
    <w:rsid w:val="007560E6"/>
    <w:rsid w:val="007575B2"/>
    <w:rsid w:val="007609DB"/>
    <w:rsid w:val="00761DBC"/>
    <w:rsid w:val="00762B5C"/>
    <w:rsid w:val="007633F8"/>
    <w:rsid w:val="00763896"/>
    <w:rsid w:val="00766476"/>
    <w:rsid w:val="00766A24"/>
    <w:rsid w:val="00766E9C"/>
    <w:rsid w:val="007676DA"/>
    <w:rsid w:val="00771616"/>
    <w:rsid w:val="00772D24"/>
    <w:rsid w:val="00773A16"/>
    <w:rsid w:val="00773F9E"/>
    <w:rsid w:val="007746E5"/>
    <w:rsid w:val="00774B51"/>
    <w:rsid w:val="00775AB5"/>
    <w:rsid w:val="00776E46"/>
    <w:rsid w:val="00777AB5"/>
    <w:rsid w:val="00781607"/>
    <w:rsid w:val="00782240"/>
    <w:rsid w:val="0078316D"/>
    <w:rsid w:val="00783293"/>
    <w:rsid w:val="007837C3"/>
    <w:rsid w:val="00785CE0"/>
    <w:rsid w:val="00785E29"/>
    <w:rsid w:val="00786B3D"/>
    <w:rsid w:val="0078713D"/>
    <w:rsid w:val="00792213"/>
    <w:rsid w:val="00792548"/>
    <w:rsid w:val="00793325"/>
    <w:rsid w:val="007951E1"/>
    <w:rsid w:val="0079659E"/>
    <w:rsid w:val="007969A4"/>
    <w:rsid w:val="00797108"/>
    <w:rsid w:val="007A1CC4"/>
    <w:rsid w:val="007A487C"/>
    <w:rsid w:val="007A5D09"/>
    <w:rsid w:val="007B12E7"/>
    <w:rsid w:val="007B177A"/>
    <w:rsid w:val="007B22C0"/>
    <w:rsid w:val="007B384B"/>
    <w:rsid w:val="007B3D7E"/>
    <w:rsid w:val="007B3E00"/>
    <w:rsid w:val="007B3FC0"/>
    <w:rsid w:val="007B4479"/>
    <w:rsid w:val="007B4610"/>
    <w:rsid w:val="007B59FC"/>
    <w:rsid w:val="007B5BC2"/>
    <w:rsid w:val="007B6791"/>
    <w:rsid w:val="007B67E5"/>
    <w:rsid w:val="007B6B5F"/>
    <w:rsid w:val="007C2D5B"/>
    <w:rsid w:val="007C36B3"/>
    <w:rsid w:val="007C49F8"/>
    <w:rsid w:val="007C58CB"/>
    <w:rsid w:val="007D1DD2"/>
    <w:rsid w:val="007D3230"/>
    <w:rsid w:val="007D3BE1"/>
    <w:rsid w:val="007D427B"/>
    <w:rsid w:val="007D608A"/>
    <w:rsid w:val="007D78F0"/>
    <w:rsid w:val="007E12CF"/>
    <w:rsid w:val="007E1B87"/>
    <w:rsid w:val="007E39E8"/>
    <w:rsid w:val="007E721E"/>
    <w:rsid w:val="007F0878"/>
    <w:rsid w:val="007F1304"/>
    <w:rsid w:val="007F13DF"/>
    <w:rsid w:val="007F19F0"/>
    <w:rsid w:val="007F2B0F"/>
    <w:rsid w:val="007F36F6"/>
    <w:rsid w:val="007F5F21"/>
    <w:rsid w:val="00800EC9"/>
    <w:rsid w:val="00802465"/>
    <w:rsid w:val="00803FE8"/>
    <w:rsid w:val="0080449E"/>
    <w:rsid w:val="00804B79"/>
    <w:rsid w:val="00804D6F"/>
    <w:rsid w:val="00805012"/>
    <w:rsid w:val="0080763E"/>
    <w:rsid w:val="00810316"/>
    <w:rsid w:val="008107A7"/>
    <w:rsid w:val="008107FE"/>
    <w:rsid w:val="00812DDC"/>
    <w:rsid w:val="00814972"/>
    <w:rsid w:val="00814A0C"/>
    <w:rsid w:val="00815E93"/>
    <w:rsid w:val="00816D8F"/>
    <w:rsid w:val="00820AED"/>
    <w:rsid w:val="008214BE"/>
    <w:rsid w:val="00821F4F"/>
    <w:rsid w:val="00822B89"/>
    <w:rsid w:val="00825917"/>
    <w:rsid w:val="00827C2F"/>
    <w:rsid w:val="008338FB"/>
    <w:rsid w:val="00833B14"/>
    <w:rsid w:val="00837C4A"/>
    <w:rsid w:val="008400F0"/>
    <w:rsid w:val="00840969"/>
    <w:rsid w:val="00840EC2"/>
    <w:rsid w:val="00842488"/>
    <w:rsid w:val="00842BD4"/>
    <w:rsid w:val="00843F38"/>
    <w:rsid w:val="008441AF"/>
    <w:rsid w:val="00846CBB"/>
    <w:rsid w:val="00847655"/>
    <w:rsid w:val="0085143B"/>
    <w:rsid w:val="00851B9E"/>
    <w:rsid w:val="008536A4"/>
    <w:rsid w:val="00853CC1"/>
    <w:rsid w:val="00855287"/>
    <w:rsid w:val="0085621C"/>
    <w:rsid w:val="0085695C"/>
    <w:rsid w:val="00860D87"/>
    <w:rsid w:val="0086106F"/>
    <w:rsid w:val="00862A4A"/>
    <w:rsid w:val="00866115"/>
    <w:rsid w:val="00866C64"/>
    <w:rsid w:val="008673B7"/>
    <w:rsid w:val="0086780A"/>
    <w:rsid w:val="008701A6"/>
    <w:rsid w:val="00871BC1"/>
    <w:rsid w:val="008725C3"/>
    <w:rsid w:val="00873FBC"/>
    <w:rsid w:val="00875AFB"/>
    <w:rsid w:val="00875F89"/>
    <w:rsid w:val="008761A1"/>
    <w:rsid w:val="008815AD"/>
    <w:rsid w:val="00884F93"/>
    <w:rsid w:val="008858D3"/>
    <w:rsid w:val="00885936"/>
    <w:rsid w:val="0088645D"/>
    <w:rsid w:val="00887B5F"/>
    <w:rsid w:val="00891964"/>
    <w:rsid w:val="00891D1A"/>
    <w:rsid w:val="00896E3E"/>
    <w:rsid w:val="00896FB3"/>
    <w:rsid w:val="00897471"/>
    <w:rsid w:val="008A02B4"/>
    <w:rsid w:val="008A0567"/>
    <w:rsid w:val="008A2BA3"/>
    <w:rsid w:val="008A4D63"/>
    <w:rsid w:val="008A54BB"/>
    <w:rsid w:val="008B0B1F"/>
    <w:rsid w:val="008B3D64"/>
    <w:rsid w:val="008B6DE7"/>
    <w:rsid w:val="008C06B9"/>
    <w:rsid w:val="008C2043"/>
    <w:rsid w:val="008C311B"/>
    <w:rsid w:val="008C5223"/>
    <w:rsid w:val="008D00DE"/>
    <w:rsid w:val="008D0387"/>
    <w:rsid w:val="008D244C"/>
    <w:rsid w:val="008D2DD4"/>
    <w:rsid w:val="008D4E4F"/>
    <w:rsid w:val="008D6918"/>
    <w:rsid w:val="008E4118"/>
    <w:rsid w:val="008E5314"/>
    <w:rsid w:val="008E5779"/>
    <w:rsid w:val="008F0FD9"/>
    <w:rsid w:val="008F175F"/>
    <w:rsid w:val="008F48C8"/>
    <w:rsid w:val="008F5BBE"/>
    <w:rsid w:val="008F5D08"/>
    <w:rsid w:val="008F67F2"/>
    <w:rsid w:val="008F77D7"/>
    <w:rsid w:val="00900DFC"/>
    <w:rsid w:val="009028AB"/>
    <w:rsid w:val="00902F9A"/>
    <w:rsid w:val="00904064"/>
    <w:rsid w:val="009040B3"/>
    <w:rsid w:val="0090788B"/>
    <w:rsid w:val="00907BC6"/>
    <w:rsid w:val="00912AB1"/>
    <w:rsid w:val="00912D1D"/>
    <w:rsid w:val="00913BEF"/>
    <w:rsid w:val="00914783"/>
    <w:rsid w:val="00915103"/>
    <w:rsid w:val="0091627D"/>
    <w:rsid w:val="00921EEE"/>
    <w:rsid w:val="00921EF4"/>
    <w:rsid w:val="00926874"/>
    <w:rsid w:val="00927302"/>
    <w:rsid w:val="00927D79"/>
    <w:rsid w:val="00930097"/>
    <w:rsid w:val="00930D0D"/>
    <w:rsid w:val="00932A52"/>
    <w:rsid w:val="009330C6"/>
    <w:rsid w:val="0093344C"/>
    <w:rsid w:val="009336F5"/>
    <w:rsid w:val="009340A3"/>
    <w:rsid w:val="00935341"/>
    <w:rsid w:val="00935499"/>
    <w:rsid w:val="00935A2A"/>
    <w:rsid w:val="00935CF0"/>
    <w:rsid w:val="0094027A"/>
    <w:rsid w:val="009414A5"/>
    <w:rsid w:val="00943EAF"/>
    <w:rsid w:val="009454CD"/>
    <w:rsid w:val="0095436E"/>
    <w:rsid w:val="00954B67"/>
    <w:rsid w:val="00961146"/>
    <w:rsid w:val="009631DA"/>
    <w:rsid w:val="00964480"/>
    <w:rsid w:val="009645F1"/>
    <w:rsid w:val="009705E1"/>
    <w:rsid w:val="0097469E"/>
    <w:rsid w:val="00976C4F"/>
    <w:rsid w:val="009772C7"/>
    <w:rsid w:val="0097789E"/>
    <w:rsid w:val="00977DD6"/>
    <w:rsid w:val="009806BC"/>
    <w:rsid w:val="009808ED"/>
    <w:rsid w:val="009822F7"/>
    <w:rsid w:val="00982F2E"/>
    <w:rsid w:val="009837E6"/>
    <w:rsid w:val="00985F92"/>
    <w:rsid w:val="00986BED"/>
    <w:rsid w:val="00992A31"/>
    <w:rsid w:val="009937AF"/>
    <w:rsid w:val="009979FD"/>
    <w:rsid w:val="009A1029"/>
    <w:rsid w:val="009A1C47"/>
    <w:rsid w:val="009A1E1B"/>
    <w:rsid w:val="009A366C"/>
    <w:rsid w:val="009A4A8C"/>
    <w:rsid w:val="009A5F6E"/>
    <w:rsid w:val="009A61AC"/>
    <w:rsid w:val="009A70CF"/>
    <w:rsid w:val="009A7B0B"/>
    <w:rsid w:val="009B0EBF"/>
    <w:rsid w:val="009B25A4"/>
    <w:rsid w:val="009B2BC7"/>
    <w:rsid w:val="009B2D56"/>
    <w:rsid w:val="009B42CF"/>
    <w:rsid w:val="009B57E5"/>
    <w:rsid w:val="009B5E42"/>
    <w:rsid w:val="009C1161"/>
    <w:rsid w:val="009C1E15"/>
    <w:rsid w:val="009C3DCC"/>
    <w:rsid w:val="009C44D8"/>
    <w:rsid w:val="009C49D9"/>
    <w:rsid w:val="009C52A8"/>
    <w:rsid w:val="009C65EA"/>
    <w:rsid w:val="009C6811"/>
    <w:rsid w:val="009C744C"/>
    <w:rsid w:val="009D0B8A"/>
    <w:rsid w:val="009D15B4"/>
    <w:rsid w:val="009D207B"/>
    <w:rsid w:val="009D37B6"/>
    <w:rsid w:val="009D4594"/>
    <w:rsid w:val="009D475D"/>
    <w:rsid w:val="009D6148"/>
    <w:rsid w:val="009D6AA3"/>
    <w:rsid w:val="009E6F80"/>
    <w:rsid w:val="009F0FBC"/>
    <w:rsid w:val="009F2680"/>
    <w:rsid w:val="009F4353"/>
    <w:rsid w:val="009F46AD"/>
    <w:rsid w:val="009F46CD"/>
    <w:rsid w:val="009F51AE"/>
    <w:rsid w:val="009F5408"/>
    <w:rsid w:val="009F7759"/>
    <w:rsid w:val="00A02ED8"/>
    <w:rsid w:val="00A03A16"/>
    <w:rsid w:val="00A052DF"/>
    <w:rsid w:val="00A07267"/>
    <w:rsid w:val="00A07C00"/>
    <w:rsid w:val="00A13920"/>
    <w:rsid w:val="00A13DD7"/>
    <w:rsid w:val="00A14489"/>
    <w:rsid w:val="00A14E3D"/>
    <w:rsid w:val="00A17423"/>
    <w:rsid w:val="00A20E8D"/>
    <w:rsid w:val="00A22B81"/>
    <w:rsid w:val="00A24341"/>
    <w:rsid w:val="00A24927"/>
    <w:rsid w:val="00A24CF7"/>
    <w:rsid w:val="00A2586C"/>
    <w:rsid w:val="00A27EEA"/>
    <w:rsid w:val="00A32D23"/>
    <w:rsid w:val="00A33E6D"/>
    <w:rsid w:val="00A3639F"/>
    <w:rsid w:val="00A404C9"/>
    <w:rsid w:val="00A41482"/>
    <w:rsid w:val="00A42219"/>
    <w:rsid w:val="00A42C20"/>
    <w:rsid w:val="00A4373C"/>
    <w:rsid w:val="00A4672C"/>
    <w:rsid w:val="00A46A86"/>
    <w:rsid w:val="00A46AFD"/>
    <w:rsid w:val="00A471A6"/>
    <w:rsid w:val="00A51257"/>
    <w:rsid w:val="00A53686"/>
    <w:rsid w:val="00A546B9"/>
    <w:rsid w:val="00A55120"/>
    <w:rsid w:val="00A56DD5"/>
    <w:rsid w:val="00A57F9F"/>
    <w:rsid w:val="00A60B72"/>
    <w:rsid w:val="00A61373"/>
    <w:rsid w:val="00A61B39"/>
    <w:rsid w:val="00A6234C"/>
    <w:rsid w:val="00A62372"/>
    <w:rsid w:val="00A62AFC"/>
    <w:rsid w:val="00A63B4B"/>
    <w:rsid w:val="00A7040C"/>
    <w:rsid w:val="00A7261F"/>
    <w:rsid w:val="00A73729"/>
    <w:rsid w:val="00A76046"/>
    <w:rsid w:val="00A77322"/>
    <w:rsid w:val="00A77C12"/>
    <w:rsid w:val="00A80EFA"/>
    <w:rsid w:val="00A80F42"/>
    <w:rsid w:val="00A83524"/>
    <w:rsid w:val="00A849A8"/>
    <w:rsid w:val="00A850E2"/>
    <w:rsid w:val="00A854E2"/>
    <w:rsid w:val="00A87C92"/>
    <w:rsid w:val="00A9024D"/>
    <w:rsid w:val="00A930D9"/>
    <w:rsid w:val="00A94194"/>
    <w:rsid w:val="00A94B96"/>
    <w:rsid w:val="00A95B6D"/>
    <w:rsid w:val="00A95DEA"/>
    <w:rsid w:val="00A966D3"/>
    <w:rsid w:val="00AA21BB"/>
    <w:rsid w:val="00AA3E78"/>
    <w:rsid w:val="00AA4DF7"/>
    <w:rsid w:val="00AB0300"/>
    <w:rsid w:val="00AB09C7"/>
    <w:rsid w:val="00AB0B8D"/>
    <w:rsid w:val="00AB0C0F"/>
    <w:rsid w:val="00AB25B8"/>
    <w:rsid w:val="00AB3967"/>
    <w:rsid w:val="00AB73FE"/>
    <w:rsid w:val="00AC1FB6"/>
    <w:rsid w:val="00AC3CC2"/>
    <w:rsid w:val="00AC42B8"/>
    <w:rsid w:val="00AC4B15"/>
    <w:rsid w:val="00AD03CC"/>
    <w:rsid w:val="00AD05F7"/>
    <w:rsid w:val="00AD1612"/>
    <w:rsid w:val="00AD2D98"/>
    <w:rsid w:val="00AD6E15"/>
    <w:rsid w:val="00AE33E9"/>
    <w:rsid w:val="00AE4755"/>
    <w:rsid w:val="00AE4C21"/>
    <w:rsid w:val="00AE4D9D"/>
    <w:rsid w:val="00AE52E4"/>
    <w:rsid w:val="00AE697C"/>
    <w:rsid w:val="00AE7F02"/>
    <w:rsid w:val="00AE7F64"/>
    <w:rsid w:val="00AF0F6D"/>
    <w:rsid w:val="00AF12B7"/>
    <w:rsid w:val="00AF18BB"/>
    <w:rsid w:val="00AF1DA3"/>
    <w:rsid w:val="00AF3F56"/>
    <w:rsid w:val="00AF4AD1"/>
    <w:rsid w:val="00AF56FB"/>
    <w:rsid w:val="00AF5BA7"/>
    <w:rsid w:val="00AF6761"/>
    <w:rsid w:val="00AF7AB9"/>
    <w:rsid w:val="00AF7F40"/>
    <w:rsid w:val="00B00290"/>
    <w:rsid w:val="00B01762"/>
    <w:rsid w:val="00B0184E"/>
    <w:rsid w:val="00B02DFF"/>
    <w:rsid w:val="00B031AD"/>
    <w:rsid w:val="00B03694"/>
    <w:rsid w:val="00B0395F"/>
    <w:rsid w:val="00B043E4"/>
    <w:rsid w:val="00B0728C"/>
    <w:rsid w:val="00B07C7D"/>
    <w:rsid w:val="00B100E7"/>
    <w:rsid w:val="00B10337"/>
    <w:rsid w:val="00B113A4"/>
    <w:rsid w:val="00B142A2"/>
    <w:rsid w:val="00B14F4B"/>
    <w:rsid w:val="00B157AF"/>
    <w:rsid w:val="00B17496"/>
    <w:rsid w:val="00B21827"/>
    <w:rsid w:val="00B23DD2"/>
    <w:rsid w:val="00B254FD"/>
    <w:rsid w:val="00B26C43"/>
    <w:rsid w:val="00B277F8"/>
    <w:rsid w:val="00B27EFA"/>
    <w:rsid w:val="00B313CD"/>
    <w:rsid w:val="00B318C3"/>
    <w:rsid w:val="00B33002"/>
    <w:rsid w:val="00B33904"/>
    <w:rsid w:val="00B34507"/>
    <w:rsid w:val="00B35A03"/>
    <w:rsid w:val="00B36705"/>
    <w:rsid w:val="00B412C4"/>
    <w:rsid w:val="00B41D20"/>
    <w:rsid w:val="00B42637"/>
    <w:rsid w:val="00B42DBD"/>
    <w:rsid w:val="00B43BCB"/>
    <w:rsid w:val="00B46922"/>
    <w:rsid w:val="00B5019D"/>
    <w:rsid w:val="00B52B14"/>
    <w:rsid w:val="00B56C4D"/>
    <w:rsid w:val="00B579E7"/>
    <w:rsid w:val="00B57A88"/>
    <w:rsid w:val="00B60F29"/>
    <w:rsid w:val="00B615C4"/>
    <w:rsid w:val="00B62B47"/>
    <w:rsid w:val="00B63289"/>
    <w:rsid w:val="00B63979"/>
    <w:rsid w:val="00B67F1B"/>
    <w:rsid w:val="00B71630"/>
    <w:rsid w:val="00B74776"/>
    <w:rsid w:val="00B7526F"/>
    <w:rsid w:val="00B75847"/>
    <w:rsid w:val="00B76894"/>
    <w:rsid w:val="00B77853"/>
    <w:rsid w:val="00B8123C"/>
    <w:rsid w:val="00B812A7"/>
    <w:rsid w:val="00B8143E"/>
    <w:rsid w:val="00B816FE"/>
    <w:rsid w:val="00B81B39"/>
    <w:rsid w:val="00B82070"/>
    <w:rsid w:val="00B839C7"/>
    <w:rsid w:val="00B840DA"/>
    <w:rsid w:val="00B84FD7"/>
    <w:rsid w:val="00B86D8A"/>
    <w:rsid w:val="00B9227A"/>
    <w:rsid w:val="00B95D6D"/>
    <w:rsid w:val="00BA017F"/>
    <w:rsid w:val="00BA0A98"/>
    <w:rsid w:val="00BA1444"/>
    <w:rsid w:val="00BA1BC5"/>
    <w:rsid w:val="00BA1E63"/>
    <w:rsid w:val="00BA25BA"/>
    <w:rsid w:val="00BA3638"/>
    <w:rsid w:val="00BA3F43"/>
    <w:rsid w:val="00BA58F3"/>
    <w:rsid w:val="00BA6E66"/>
    <w:rsid w:val="00BB0C06"/>
    <w:rsid w:val="00BB0FE6"/>
    <w:rsid w:val="00BB3AF8"/>
    <w:rsid w:val="00BC12A2"/>
    <w:rsid w:val="00BC2E90"/>
    <w:rsid w:val="00BC34B3"/>
    <w:rsid w:val="00BD06D4"/>
    <w:rsid w:val="00BD1538"/>
    <w:rsid w:val="00BD2BC9"/>
    <w:rsid w:val="00BD605B"/>
    <w:rsid w:val="00BD6261"/>
    <w:rsid w:val="00BD7F05"/>
    <w:rsid w:val="00BE00F4"/>
    <w:rsid w:val="00BE01F3"/>
    <w:rsid w:val="00BE3126"/>
    <w:rsid w:val="00BE5D4F"/>
    <w:rsid w:val="00BE796C"/>
    <w:rsid w:val="00BF05D4"/>
    <w:rsid w:val="00BF1458"/>
    <w:rsid w:val="00BF4365"/>
    <w:rsid w:val="00C00E22"/>
    <w:rsid w:val="00C02168"/>
    <w:rsid w:val="00C033A4"/>
    <w:rsid w:val="00C05C15"/>
    <w:rsid w:val="00C065BF"/>
    <w:rsid w:val="00C070FC"/>
    <w:rsid w:val="00C11B8C"/>
    <w:rsid w:val="00C12D12"/>
    <w:rsid w:val="00C13035"/>
    <w:rsid w:val="00C1376D"/>
    <w:rsid w:val="00C13886"/>
    <w:rsid w:val="00C158B8"/>
    <w:rsid w:val="00C17627"/>
    <w:rsid w:val="00C260D0"/>
    <w:rsid w:val="00C27FD3"/>
    <w:rsid w:val="00C32D26"/>
    <w:rsid w:val="00C32EFC"/>
    <w:rsid w:val="00C339A3"/>
    <w:rsid w:val="00C34D53"/>
    <w:rsid w:val="00C354CC"/>
    <w:rsid w:val="00C365D0"/>
    <w:rsid w:val="00C36CCA"/>
    <w:rsid w:val="00C40315"/>
    <w:rsid w:val="00C430B5"/>
    <w:rsid w:val="00C446C2"/>
    <w:rsid w:val="00C4598C"/>
    <w:rsid w:val="00C46BFC"/>
    <w:rsid w:val="00C509B4"/>
    <w:rsid w:val="00C50E4C"/>
    <w:rsid w:val="00C52BE4"/>
    <w:rsid w:val="00C537D8"/>
    <w:rsid w:val="00C55141"/>
    <w:rsid w:val="00C5586F"/>
    <w:rsid w:val="00C56764"/>
    <w:rsid w:val="00C57A0C"/>
    <w:rsid w:val="00C638D7"/>
    <w:rsid w:val="00C64BC3"/>
    <w:rsid w:val="00C65F7E"/>
    <w:rsid w:val="00C66E8A"/>
    <w:rsid w:val="00C71539"/>
    <w:rsid w:val="00C756D6"/>
    <w:rsid w:val="00C8176C"/>
    <w:rsid w:val="00C833F2"/>
    <w:rsid w:val="00C8357D"/>
    <w:rsid w:val="00C86C04"/>
    <w:rsid w:val="00C86E24"/>
    <w:rsid w:val="00C87874"/>
    <w:rsid w:val="00C87988"/>
    <w:rsid w:val="00C92029"/>
    <w:rsid w:val="00C94740"/>
    <w:rsid w:val="00C959AC"/>
    <w:rsid w:val="00C969AA"/>
    <w:rsid w:val="00C97AB6"/>
    <w:rsid w:val="00CA4702"/>
    <w:rsid w:val="00CA4A0D"/>
    <w:rsid w:val="00CA55C6"/>
    <w:rsid w:val="00CA6B59"/>
    <w:rsid w:val="00CA77BD"/>
    <w:rsid w:val="00CA7DD5"/>
    <w:rsid w:val="00CB3EAF"/>
    <w:rsid w:val="00CB41FC"/>
    <w:rsid w:val="00CB515A"/>
    <w:rsid w:val="00CB52F2"/>
    <w:rsid w:val="00CB5590"/>
    <w:rsid w:val="00CB6A15"/>
    <w:rsid w:val="00CB7DC7"/>
    <w:rsid w:val="00CC02FE"/>
    <w:rsid w:val="00CC0A95"/>
    <w:rsid w:val="00CC1114"/>
    <w:rsid w:val="00CC41EC"/>
    <w:rsid w:val="00CC4E09"/>
    <w:rsid w:val="00CC51DC"/>
    <w:rsid w:val="00CC5871"/>
    <w:rsid w:val="00CD3148"/>
    <w:rsid w:val="00CD4CE9"/>
    <w:rsid w:val="00CE3360"/>
    <w:rsid w:val="00CE4622"/>
    <w:rsid w:val="00CE5970"/>
    <w:rsid w:val="00CE7DB5"/>
    <w:rsid w:val="00CF1764"/>
    <w:rsid w:val="00CF1B34"/>
    <w:rsid w:val="00CF3574"/>
    <w:rsid w:val="00CF3947"/>
    <w:rsid w:val="00CF5575"/>
    <w:rsid w:val="00CF5CA1"/>
    <w:rsid w:val="00CF62E5"/>
    <w:rsid w:val="00CF67EB"/>
    <w:rsid w:val="00CF6D64"/>
    <w:rsid w:val="00CF7A53"/>
    <w:rsid w:val="00D0151C"/>
    <w:rsid w:val="00D0174C"/>
    <w:rsid w:val="00D01D84"/>
    <w:rsid w:val="00D039D9"/>
    <w:rsid w:val="00D03D75"/>
    <w:rsid w:val="00D03F8E"/>
    <w:rsid w:val="00D07074"/>
    <w:rsid w:val="00D07B40"/>
    <w:rsid w:val="00D10309"/>
    <w:rsid w:val="00D10D59"/>
    <w:rsid w:val="00D117E2"/>
    <w:rsid w:val="00D11A07"/>
    <w:rsid w:val="00D1672E"/>
    <w:rsid w:val="00D16BDF"/>
    <w:rsid w:val="00D20086"/>
    <w:rsid w:val="00D211D6"/>
    <w:rsid w:val="00D22369"/>
    <w:rsid w:val="00D23EDA"/>
    <w:rsid w:val="00D2462F"/>
    <w:rsid w:val="00D24798"/>
    <w:rsid w:val="00D27024"/>
    <w:rsid w:val="00D31F8A"/>
    <w:rsid w:val="00D34C42"/>
    <w:rsid w:val="00D34ED7"/>
    <w:rsid w:val="00D40FE0"/>
    <w:rsid w:val="00D41965"/>
    <w:rsid w:val="00D41CFA"/>
    <w:rsid w:val="00D42191"/>
    <w:rsid w:val="00D4755F"/>
    <w:rsid w:val="00D525DE"/>
    <w:rsid w:val="00D53147"/>
    <w:rsid w:val="00D549D6"/>
    <w:rsid w:val="00D55114"/>
    <w:rsid w:val="00D5666C"/>
    <w:rsid w:val="00D57C65"/>
    <w:rsid w:val="00D57F5B"/>
    <w:rsid w:val="00D605C4"/>
    <w:rsid w:val="00D638F6"/>
    <w:rsid w:val="00D652CA"/>
    <w:rsid w:val="00D653FA"/>
    <w:rsid w:val="00D66347"/>
    <w:rsid w:val="00D66ED8"/>
    <w:rsid w:val="00D67FA2"/>
    <w:rsid w:val="00D74A5C"/>
    <w:rsid w:val="00D76145"/>
    <w:rsid w:val="00D819FA"/>
    <w:rsid w:val="00D821F3"/>
    <w:rsid w:val="00D822B1"/>
    <w:rsid w:val="00D844D5"/>
    <w:rsid w:val="00D84A03"/>
    <w:rsid w:val="00D84FF1"/>
    <w:rsid w:val="00D8514E"/>
    <w:rsid w:val="00D85D00"/>
    <w:rsid w:val="00D922BC"/>
    <w:rsid w:val="00D9247A"/>
    <w:rsid w:val="00D9397A"/>
    <w:rsid w:val="00D9474D"/>
    <w:rsid w:val="00D979A4"/>
    <w:rsid w:val="00D97E11"/>
    <w:rsid w:val="00DA13D1"/>
    <w:rsid w:val="00DA197B"/>
    <w:rsid w:val="00DA1F41"/>
    <w:rsid w:val="00DA4BA2"/>
    <w:rsid w:val="00DA67BE"/>
    <w:rsid w:val="00DA713A"/>
    <w:rsid w:val="00DA7466"/>
    <w:rsid w:val="00DA7DC2"/>
    <w:rsid w:val="00DB1E88"/>
    <w:rsid w:val="00DB317C"/>
    <w:rsid w:val="00DB4461"/>
    <w:rsid w:val="00DC50EF"/>
    <w:rsid w:val="00DC5591"/>
    <w:rsid w:val="00DC6A5E"/>
    <w:rsid w:val="00DC6DC7"/>
    <w:rsid w:val="00DD0CC4"/>
    <w:rsid w:val="00DD0E95"/>
    <w:rsid w:val="00DD24FC"/>
    <w:rsid w:val="00DD2F22"/>
    <w:rsid w:val="00DE0AB5"/>
    <w:rsid w:val="00DE3C74"/>
    <w:rsid w:val="00DE497D"/>
    <w:rsid w:val="00DE4B71"/>
    <w:rsid w:val="00DE5126"/>
    <w:rsid w:val="00DE549A"/>
    <w:rsid w:val="00DE699D"/>
    <w:rsid w:val="00DE707E"/>
    <w:rsid w:val="00DE7948"/>
    <w:rsid w:val="00DE7D87"/>
    <w:rsid w:val="00DF1D4E"/>
    <w:rsid w:val="00DF35BC"/>
    <w:rsid w:val="00E0037C"/>
    <w:rsid w:val="00E00F97"/>
    <w:rsid w:val="00E0124D"/>
    <w:rsid w:val="00E02AFC"/>
    <w:rsid w:val="00E046DE"/>
    <w:rsid w:val="00E10459"/>
    <w:rsid w:val="00E10DEF"/>
    <w:rsid w:val="00E11899"/>
    <w:rsid w:val="00E15231"/>
    <w:rsid w:val="00E15BAD"/>
    <w:rsid w:val="00E15F1D"/>
    <w:rsid w:val="00E164EA"/>
    <w:rsid w:val="00E17E43"/>
    <w:rsid w:val="00E25EC6"/>
    <w:rsid w:val="00E30D16"/>
    <w:rsid w:val="00E30D94"/>
    <w:rsid w:val="00E31E93"/>
    <w:rsid w:val="00E328D6"/>
    <w:rsid w:val="00E32DE6"/>
    <w:rsid w:val="00E32E53"/>
    <w:rsid w:val="00E33D3A"/>
    <w:rsid w:val="00E34066"/>
    <w:rsid w:val="00E36186"/>
    <w:rsid w:val="00E3773A"/>
    <w:rsid w:val="00E378D2"/>
    <w:rsid w:val="00E40D35"/>
    <w:rsid w:val="00E40E82"/>
    <w:rsid w:val="00E426BD"/>
    <w:rsid w:val="00E434A4"/>
    <w:rsid w:val="00E43744"/>
    <w:rsid w:val="00E44773"/>
    <w:rsid w:val="00E45795"/>
    <w:rsid w:val="00E476F0"/>
    <w:rsid w:val="00E512CA"/>
    <w:rsid w:val="00E51FBA"/>
    <w:rsid w:val="00E52264"/>
    <w:rsid w:val="00E5265F"/>
    <w:rsid w:val="00E52FAD"/>
    <w:rsid w:val="00E52FB2"/>
    <w:rsid w:val="00E5359D"/>
    <w:rsid w:val="00E544EA"/>
    <w:rsid w:val="00E5726C"/>
    <w:rsid w:val="00E60BB6"/>
    <w:rsid w:val="00E60C75"/>
    <w:rsid w:val="00E620D3"/>
    <w:rsid w:val="00E62B82"/>
    <w:rsid w:val="00E63339"/>
    <w:rsid w:val="00E66768"/>
    <w:rsid w:val="00E704CF"/>
    <w:rsid w:val="00E72FA4"/>
    <w:rsid w:val="00E730E7"/>
    <w:rsid w:val="00E7484B"/>
    <w:rsid w:val="00E776E1"/>
    <w:rsid w:val="00E80538"/>
    <w:rsid w:val="00E8142C"/>
    <w:rsid w:val="00E83729"/>
    <w:rsid w:val="00E84634"/>
    <w:rsid w:val="00E84B83"/>
    <w:rsid w:val="00E8591E"/>
    <w:rsid w:val="00E871E4"/>
    <w:rsid w:val="00E87D30"/>
    <w:rsid w:val="00E905F5"/>
    <w:rsid w:val="00E90BD4"/>
    <w:rsid w:val="00E91214"/>
    <w:rsid w:val="00E95F1E"/>
    <w:rsid w:val="00E96702"/>
    <w:rsid w:val="00E97FE2"/>
    <w:rsid w:val="00EA1007"/>
    <w:rsid w:val="00EA2E3A"/>
    <w:rsid w:val="00EA346B"/>
    <w:rsid w:val="00EA4E07"/>
    <w:rsid w:val="00EA5ADA"/>
    <w:rsid w:val="00EA6DFA"/>
    <w:rsid w:val="00EB0006"/>
    <w:rsid w:val="00EB2C2A"/>
    <w:rsid w:val="00EB462C"/>
    <w:rsid w:val="00EB48CA"/>
    <w:rsid w:val="00EB55EF"/>
    <w:rsid w:val="00EB5B57"/>
    <w:rsid w:val="00EB5C44"/>
    <w:rsid w:val="00EB60FD"/>
    <w:rsid w:val="00EB6650"/>
    <w:rsid w:val="00EB72CA"/>
    <w:rsid w:val="00EC22AD"/>
    <w:rsid w:val="00EC33AA"/>
    <w:rsid w:val="00EC60DF"/>
    <w:rsid w:val="00ED108A"/>
    <w:rsid w:val="00ED4615"/>
    <w:rsid w:val="00ED5141"/>
    <w:rsid w:val="00ED5FE1"/>
    <w:rsid w:val="00ED61C7"/>
    <w:rsid w:val="00ED7BB9"/>
    <w:rsid w:val="00ED7BFD"/>
    <w:rsid w:val="00EE230B"/>
    <w:rsid w:val="00EE378E"/>
    <w:rsid w:val="00EE59D1"/>
    <w:rsid w:val="00EE7EB7"/>
    <w:rsid w:val="00EE7F11"/>
    <w:rsid w:val="00EF14E0"/>
    <w:rsid w:val="00EF378F"/>
    <w:rsid w:val="00EF3BB6"/>
    <w:rsid w:val="00F00855"/>
    <w:rsid w:val="00F0187C"/>
    <w:rsid w:val="00F032D6"/>
    <w:rsid w:val="00F03AC9"/>
    <w:rsid w:val="00F059CF"/>
    <w:rsid w:val="00F06102"/>
    <w:rsid w:val="00F07B84"/>
    <w:rsid w:val="00F11B74"/>
    <w:rsid w:val="00F14EB0"/>
    <w:rsid w:val="00F157FD"/>
    <w:rsid w:val="00F17745"/>
    <w:rsid w:val="00F17D84"/>
    <w:rsid w:val="00F22062"/>
    <w:rsid w:val="00F2235C"/>
    <w:rsid w:val="00F22E0C"/>
    <w:rsid w:val="00F23A78"/>
    <w:rsid w:val="00F24A47"/>
    <w:rsid w:val="00F27AB9"/>
    <w:rsid w:val="00F3093E"/>
    <w:rsid w:val="00F309DB"/>
    <w:rsid w:val="00F319AE"/>
    <w:rsid w:val="00F31B60"/>
    <w:rsid w:val="00F32744"/>
    <w:rsid w:val="00F3289B"/>
    <w:rsid w:val="00F3345E"/>
    <w:rsid w:val="00F3493A"/>
    <w:rsid w:val="00F36EC5"/>
    <w:rsid w:val="00F406F6"/>
    <w:rsid w:val="00F42441"/>
    <w:rsid w:val="00F46852"/>
    <w:rsid w:val="00F47716"/>
    <w:rsid w:val="00F523E7"/>
    <w:rsid w:val="00F53CA4"/>
    <w:rsid w:val="00F54480"/>
    <w:rsid w:val="00F54C6F"/>
    <w:rsid w:val="00F5697E"/>
    <w:rsid w:val="00F609B8"/>
    <w:rsid w:val="00F61E29"/>
    <w:rsid w:val="00F62825"/>
    <w:rsid w:val="00F630B9"/>
    <w:rsid w:val="00F63C46"/>
    <w:rsid w:val="00F645A8"/>
    <w:rsid w:val="00F645FD"/>
    <w:rsid w:val="00F70F97"/>
    <w:rsid w:val="00F71C48"/>
    <w:rsid w:val="00F72D29"/>
    <w:rsid w:val="00F736C0"/>
    <w:rsid w:val="00F74470"/>
    <w:rsid w:val="00F75C80"/>
    <w:rsid w:val="00F800C2"/>
    <w:rsid w:val="00F8251F"/>
    <w:rsid w:val="00F84622"/>
    <w:rsid w:val="00F85594"/>
    <w:rsid w:val="00F87C24"/>
    <w:rsid w:val="00F90C4D"/>
    <w:rsid w:val="00F92C15"/>
    <w:rsid w:val="00F94181"/>
    <w:rsid w:val="00F94920"/>
    <w:rsid w:val="00FA3588"/>
    <w:rsid w:val="00FA5759"/>
    <w:rsid w:val="00FA66A4"/>
    <w:rsid w:val="00FA724C"/>
    <w:rsid w:val="00FB1B8A"/>
    <w:rsid w:val="00FB3A98"/>
    <w:rsid w:val="00FB3D76"/>
    <w:rsid w:val="00FB4468"/>
    <w:rsid w:val="00FB49A8"/>
    <w:rsid w:val="00FB5DA6"/>
    <w:rsid w:val="00FB6D09"/>
    <w:rsid w:val="00FB700D"/>
    <w:rsid w:val="00FB7466"/>
    <w:rsid w:val="00FC3446"/>
    <w:rsid w:val="00FC36C2"/>
    <w:rsid w:val="00FC41E5"/>
    <w:rsid w:val="00FC5FBB"/>
    <w:rsid w:val="00FC722D"/>
    <w:rsid w:val="00FC746F"/>
    <w:rsid w:val="00FC7C47"/>
    <w:rsid w:val="00FD2060"/>
    <w:rsid w:val="00FD24C5"/>
    <w:rsid w:val="00FD2BAB"/>
    <w:rsid w:val="00FD3101"/>
    <w:rsid w:val="00FD35FF"/>
    <w:rsid w:val="00FD3CE3"/>
    <w:rsid w:val="00FD3D20"/>
    <w:rsid w:val="00FD4BB1"/>
    <w:rsid w:val="00FD4F66"/>
    <w:rsid w:val="00FD53FB"/>
    <w:rsid w:val="00FD6A10"/>
    <w:rsid w:val="00FE0111"/>
    <w:rsid w:val="00FE36FC"/>
    <w:rsid w:val="00FE51D7"/>
    <w:rsid w:val="00FE5DFD"/>
    <w:rsid w:val="00FE6E4F"/>
    <w:rsid w:val="00FE7E23"/>
    <w:rsid w:val="00FF3D65"/>
    <w:rsid w:val="00FF4964"/>
    <w:rsid w:val="00FF74F5"/>
    <w:rsid w:val="00FF796B"/>
    <w:rsid w:val="0352DE10"/>
    <w:rsid w:val="04887ACB"/>
    <w:rsid w:val="1558A2F6"/>
    <w:rsid w:val="5C916B2E"/>
    <w:rsid w:val="5DF2A39F"/>
    <w:rsid w:val="74D524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A4B996EF-810C-FF46-93DF-F23D216BE2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3339"/>
    <w:rPr>
      <w:rFonts w:ascii="Calibri" w:hAnsi="Calibri" w:eastAsia="Times New Roman" w:cs="Times New Roman"/>
      <w:kern w:val="0"/>
      <w:sz w:val="22"/>
      <w:szCs w:val="22"/>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63339"/>
    <w:rPr>
      <w:rFonts w:ascii="Calibri" w:hAnsi="Calibri" w:eastAsia="Times New Roman" w:cs="Times New Roman"/>
      <w:kern w:val="0"/>
      <w:sz w:val="22"/>
      <w:szCs w:val="22"/>
      <w14:ligatures w14:val="none"/>
    </w:rPr>
  </w:style>
  <w:style w:type="table" w:styleId="TableGrid">
    <w:name w:val="Table Grid"/>
    <w:basedOn w:val="TableNormal"/>
    <w:uiPriority w:val="39"/>
    <w:rsid w:val="00E63339"/>
    <w:rPr>
      <w:rFonts w:ascii="Calibri" w:hAnsi="Calibri"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6E66"/>
    <w:pPr>
      <w:ind w:left="720"/>
      <w:contextualSpacing/>
    </w:pPr>
    <w:rPr>
      <w:rFonts w:asciiTheme="minorHAnsi" w:hAnsiTheme="minorHAnsi" w:eastAsiaTheme="minorHAnsi" w:cstheme="minorBidi"/>
      <w:kern w:val="2"/>
      <w:sz w:val="24"/>
      <w:szCs w:val="24"/>
      <w14:ligatures w14:val="standardContextual"/>
    </w:rPr>
  </w:style>
  <w:style w:type="paragraph" w:styleId="Revision">
    <w:name w:val="Revision"/>
    <w:hidden/>
    <w:uiPriority w:val="99"/>
    <w:semiHidden/>
    <w:rsid w:val="00D821F3"/>
    <w:rPr>
      <w:rFonts w:ascii="Calibri" w:hAnsi="Calibri" w:eastAsia="Times New Roman"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styleId="HeaderChar" w:customStyle="1">
    <w:name w:val="Header Char"/>
    <w:basedOn w:val="DefaultParagraphFont"/>
    <w:link w:val="Header"/>
    <w:uiPriority w:val="99"/>
    <w:rsid w:val="00EB2C2A"/>
    <w:rPr>
      <w:rFonts w:ascii="Calibri" w:hAnsi="Calibri" w:eastAsia="Times New Roman"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styleId="FooterChar" w:customStyle="1">
    <w:name w:val="Footer Char"/>
    <w:basedOn w:val="DefaultParagraphFont"/>
    <w:link w:val="Footer"/>
    <w:uiPriority w:val="99"/>
    <w:rsid w:val="00EB2C2A"/>
    <w:rPr>
      <w:rFonts w:ascii="Calibri" w:hAnsi="Calibri" w:eastAsia="Times New Roman"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styleId="CommentTextChar" w:customStyle="1">
    <w:name w:val="Comment Text Char"/>
    <w:basedOn w:val="DefaultParagraphFont"/>
    <w:link w:val="CommentText"/>
    <w:uiPriority w:val="99"/>
    <w:rsid w:val="00391DE8"/>
    <w:rPr>
      <w:rFonts w:ascii="Calibri" w:hAnsi="Calibri"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styleId="CommentSubjectChar" w:customStyle="1">
    <w:name w:val="Comment Subject Char"/>
    <w:basedOn w:val="CommentTextChar"/>
    <w:link w:val="CommentSubject"/>
    <w:uiPriority w:val="99"/>
    <w:semiHidden/>
    <w:rsid w:val="00391DE8"/>
    <w:rPr>
      <w:rFonts w:ascii="Calibri" w:hAnsi="Calibri" w:eastAsia="Times New Roman"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1" w:customStyle="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87D30"/>
    <w:rPr>
      <w:rFonts w:ascii="Lucida Grande" w:hAnsi="Lucida Grande" w:eastAsia="Times New Roman"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hAnsi="Times New Roman" w:eastAsiaTheme="minorHAnsi"/>
      <w:sz w:val="20"/>
      <w:szCs w:val="20"/>
    </w:rPr>
  </w:style>
  <w:style w:type="paragraph" w:styleId="paragraph" w:customStyle="1">
    <w:name w:val="paragraph"/>
    <w:basedOn w:val="Normal"/>
    <w:rsid w:val="008F48C8"/>
    <w:pPr>
      <w:spacing w:before="100" w:beforeAutospacing="1" w:after="100" w:afterAutospacing="1"/>
    </w:pPr>
    <w:rPr>
      <w:rFonts w:ascii="Times New Roman" w:hAnsi="Times New Roman" w:eastAsiaTheme="minorHAnsi"/>
      <w:sz w:val="20"/>
      <w:szCs w:val="20"/>
    </w:rPr>
  </w:style>
  <w:style w:type="character" w:styleId="normaltextrun" w:customStyle="1">
    <w:name w:val="normaltextrun"/>
    <w:basedOn w:val="DefaultParagraphFont"/>
    <w:rsid w:val="008F48C8"/>
  </w:style>
  <w:style w:type="character" w:styleId="eop" w:customStyle="1">
    <w:name w:val="eop"/>
    <w:basedOn w:val="DefaultParagraphFont"/>
    <w:rsid w:val="008F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844667130">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38498342">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2051227219">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93594082">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customXml/itemProps2.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02E18C9E-25D0-45A9-82F2-06054AAD4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904D6-FFE1-45A4-981D-C39E3D6419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Tiffany Johnson</lastModifiedBy>
  <revision>15</revision>
  <lastPrinted>2026-01-13T19:30:00.0000000Z</lastPrinted>
  <dcterms:created xsi:type="dcterms:W3CDTF">2026-01-18T00:37:00.0000000Z</dcterms:created>
  <dcterms:modified xsi:type="dcterms:W3CDTF">2026-01-19T23:15:55.1190808Z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