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678E" w14:textId="77777777" w:rsidR="0031086D" w:rsidRPr="006157C9" w:rsidRDefault="0031086D" w:rsidP="0031086D">
      <w:pPr>
        <w:spacing w:before="225" w:after="225" w:line="360" w:lineRule="atLeast"/>
        <w:rPr>
          <w:rFonts w:ascii="Arial" w:eastAsia="Calibri" w:hAnsi="Arial" w:cs="Arial"/>
          <w:b/>
          <w:bCs/>
          <w:color w:val="C00000"/>
          <w:kern w:val="0"/>
          <w:sz w:val="30"/>
          <w:szCs w:val="30"/>
          <w14:ligatures w14:val="none"/>
        </w:rPr>
      </w:pPr>
      <w:r w:rsidRPr="006157C9">
        <w:rPr>
          <w:rFonts w:ascii="Arial" w:eastAsia="Calibri" w:hAnsi="Arial" w:cs="Arial"/>
          <w:b/>
          <w:bCs/>
          <w:color w:val="C00000"/>
          <w:kern w:val="0"/>
          <w:sz w:val="30"/>
          <w:szCs w:val="30"/>
          <w14:ligatures w14:val="none"/>
        </w:rPr>
        <w:t>In this issue:</w:t>
      </w:r>
    </w:p>
    <w:p w14:paraId="4639BC87" w14:textId="77777777" w:rsidR="0031086D" w:rsidRPr="009C2D73" w:rsidRDefault="0031086D" w:rsidP="0031086D">
      <w:pPr>
        <w:numPr>
          <w:ilvl w:val="0"/>
          <w:numId w:val="4"/>
        </w:numPr>
        <w:spacing w:before="100" w:beforeAutospacing="1" w:after="150" w:line="270" w:lineRule="atLeast"/>
        <w:rPr>
          <w:rFonts w:ascii="Arial" w:eastAsia="Times New Roman" w:hAnsi="Arial" w:cs="Arial"/>
        </w:rPr>
      </w:pPr>
      <w:r w:rsidRPr="009C2D73">
        <w:rPr>
          <w:rFonts w:ascii="Arial" w:hAnsi="Arial" w:cs="Arial"/>
          <w:b/>
          <w:bCs/>
        </w:rPr>
        <w:t>3 Key Cybersecurity Actions in the Age of AI</w:t>
      </w:r>
    </w:p>
    <w:p w14:paraId="30027052" w14:textId="77777777" w:rsidR="0031086D" w:rsidRPr="006157C9" w:rsidRDefault="0031086D" w:rsidP="0031086D">
      <w:pPr>
        <w:numPr>
          <w:ilvl w:val="0"/>
          <w:numId w:val="4"/>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689BB521" w14:textId="77777777" w:rsidR="0031086D" w:rsidRPr="006157C9" w:rsidRDefault="0031086D" w:rsidP="0031086D">
      <w:pPr>
        <w:numPr>
          <w:ilvl w:val="0"/>
          <w:numId w:val="4"/>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3880ADCC" w14:textId="77777777" w:rsidR="0031086D" w:rsidRPr="006157C9" w:rsidRDefault="00A716AF" w:rsidP="0031086D">
      <w:pPr>
        <w:rPr>
          <w:rFonts w:ascii="Calibri" w:eastAsia="Calibri" w:hAnsi="Calibri" w:cs="Times New Roman"/>
          <w:b/>
          <w:bCs/>
          <w:sz w:val="24"/>
        </w:rPr>
      </w:pPr>
      <w:r>
        <w:rPr>
          <w:rFonts w:ascii="Calibri" w:eastAsia="Times New Roman" w:hAnsi="Calibri" w:cs="Times New Roman"/>
        </w:rPr>
        <w:pict w14:anchorId="12DF4196">
          <v:rect id="_x0000_i1025" style="width:6in;height:.75pt" o:hralign="center" o:hrstd="t" o:hrnoshade="t" o:hr="t" fillcolor="#c00000" stroked="f"/>
        </w:pict>
      </w:r>
    </w:p>
    <w:p w14:paraId="3B9839C9" w14:textId="7EB8C2C3" w:rsidR="0031086D" w:rsidRPr="00A30E4D" w:rsidRDefault="0031086D" w:rsidP="0031086D">
      <w:pPr>
        <w:rPr>
          <w:rFonts w:eastAsia="Calibri" w:cs="Times New Roman"/>
          <w:bCs/>
        </w:rPr>
      </w:pPr>
      <w:r w:rsidRPr="00A30E4D">
        <w:rPr>
          <w:rFonts w:eastAsia="Calibri" w:cs="Times New Roman"/>
          <w:bCs/>
        </w:rPr>
        <w:t xml:space="preserve">Dear </w:t>
      </w:r>
      <w:r w:rsidR="00A716AF">
        <w:rPr>
          <w:rFonts w:eastAsia="Calibri" w:cs="Times New Roman"/>
          <w:bCs/>
        </w:rPr>
        <w:t>Client,</w:t>
      </w:r>
    </w:p>
    <w:p w14:paraId="59EDA338" w14:textId="77777777" w:rsidR="0031086D" w:rsidRPr="00A30E4D" w:rsidRDefault="0031086D" w:rsidP="0031086D">
      <w:pPr>
        <w:rPr>
          <w:rFonts w:eastAsia="Calibri" w:cs="Times New Roman"/>
          <w:bCs/>
        </w:rPr>
      </w:pPr>
      <w:r w:rsidRPr="00A30E4D">
        <w:rPr>
          <w:rFonts w:eastAsia="Calibri" w:cs="Times New Roman"/>
          <w:bCs/>
        </w:rPr>
        <w:t xml:space="preserve">Welcome to your </w:t>
      </w:r>
      <w:r>
        <w:rPr>
          <w:rFonts w:eastAsia="Calibri" w:cs="Times New Roman"/>
          <w:bCs/>
        </w:rPr>
        <w:t>November</w:t>
      </w:r>
      <w:r w:rsidRPr="00A30E4D">
        <w:rPr>
          <w:rFonts w:eastAsia="Calibri" w:cs="Times New Roman"/>
          <w:bCs/>
        </w:rPr>
        <w:t xml:space="preserve"> Savvy Cybersecurity newsletter. Read on to learn more about:</w:t>
      </w:r>
    </w:p>
    <w:p w14:paraId="0C9B74F6" w14:textId="77777777" w:rsidR="0031086D" w:rsidRDefault="0031086D" w:rsidP="0031086D">
      <w:pPr>
        <w:numPr>
          <w:ilvl w:val="0"/>
          <w:numId w:val="5"/>
        </w:numPr>
        <w:contextualSpacing/>
        <w:rPr>
          <w:rFonts w:eastAsia="Calibri" w:cs="Times New Roman"/>
          <w:bCs/>
          <w:kern w:val="0"/>
          <w14:ligatures w14:val="none"/>
        </w:rPr>
      </w:pPr>
      <w:r>
        <w:rPr>
          <w:rFonts w:eastAsia="Calibri" w:cs="Times New Roman"/>
          <w:bCs/>
          <w:kern w:val="0"/>
          <w14:ligatures w14:val="none"/>
        </w:rPr>
        <w:t>What a new administration means for cybersecurity</w:t>
      </w:r>
    </w:p>
    <w:p w14:paraId="42E2BE22" w14:textId="77777777" w:rsidR="0031086D" w:rsidRPr="00A30E4D" w:rsidRDefault="0031086D" w:rsidP="0031086D">
      <w:pPr>
        <w:numPr>
          <w:ilvl w:val="0"/>
          <w:numId w:val="5"/>
        </w:numPr>
        <w:contextualSpacing/>
        <w:rPr>
          <w:rFonts w:eastAsia="Calibri" w:cs="Times New Roman"/>
          <w:bCs/>
          <w:kern w:val="0"/>
          <w14:ligatures w14:val="none"/>
        </w:rPr>
      </w:pPr>
      <w:r>
        <w:rPr>
          <w:rFonts w:eastAsia="Calibri" w:cs="Times New Roman"/>
          <w:bCs/>
          <w:kern w:val="0"/>
          <w14:ligatures w14:val="none"/>
        </w:rPr>
        <w:t xml:space="preserve">How to stay cyber secure in the AI world </w:t>
      </w:r>
    </w:p>
    <w:p w14:paraId="0FA5041C" w14:textId="77777777" w:rsidR="0031086D" w:rsidRPr="009C2D73" w:rsidRDefault="0031086D" w:rsidP="0031086D">
      <w:pPr>
        <w:numPr>
          <w:ilvl w:val="0"/>
          <w:numId w:val="5"/>
        </w:numPr>
        <w:contextualSpacing/>
        <w:rPr>
          <w:rFonts w:eastAsia="Calibri" w:cs="Times New Roman"/>
          <w:bCs/>
          <w:kern w:val="0"/>
          <w14:ligatures w14:val="none"/>
        </w:rPr>
      </w:pPr>
      <w:r w:rsidRPr="00A30E4D">
        <w:rPr>
          <w:rFonts w:eastAsia="Calibri" w:cs="Times New Roman"/>
          <w:bCs/>
          <w:kern w:val="0"/>
          <w14:ligatures w14:val="none"/>
        </w:rPr>
        <w:t>And more</w:t>
      </w:r>
    </w:p>
    <w:p w14:paraId="489B4CE9" w14:textId="77777777" w:rsidR="0031086D" w:rsidRDefault="0031086D" w:rsidP="0031086D">
      <w:pPr>
        <w:rPr>
          <w:b/>
          <w:bCs/>
          <w:sz w:val="24"/>
        </w:rPr>
      </w:pPr>
    </w:p>
    <w:p w14:paraId="08E25CF7" w14:textId="77777777" w:rsidR="0031086D" w:rsidRPr="005215C7" w:rsidRDefault="0031086D" w:rsidP="0031086D">
      <w:pPr>
        <w:rPr>
          <w:b/>
          <w:bCs/>
          <w:sz w:val="24"/>
        </w:rPr>
      </w:pPr>
      <w:r w:rsidRPr="005215C7">
        <w:rPr>
          <w:b/>
          <w:bCs/>
          <w:sz w:val="24"/>
        </w:rPr>
        <w:t>3 Key Cybersecurity Actions in the Age of AI</w:t>
      </w:r>
    </w:p>
    <w:p w14:paraId="6F152CCB" w14:textId="77777777" w:rsidR="0031086D" w:rsidRPr="005215C7" w:rsidRDefault="0031086D" w:rsidP="0031086D">
      <w:pPr>
        <w:rPr>
          <w:bCs/>
        </w:rPr>
      </w:pPr>
      <w:r w:rsidRPr="005215C7">
        <w:rPr>
          <w:bCs/>
        </w:rPr>
        <w:t>In the rapidly evolving age of artificial intelligence (AI), the tools and tactics used by cybercriminals are becoming more sophisticated. AI’s capabilities, while immensely beneficial, also introduce new risks that everyone—from tech-savvy professionals to everyday internet users—needs to understand and mitigate. Here are three crucial actions you can take to safeguard your digital life in this AI-driven world.</w:t>
      </w:r>
    </w:p>
    <w:p w14:paraId="1A646960" w14:textId="77777777" w:rsidR="0031086D" w:rsidRPr="005215C7" w:rsidRDefault="0031086D" w:rsidP="0031086D">
      <w:pPr>
        <w:rPr>
          <w:b/>
          <w:bCs/>
        </w:rPr>
      </w:pPr>
      <w:r w:rsidRPr="005215C7">
        <w:rPr>
          <w:b/>
          <w:bCs/>
        </w:rPr>
        <w:t xml:space="preserve">1. </w:t>
      </w:r>
      <w:r>
        <w:rPr>
          <w:b/>
          <w:bCs/>
        </w:rPr>
        <w:t>Use Strong</w:t>
      </w:r>
      <w:r w:rsidRPr="005215C7">
        <w:rPr>
          <w:b/>
          <w:bCs/>
        </w:rPr>
        <w:t xml:space="preserve"> Passwords and Enable Two-Factor Authentication (2FA)</w:t>
      </w:r>
    </w:p>
    <w:p w14:paraId="192B44A5" w14:textId="77777777" w:rsidR="0031086D" w:rsidRPr="005215C7" w:rsidRDefault="0031086D" w:rsidP="0031086D">
      <w:pPr>
        <w:rPr>
          <w:bCs/>
        </w:rPr>
      </w:pPr>
      <w:r w:rsidRPr="005215C7">
        <w:rPr>
          <w:bCs/>
        </w:rPr>
        <w:t>AI-powered tools can crack weak passwords in seconds, making strong, unique passwords more critical than ever. Here’s what you can do:</w:t>
      </w:r>
    </w:p>
    <w:p w14:paraId="2BF52D55" w14:textId="77777777" w:rsidR="0031086D" w:rsidRPr="005215C7" w:rsidRDefault="0031086D" w:rsidP="0031086D">
      <w:pPr>
        <w:numPr>
          <w:ilvl w:val="0"/>
          <w:numId w:val="1"/>
        </w:numPr>
        <w:rPr>
          <w:bCs/>
        </w:rPr>
      </w:pPr>
      <w:r w:rsidRPr="005215C7">
        <w:rPr>
          <w:b/>
          <w:bCs/>
        </w:rPr>
        <w:t>Use a password manager</w:t>
      </w:r>
      <w:r w:rsidRPr="005215C7">
        <w:rPr>
          <w:bCs/>
        </w:rPr>
        <w:t>: A password manager generates and stores complex passwords so you don’t have to remember them.</w:t>
      </w:r>
    </w:p>
    <w:p w14:paraId="77D8E2FA" w14:textId="77777777" w:rsidR="0031086D" w:rsidRPr="005215C7" w:rsidRDefault="0031086D" w:rsidP="0031086D">
      <w:pPr>
        <w:numPr>
          <w:ilvl w:val="0"/>
          <w:numId w:val="1"/>
        </w:numPr>
        <w:rPr>
          <w:bCs/>
        </w:rPr>
      </w:pPr>
      <w:r w:rsidRPr="005215C7">
        <w:rPr>
          <w:b/>
          <w:bCs/>
        </w:rPr>
        <w:t>Make them unique</w:t>
      </w:r>
      <w:r w:rsidRPr="005215C7">
        <w:rPr>
          <w:bCs/>
        </w:rPr>
        <w:t>: Avoid reusing passwords across accounts. Each one should be distinct to prevent a single breach from affecting multiple accounts.</w:t>
      </w:r>
    </w:p>
    <w:p w14:paraId="56888D80" w14:textId="77777777" w:rsidR="0031086D" w:rsidRPr="005215C7" w:rsidRDefault="0031086D" w:rsidP="0031086D">
      <w:pPr>
        <w:numPr>
          <w:ilvl w:val="0"/>
          <w:numId w:val="1"/>
        </w:numPr>
        <w:rPr>
          <w:bCs/>
        </w:rPr>
      </w:pPr>
      <w:r w:rsidRPr="005215C7">
        <w:rPr>
          <w:b/>
          <w:bCs/>
        </w:rPr>
        <w:t>Enable 2FA</w:t>
      </w:r>
      <w:r w:rsidRPr="005215C7">
        <w:rPr>
          <w:bCs/>
        </w:rPr>
        <w:t>: Two-factor authentication adds an extra layer of security by requiring a second verification step, such as a code sent to your phone or a fingerprint scan.</w:t>
      </w:r>
    </w:p>
    <w:p w14:paraId="4FA94AEE" w14:textId="77777777" w:rsidR="0031086D" w:rsidRPr="005215C7" w:rsidRDefault="0031086D" w:rsidP="0031086D">
      <w:pPr>
        <w:rPr>
          <w:bCs/>
        </w:rPr>
      </w:pPr>
      <w:r w:rsidRPr="005215C7">
        <w:rPr>
          <w:bCs/>
        </w:rPr>
        <w:t>Even if hackers gain access to your password, 2FA can stop them from getting into your accounts. Think of it as locking your house and adding a deadbolt for extra protection.</w:t>
      </w:r>
    </w:p>
    <w:p w14:paraId="2CAC67BA" w14:textId="77777777" w:rsidR="0031086D" w:rsidRPr="005215C7" w:rsidRDefault="0031086D" w:rsidP="0031086D">
      <w:pPr>
        <w:rPr>
          <w:b/>
          <w:bCs/>
        </w:rPr>
      </w:pPr>
      <w:r w:rsidRPr="005215C7">
        <w:rPr>
          <w:b/>
          <w:bCs/>
        </w:rPr>
        <w:t>2. Stay Vigilant Against AI-Enhanced Phishing Attacks</w:t>
      </w:r>
    </w:p>
    <w:p w14:paraId="6D14072F" w14:textId="77777777" w:rsidR="0031086D" w:rsidRPr="005215C7" w:rsidRDefault="0031086D" w:rsidP="0031086D">
      <w:pPr>
        <w:rPr>
          <w:bCs/>
        </w:rPr>
      </w:pPr>
      <w:r w:rsidRPr="005215C7">
        <w:rPr>
          <w:bCs/>
        </w:rPr>
        <w:t>Phishing attacks—fraudulent emails, texts, or calls designed to steal your personal information—are nothing new. But with AI, these scams are harder to detect. AI can craft emails that sound exactly like a trusted colleague or replicate a brand’s tone to perfection.</w:t>
      </w:r>
    </w:p>
    <w:p w14:paraId="34649441" w14:textId="77777777" w:rsidR="0031086D" w:rsidRPr="005215C7" w:rsidRDefault="0031086D" w:rsidP="0031086D">
      <w:pPr>
        <w:rPr>
          <w:bCs/>
        </w:rPr>
      </w:pPr>
      <w:r w:rsidRPr="005215C7">
        <w:rPr>
          <w:bCs/>
        </w:rPr>
        <w:t>To protect yourself:</w:t>
      </w:r>
    </w:p>
    <w:p w14:paraId="119856F6" w14:textId="77777777" w:rsidR="0031086D" w:rsidRPr="005215C7" w:rsidRDefault="0031086D" w:rsidP="0031086D">
      <w:pPr>
        <w:numPr>
          <w:ilvl w:val="0"/>
          <w:numId w:val="2"/>
        </w:numPr>
        <w:rPr>
          <w:bCs/>
        </w:rPr>
      </w:pPr>
      <w:r>
        <w:rPr>
          <w:b/>
          <w:bCs/>
        </w:rPr>
        <w:lastRenderedPageBreak/>
        <w:t>Examine Message and Inspect Links</w:t>
      </w:r>
      <w:r w:rsidRPr="005215C7">
        <w:rPr>
          <w:bCs/>
        </w:rPr>
        <w:t>: If you receive an email or message requesting sensitive information, double-check the sender's identity. Use official contact methods (e.g., call the company directly).Before clicking, hover over any links to ensure they lead to legitimate websites.</w:t>
      </w:r>
    </w:p>
    <w:p w14:paraId="1C4CCA93" w14:textId="77777777" w:rsidR="0031086D" w:rsidRPr="005215C7" w:rsidRDefault="0031086D" w:rsidP="0031086D">
      <w:pPr>
        <w:numPr>
          <w:ilvl w:val="0"/>
          <w:numId w:val="2"/>
        </w:numPr>
        <w:rPr>
          <w:bCs/>
        </w:rPr>
      </w:pPr>
      <w:r w:rsidRPr="005215C7">
        <w:rPr>
          <w:b/>
          <w:bCs/>
        </w:rPr>
        <w:t>Trust your instincts</w:t>
      </w:r>
      <w:r w:rsidRPr="005215C7">
        <w:rPr>
          <w:bCs/>
        </w:rPr>
        <w:t>: If something feels off, don’t act immediately. A little skepticism can go a long way in avoiding a scam.</w:t>
      </w:r>
    </w:p>
    <w:p w14:paraId="49042D83" w14:textId="77777777" w:rsidR="0031086D" w:rsidRPr="005215C7" w:rsidRDefault="0031086D" w:rsidP="0031086D">
      <w:pPr>
        <w:rPr>
          <w:bCs/>
        </w:rPr>
      </w:pPr>
      <w:r w:rsidRPr="005215C7">
        <w:rPr>
          <w:bCs/>
        </w:rPr>
        <w:t>Remember, reputable organizations will never pressure you to share sensitive information over email or text.</w:t>
      </w:r>
    </w:p>
    <w:p w14:paraId="4052D8B3" w14:textId="77777777" w:rsidR="0031086D" w:rsidRPr="005215C7" w:rsidRDefault="0031086D" w:rsidP="0031086D">
      <w:pPr>
        <w:rPr>
          <w:b/>
          <w:bCs/>
        </w:rPr>
      </w:pPr>
      <w:r w:rsidRPr="005215C7">
        <w:rPr>
          <w:b/>
          <w:bCs/>
        </w:rPr>
        <w:t>3. Question What You See: Beware of Deepfakes and AI-Generated Content</w:t>
      </w:r>
    </w:p>
    <w:p w14:paraId="45502A43" w14:textId="77777777" w:rsidR="0031086D" w:rsidRPr="005215C7" w:rsidRDefault="0031086D" w:rsidP="0031086D">
      <w:pPr>
        <w:rPr>
          <w:bCs/>
        </w:rPr>
      </w:pPr>
      <w:r w:rsidRPr="005215C7">
        <w:rPr>
          <w:bCs/>
        </w:rPr>
        <w:t>AI can now generate hyper-realistic videos, audio clips, and images—often called "deepfakes." These can be used to spread misinformation, impersonate someone you trust, or create scams.</w:t>
      </w:r>
    </w:p>
    <w:p w14:paraId="2F722103" w14:textId="77777777" w:rsidR="0031086D" w:rsidRPr="005215C7" w:rsidRDefault="0031086D" w:rsidP="0031086D">
      <w:pPr>
        <w:rPr>
          <w:bCs/>
        </w:rPr>
      </w:pPr>
      <w:r w:rsidRPr="005215C7">
        <w:rPr>
          <w:bCs/>
        </w:rPr>
        <w:t>How to stay safe:</w:t>
      </w:r>
    </w:p>
    <w:p w14:paraId="48692D4E" w14:textId="77777777" w:rsidR="0031086D" w:rsidRPr="005215C7" w:rsidRDefault="0031086D" w:rsidP="0031086D">
      <w:pPr>
        <w:numPr>
          <w:ilvl w:val="0"/>
          <w:numId w:val="3"/>
        </w:numPr>
        <w:rPr>
          <w:bCs/>
        </w:rPr>
      </w:pPr>
      <w:r w:rsidRPr="005215C7">
        <w:rPr>
          <w:b/>
          <w:bCs/>
        </w:rPr>
        <w:t>Pause and evaluate</w:t>
      </w:r>
      <w:r w:rsidRPr="005215C7">
        <w:rPr>
          <w:bCs/>
        </w:rPr>
        <w:t>: If you see a video or hear audio that seems suspicious or too good to be true, consider whether it could be fake.</w:t>
      </w:r>
    </w:p>
    <w:p w14:paraId="05FBF28A" w14:textId="77777777" w:rsidR="0031086D" w:rsidRPr="005215C7" w:rsidRDefault="0031086D" w:rsidP="0031086D">
      <w:pPr>
        <w:numPr>
          <w:ilvl w:val="0"/>
          <w:numId w:val="3"/>
        </w:numPr>
        <w:rPr>
          <w:bCs/>
        </w:rPr>
      </w:pPr>
      <w:r w:rsidRPr="005215C7">
        <w:rPr>
          <w:b/>
          <w:bCs/>
        </w:rPr>
        <w:t>Cross-check information</w:t>
      </w:r>
      <w:r w:rsidRPr="005215C7">
        <w:rPr>
          <w:bCs/>
        </w:rPr>
        <w:t>: Look for additional sources to confirm the authenticity of content, especially if it asks for money, personal information, or urgent action.</w:t>
      </w:r>
    </w:p>
    <w:p w14:paraId="2D944C82" w14:textId="77777777" w:rsidR="0031086D" w:rsidRPr="005215C7" w:rsidRDefault="0031086D" w:rsidP="0031086D">
      <w:pPr>
        <w:numPr>
          <w:ilvl w:val="0"/>
          <w:numId w:val="3"/>
        </w:numPr>
        <w:rPr>
          <w:bCs/>
        </w:rPr>
      </w:pPr>
      <w:r w:rsidRPr="005215C7">
        <w:rPr>
          <w:b/>
          <w:bCs/>
        </w:rPr>
        <w:t>Educate yourself</w:t>
      </w:r>
      <w:r w:rsidRPr="005215C7">
        <w:rPr>
          <w:bCs/>
        </w:rPr>
        <w:t>: Learn about the latest trends in AI-generated content so you can recognize the red flags.</w:t>
      </w:r>
    </w:p>
    <w:p w14:paraId="2D47EFCB" w14:textId="77777777" w:rsidR="0031086D" w:rsidRPr="005215C7" w:rsidRDefault="0031086D" w:rsidP="0031086D">
      <w:pPr>
        <w:rPr>
          <w:bCs/>
        </w:rPr>
      </w:pPr>
      <w:r w:rsidRPr="005215C7">
        <w:rPr>
          <w:bCs/>
        </w:rPr>
        <w:t>Deepfakes can be highly convincing, but staying informed and cautious can help you spot the telltale signs of manipulation.</w:t>
      </w:r>
    </w:p>
    <w:p w14:paraId="3BC70D0C" w14:textId="77777777" w:rsidR="0031086D" w:rsidRPr="005215C7" w:rsidRDefault="0031086D" w:rsidP="0031086D">
      <w:pPr>
        <w:rPr>
          <w:b/>
          <w:bCs/>
        </w:rPr>
      </w:pPr>
      <w:r w:rsidRPr="005215C7">
        <w:rPr>
          <w:b/>
          <w:bCs/>
        </w:rPr>
        <w:t>Staying safe</w:t>
      </w:r>
    </w:p>
    <w:p w14:paraId="5E4C5814" w14:textId="77777777" w:rsidR="0031086D" w:rsidRPr="005215C7" w:rsidRDefault="0031086D" w:rsidP="0031086D">
      <w:pPr>
        <w:rPr>
          <w:bCs/>
        </w:rPr>
      </w:pPr>
      <w:r w:rsidRPr="005215C7">
        <w:rPr>
          <w:bCs/>
        </w:rPr>
        <w:t>Cybersecurity in the age of AI doesn’t have to be overwhelming. By taking these three actions—strengthening your passwords, being alert to phishing attempts, and questioning unusual content—you can stay a step ahead of cybercriminals.</w:t>
      </w:r>
    </w:p>
    <w:p w14:paraId="31DBE57D" w14:textId="77777777" w:rsidR="0031086D" w:rsidRDefault="0031086D" w:rsidP="0031086D">
      <w:pPr>
        <w:rPr>
          <w:b/>
          <w:bCs/>
        </w:rPr>
      </w:pPr>
      <w:r>
        <w:rPr>
          <w:b/>
          <w:bCs/>
        </w:rPr>
        <w:t xml:space="preserve">Cybersecurity shorts </w:t>
      </w:r>
    </w:p>
    <w:p w14:paraId="5BFFA74D" w14:textId="77777777" w:rsidR="0031086D" w:rsidRDefault="0031086D" w:rsidP="0031086D">
      <w:r>
        <w:rPr>
          <w:b/>
          <w:bCs/>
        </w:rPr>
        <w:t>Musk's DOGE initiative raises c</w:t>
      </w:r>
      <w:r w:rsidRPr="006B38BC">
        <w:rPr>
          <w:b/>
          <w:bCs/>
        </w:rPr>
        <w:t xml:space="preserve">ybersecurity </w:t>
      </w:r>
      <w:r>
        <w:rPr>
          <w:b/>
          <w:bCs/>
        </w:rPr>
        <w:t>concerns across federal a</w:t>
      </w:r>
      <w:r w:rsidRPr="006B38BC">
        <w:rPr>
          <w:b/>
          <w:bCs/>
        </w:rPr>
        <w:t>gencies</w:t>
      </w:r>
      <w:r>
        <w:t xml:space="preserve">. </w:t>
      </w:r>
      <w:r w:rsidRPr="006B38BC">
        <w:t>President</w:t>
      </w:r>
      <w:r>
        <w:t>-elect</w:t>
      </w:r>
      <w:r w:rsidRPr="006B38BC">
        <w:t xml:space="preserve"> Trump has appointed Elon Musk to lead the Department of Government Efficiency (DOGE), an advisory panel aimed at slashing $2 trillion from the federal budget and reducing regulations. Security experts warn that Musk's involvement could significantly impact federal agencies' cybersecurity efforts through the removal of key personnel and weakening of regulatory requirements. The initiative particularly raises concerns about cybersecurity regulations affecting Musk's own companies, including SpaceX, Tesla, </w:t>
      </w:r>
      <w:proofErr w:type="spellStart"/>
      <w:r w:rsidRPr="006B38BC">
        <w:t>Neuralink</w:t>
      </w:r>
      <w:proofErr w:type="spellEnd"/>
      <w:r w:rsidRPr="006B38BC">
        <w:t xml:space="preserve">, and </w:t>
      </w:r>
      <w:proofErr w:type="spellStart"/>
      <w:r w:rsidRPr="006B38BC">
        <w:t>xAI</w:t>
      </w:r>
      <w:proofErr w:type="spellEnd"/>
      <w:r w:rsidRPr="006B38BC">
        <w:t>, creating what experts call a massive conflict of interest given his companies' billions in government contracts.</w:t>
      </w:r>
      <w:r>
        <w:t xml:space="preserve"> You can read more about Musk’s initiatives </w:t>
      </w:r>
      <w:hyperlink r:id="rId5" w:history="1">
        <w:r w:rsidRPr="006B38BC">
          <w:rPr>
            <w:rStyle w:val="Hyperlink"/>
          </w:rPr>
          <w:t>here</w:t>
        </w:r>
      </w:hyperlink>
      <w:r>
        <w:t>.</w:t>
      </w:r>
    </w:p>
    <w:p w14:paraId="79C22C55" w14:textId="77777777" w:rsidR="0031086D" w:rsidRDefault="0031086D" w:rsidP="0031086D">
      <w:r w:rsidRPr="006B38BC">
        <w:rPr>
          <w:b/>
          <w:bCs/>
        </w:rPr>
        <w:t xml:space="preserve">Trump's </w:t>
      </w:r>
      <w:r>
        <w:rPr>
          <w:b/>
          <w:bCs/>
        </w:rPr>
        <w:t>return signals major shifts in US cybersecurity p</w:t>
      </w:r>
      <w:r w:rsidRPr="006B38BC">
        <w:rPr>
          <w:b/>
          <w:bCs/>
        </w:rPr>
        <w:t>olicy</w:t>
      </w:r>
      <w:r>
        <w:t xml:space="preserve">. </w:t>
      </w:r>
      <w:r w:rsidRPr="006B38BC">
        <w:t xml:space="preserve">The incoming Trump administration is </w:t>
      </w:r>
      <w:hyperlink r:id="rId6" w:history="1">
        <w:r w:rsidRPr="006B38BC">
          <w:rPr>
            <w:rStyle w:val="Hyperlink"/>
          </w:rPr>
          <w:t>poised to make significant changes to the nation's cybersecurity landscape</w:t>
        </w:r>
      </w:hyperlink>
      <w:r w:rsidRPr="006B38BC">
        <w:t xml:space="preserve">, with experts anticipating potential restructuring of the Cybersecurity and Infrastructure Security Agency (CISA) and the repeal of Biden's AI Executive Order. The administration plans to reduce federal cybersecurity regulations and </w:t>
      </w:r>
      <w:r w:rsidRPr="006B38BC">
        <w:lastRenderedPageBreak/>
        <w:t>mandatory incident reporting, though enterprises will still need to navigate regulations from states and international bodies. Security leaders are advised to focus on implementing existing cybersecurity best practices while the industry awaits clarity on policy changes, particularly regarding the handling of threats from nations like China, Iran, North Korea, and Russia.</w:t>
      </w:r>
    </w:p>
    <w:p w14:paraId="292BA048" w14:textId="77777777" w:rsidR="0031086D" w:rsidRDefault="0031086D" w:rsidP="0031086D">
      <w:r>
        <w:rPr>
          <w:b/>
          <w:bCs/>
        </w:rPr>
        <w:t>TSA unveils comprehensive c</w:t>
      </w:r>
      <w:r w:rsidRPr="005226DF">
        <w:rPr>
          <w:b/>
          <w:bCs/>
        </w:rPr>
        <w:t xml:space="preserve">ybersecurity </w:t>
      </w:r>
      <w:r>
        <w:rPr>
          <w:b/>
          <w:bCs/>
        </w:rPr>
        <w:t>regulations for surface t</w:t>
      </w:r>
      <w:r w:rsidRPr="005226DF">
        <w:rPr>
          <w:b/>
          <w:bCs/>
        </w:rPr>
        <w:t>ransportation</w:t>
      </w:r>
      <w:r>
        <w:t xml:space="preserve">. </w:t>
      </w:r>
      <w:r w:rsidRPr="005226DF">
        <w:t>The Transportation Security Administration has proposed new cybersecurity rules requiring surface transportation operators to implement cyber risk management programs and incident reporting procedures. The proposed regulations, open for public comment until February 5, 2025, would mandate higher-risk pipeline, railroad, and transit operators to establish comprehensive cybersecurity programs based on NIST frameworks and CISA guidelines. The rule aims to strengthen the sector's cyber resilience by requiring designated operators to conduct annual cybersecurity evaluations, develop implementation plans, and report significant incidents to CISA, while TSA seeks stakeholder feedback on various aspects including training programs, assessment methodologies, and economic impacts.</w:t>
      </w:r>
      <w:r>
        <w:t xml:space="preserve"> You can read more about these comprehensive regulations </w:t>
      </w:r>
      <w:hyperlink r:id="rId7" w:history="1">
        <w:r w:rsidRPr="005226DF">
          <w:rPr>
            <w:rStyle w:val="Hyperlink"/>
          </w:rPr>
          <w:t>here</w:t>
        </w:r>
      </w:hyperlink>
      <w:r>
        <w:t>.</w:t>
      </w:r>
    </w:p>
    <w:p w14:paraId="09B0B71C" w14:textId="77777777" w:rsidR="0031086D" w:rsidRPr="008509C0" w:rsidRDefault="0031086D" w:rsidP="0031086D">
      <w:pPr>
        <w:rPr>
          <w:b/>
          <w:bCs/>
        </w:rPr>
      </w:pPr>
      <w:r w:rsidRPr="005226DF">
        <w:rPr>
          <w:b/>
          <w:bCs/>
        </w:rPr>
        <w:t>S</w:t>
      </w:r>
      <w:r>
        <w:rPr>
          <w:b/>
          <w:bCs/>
        </w:rPr>
        <w:t>mall and medium-sized businesses face widespread cybersecurity threats with high c</w:t>
      </w:r>
      <w:r w:rsidRPr="005226DF">
        <w:rPr>
          <w:b/>
          <w:bCs/>
        </w:rPr>
        <w:t>osts</w:t>
      </w:r>
      <w:r>
        <w:rPr>
          <w:b/>
          <w:bCs/>
        </w:rPr>
        <w:t xml:space="preserve">. </w:t>
      </w:r>
      <w:r w:rsidRPr="005226DF">
        <w:t xml:space="preserve">According to Microsoft Security's recent report with Bredin, one-third of small and medium-sized businesses were hit by cyberattacks in the past year, with incidents averaging $255,000 in damage and some reaching $7 million. </w:t>
      </w:r>
      <w:hyperlink r:id="rId8" w:history="1">
        <w:r w:rsidRPr="005226DF">
          <w:rPr>
            <w:rStyle w:val="Hyperlink"/>
          </w:rPr>
          <w:t>Many SMBs still believe they're too small to be targeted or assume compliance equals security</w:t>
        </w:r>
      </w:hyperlink>
      <w:r w:rsidRPr="005226DF">
        <w:t>, while less than one in three manage security internally. The report, based on a September survey of 2,000 IT security decision-makers at UK and US businesses under 300 employees, found that most plan to increase cybersecurity spending on data protection, firewalls, phishing protection, and identity management.</w:t>
      </w:r>
    </w:p>
    <w:p w14:paraId="5B6D758D" w14:textId="77777777" w:rsidR="0031086D" w:rsidRPr="006B38BC" w:rsidRDefault="0031086D" w:rsidP="0031086D">
      <w:r>
        <w:rPr>
          <w:b/>
          <w:bCs/>
        </w:rPr>
        <w:t>White House nears completion of second major cybersecurity o</w:t>
      </w:r>
      <w:r w:rsidRPr="001C13D5">
        <w:rPr>
          <w:b/>
          <w:bCs/>
        </w:rPr>
        <w:t>rder</w:t>
      </w:r>
      <w:r>
        <w:t xml:space="preserve">. </w:t>
      </w:r>
      <w:r w:rsidRPr="001C13D5">
        <w:t>The Biden administration is finalizing a comprehensive cybersecurity executive order targeting multiple areas of federal agency security, including AI, secure software development, cloud security, and post-quantum cryptography. The order, now 95% complete and targeted for early December signing, builds on Biden's first cybersecurity order and includes AI pilot programs for cyber defense, new software security standards, and updates to FedRAMP cloud security requirements. According to sources, the order also addresses federal identity management, software bills of materials, and secure internet routing, though some experts question its effectiveness without guaranteed funding for implementation.</w:t>
      </w:r>
      <w:r>
        <w:t xml:space="preserve"> Read more about the progress </w:t>
      </w:r>
      <w:hyperlink r:id="rId9" w:history="1">
        <w:r w:rsidRPr="001C13D5">
          <w:rPr>
            <w:rStyle w:val="Hyperlink"/>
          </w:rPr>
          <w:t>here</w:t>
        </w:r>
      </w:hyperlink>
      <w:r>
        <w:t>.</w:t>
      </w:r>
    </w:p>
    <w:p w14:paraId="11438DE6" w14:textId="77777777" w:rsidR="0031086D" w:rsidRDefault="0031086D" w:rsidP="0031086D">
      <w:pPr>
        <w:rPr>
          <w:b/>
        </w:rPr>
      </w:pPr>
      <w:r w:rsidRPr="003D53C0">
        <w:rPr>
          <w:b/>
        </w:rPr>
        <w:t xml:space="preserve">Software updates </w:t>
      </w:r>
    </w:p>
    <w:p w14:paraId="67A764B4" w14:textId="77777777" w:rsidR="0031086D" w:rsidRPr="00AC0ED5" w:rsidRDefault="0031086D" w:rsidP="0031086D">
      <w:r>
        <w:rPr>
          <w:b/>
        </w:rPr>
        <w:t xml:space="preserve">Adobe: </w:t>
      </w:r>
      <w:r>
        <w:t xml:space="preserve">Adobe released 8 security patches this month addressing nearly 50 vulnerabilities across various products including InDesign, Photoshop, and Illustrator. While it appears that none of these issues are being exploited currently, you should still update as soon as possible. You can read more </w:t>
      </w:r>
      <w:hyperlink r:id="rId10" w:history="1">
        <w:r w:rsidRPr="00AC0ED5">
          <w:rPr>
            <w:rStyle w:val="Hyperlink"/>
          </w:rPr>
          <w:t>here</w:t>
        </w:r>
      </w:hyperlink>
      <w:r>
        <w:t>.</w:t>
      </w:r>
    </w:p>
    <w:p w14:paraId="1BCF376B" w14:textId="77777777" w:rsidR="0031086D" w:rsidRDefault="0031086D" w:rsidP="0031086D">
      <w:r w:rsidRPr="003D53C0">
        <w:rPr>
          <w:b/>
        </w:rPr>
        <w:t>Microsoft:</w:t>
      </w:r>
      <w:r>
        <w:t xml:space="preserve"> Microsoft's November 2024 Patch Tuesday addresses 89 security vulnerabilities, including two actively exploited zero-days flaws. These updates impact Visual Studios, Microsoft Exchange Server, and other programs. Your devices should prompt you to update automatically but you can learn more </w:t>
      </w:r>
      <w:hyperlink r:id="rId11" w:history="1">
        <w:r w:rsidRPr="003D53C0">
          <w:rPr>
            <w:rStyle w:val="Hyperlink"/>
          </w:rPr>
          <w:t>here</w:t>
        </w:r>
      </w:hyperlink>
      <w:r>
        <w:t xml:space="preserve">. </w:t>
      </w:r>
    </w:p>
    <w:p w14:paraId="778DB82B" w14:textId="77777777" w:rsidR="00C131CF" w:rsidRDefault="00C131CF"/>
    <w:sectPr w:rsidR="00C1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E6515"/>
    <w:multiLevelType w:val="multilevel"/>
    <w:tmpl w:val="39C0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7758E"/>
    <w:multiLevelType w:val="multilevel"/>
    <w:tmpl w:val="2524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C6E53"/>
    <w:multiLevelType w:val="multilevel"/>
    <w:tmpl w:val="55EA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7049747">
    <w:abstractNumId w:val="1"/>
  </w:num>
  <w:num w:numId="2" w16cid:durableId="513350715">
    <w:abstractNumId w:val="2"/>
  </w:num>
  <w:num w:numId="3" w16cid:durableId="1642922499">
    <w:abstractNumId w:val="3"/>
  </w:num>
  <w:num w:numId="4" w16cid:durableId="1746606980">
    <w:abstractNumId w:val="4"/>
  </w:num>
  <w:num w:numId="5" w16cid:durableId="107677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6D"/>
    <w:rsid w:val="0031086D"/>
    <w:rsid w:val="00357BA5"/>
    <w:rsid w:val="008D122E"/>
    <w:rsid w:val="00A716AF"/>
    <w:rsid w:val="00C131CF"/>
    <w:rsid w:val="00E3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33E92"/>
  <w15:chartTrackingRefBased/>
  <w15:docId w15:val="{33917E51-E423-4B16-B91F-318FF31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86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securitydive.com/news/smb-cyberattacks/7319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dustrialcyber.co/transport/tsa-proposes-new-cybersecurity-rule-for-surface-transportation-seeks-public-feedbac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informationweek.com/cyber-resilience/what-could-the-trump-administration-mean-for-cybersecurity-" TargetMode="External"/><Relationship Id="rId11" Type="http://schemas.openxmlformats.org/officeDocument/2006/relationships/hyperlink" Target="https://krebsonsecurity.com/2024/11/microsoft-patch-tuesday-november-2024-edition/" TargetMode="External"/><Relationship Id="rId5" Type="http://schemas.openxmlformats.org/officeDocument/2006/relationships/hyperlink" Target="https://www.csoonline.com/article/3608079/musks-anticipated-cost-cutting-hacks-could-weaken-american-cybersecurity.html" TargetMode="External"/><Relationship Id="rId15" Type="http://schemas.openxmlformats.org/officeDocument/2006/relationships/customXml" Target="../customXml/item2.xml"/><Relationship Id="rId10" Type="http://schemas.openxmlformats.org/officeDocument/2006/relationships/hyperlink" Target="https://www.zerodayinitiative.com/blog/2024/11/12/the-november-2024-security-update-review" TargetMode="External"/><Relationship Id="rId4" Type="http://schemas.openxmlformats.org/officeDocument/2006/relationships/webSettings" Target="webSettings.xml"/><Relationship Id="rId9" Type="http://schemas.openxmlformats.org/officeDocument/2006/relationships/hyperlink" Target="https://cyberscoop.com/biden-cybersecurity-executive-order-ai-cloud-security-identity-credentia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ED2C1-D110-442F-9654-D351960E66EE}"/>
</file>

<file path=customXml/itemProps2.xml><?xml version="1.0" encoding="utf-8"?>
<ds:datastoreItem xmlns:ds="http://schemas.openxmlformats.org/officeDocument/2006/customXml" ds:itemID="{53816A8A-2C8E-4032-A3BA-FDABAFECAFB1}"/>
</file>

<file path=customXml/itemProps3.xml><?xml version="1.0" encoding="utf-8"?>
<ds:datastoreItem xmlns:ds="http://schemas.openxmlformats.org/officeDocument/2006/customXml" ds:itemID="{66ACC55F-2A1D-4C13-B742-A8A9A1E703BD}"/>
</file>

<file path=docProps/app.xml><?xml version="1.0" encoding="utf-8"?>
<Properties xmlns="http://schemas.openxmlformats.org/officeDocument/2006/extended-properties" xmlns:vt="http://schemas.openxmlformats.org/officeDocument/2006/docPropsVTypes">
  <Template>Normal</Template>
  <TotalTime>1</TotalTime>
  <Pages>3</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Kropp, Devin</dc:creator>
  <cp:keywords/>
  <dc:description/>
  <cp:lastModifiedBy>Christy Garner</cp:lastModifiedBy>
  <cp:revision>2</cp:revision>
  <dcterms:created xsi:type="dcterms:W3CDTF">2025-07-17T14:57:00Z</dcterms:created>
  <dcterms:modified xsi:type="dcterms:W3CDTF">2025-07-17T14:57:00Z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