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Key points of Today's Video-  -The importance of having God's presence and peace -Foreign enemies will try to invade like Anger will try to consume you and so will Mammon -It's not what you have it's what you allow to have you that matters -Manna vs. Mammon -Echoes of the principle of the Tithe (Firstborn, First Fruit, Tribe of Levi, Sabbath) -Tithe's power to remove Mammon's power  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