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22779" w14:textId="77777777" w:rsidR="00695303" w:rsidRDefault="00E032F3">
      <w:pPr>
        <w:spacing w:before="75"/>
        <w:ind w:left="129"/>
        <w:rPr>
          <w:b/>
          <w:sz w:val="40"/>
        </w:rPr>
      </w:pPr>
      <w:r>
        <w:rPr>
          <w:b/>
          <w:color w:val="0D3E5E"/>
          <w:w w:val="95"/>
          <w:sz w:val="40"/>
        </w:rPr>
        <w:t>Guardian</w:t>
      </w:r>
      <w:r>
        <w:rPr>
          <w:b/>
          <w:color w:val="0D3E5E"/>
          <w:spacing w:val="-26"/>
          <w:w w:val="95"/>
          <w:sz w:val="40"/>
        </w:rPr>
        <w:t xml:space="preserve"> </w:t>
      </w:r>
      <w:r>
        <w:rPr>
          <w:b/>
          <w:color w:val="0D3E5E"/>
          <w:w w:val="95"/>
          <w:sz w:val="40"/>
        </w:rPr>
        <w:t>U</w:t>
      </w:r>
    </w:p>
    <w:p w14:paraId="222141C6" w14:textId="77777777" w:rsidR="00695303" w:rsidRDefault="00E032F3">
      <w:pPr>
        <w:spacing w:before="305"/>
        <w:ind w:left="129"/>
        <w:rPr>
          <w:b/>
          <w:sz w:val="26"/>
        </w:rPr>
      </w:pPr>
      <w:r>
        <w:rPr>
          <w:b/>
          <w:color w:val="93456C"/>
          <w:w w:val="95"/>
          <w:sz w:val="26"/>
        </w:rPr>
        <w:t>Conversation</w:t>
      </w:r>
      <w:r>
        <w:rPr>
          <w:b/>
          <w:color w:val="93456C"/>
          <w:spacing w:val="6"/>
          <w:w w:val="95"/>
          <w:sz w:val="26"/>
        </w:rPr>
        <w:t xml:space="preserve"> </w:t>
      </w:r>
      <w:r>
        <w:rPr>
          <w:b/>
          <w:color w:val="93456C"/>
          <w:w w:val="95"/>
          <w:sz w:val="26"/>
        </w:rPr>
        <w:t>Template</w:t>
      </w:r>
    </w:p>
    <w:p w14:paraId="70E50339" w14:textId="77777777" w:rsidR="00695303" w:rsidRDefault="00E032F3">
      <w:pPr>
        <w:pStyle w:val="Title"/>
      </w:pPr>
      <w:r>
        <w:rPr>
          <w:color w:val="008EB0"/>
          <w:w w:val="95"/>
        </w:rPr>
        <w:t>Asking</w:t>
      </w:r>
      <w:r>
        <w:rPr>
          <w:color w:val="008EB0"/>
          <w:spacing w:val="4"/>
          <w:w w:val="95"/>
        </w:rPr>
        <w:t xml:space="preserve"> </w:t>
      </w:r>
      <w:r>
        <w:rPr>
          <w:color w:val="008EB0"/>
          <w:w w:val="95"/>
        </w:rPr>
        <w:t>for</w:t>
      </w:r>
      <w:r>
        <w:rPr>
          <w:color w:val="008EB0"/>
          <w:spacing w:val="4"/>
          <w:w w:val="95"/>
        </w:rPr>
        <w:t xml:space="preserve"> </w:t>
      </w:r>
      <w:r>
        <w:rPr>
          <w:color w:val="008EB0"/>
          <w:w w:val="95"/>
        </w:rPr>
        <w:t>Introductions</w:t>
      </w:r>
    </w:p>
    <w:p w14:paraId="1CB987B0" w14:textId="77777777" w:rsidR="00695303" w:rsidRPr="00D56757" w:rsidRDefault="00E032F3">
      <w:pPr>
        <w:spacing w:before="274"/>
        <w:ind w:left="129"/>
        <w:rPr>
          <w:rFonts w:ascii="Arial" w:hAnsi="Arial" w:cs="Arial"/>
          <w:sz w:val="20"/>
        </w:rPr>
      </w:pPr>
      <w:r w:rsidRPr="00D56757">
        <w:rPr>
          <w:rFonts w:ascii="Arial" w:hAnsi="Arial" w:cs="Arial"/>
          <w:color w:val="2B2B2B"/>
          <w:w w:val="95"/>
          <w:sz w:val="20"/>
        </w:rPr>
        <w:t>Use</w:t>
      </w:r>
      <w:r w:rsidRPr="00D56757">
        <w:rPr>
          <w:rFonts w:ascii="Arial" w:hAnsi="Arial" w:cs="Arial"/>
          <w:color w:val="2B2B2B"/>
          <w:spacing w:val="-3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this</w:t>
      </w:r>
      <w:r w:rsidRPr="00D56757">
        <w:rPr>
          <w:rFonts w:ascii="Arial" w:hAnsi="Arial" w:cs="Arial"/>
          <w:color w:val="2B2B2B"/>
          <w:spacing w:val="1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general</w:t>
      </w:r>
      <w:r w:rsidRPr="00D56757">
        <w:rPr>
          <w:rFonts w:ascii="Arial" w:hAnsi="Arial" w:cs="Arial"/>
          <w:color w:val="2B2B2B"/>
          <w:spacing w:val="1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structure</w:t>
      </w:r>
      <w:r w:rsidRPr="00D56757">
        <w:rPr>
          <w:rFonts w:ascii="Arial" w:hAnsi="Arial" w:cs="Arial"/>
          <w:color w:val="2B2B2B"/>
          <w:spacing w:val="-3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to</w:t>
      </w:r>
      <w:r w:rsidRPr="00D56757">
        <w:rPr>
          <w:rFonts w:ascii="Arial" w:hAnsi="Arial" w:cs="Arial"/>
          <w:color w:val="2B2B2B"/>
          <w:spacing w:val="-3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develop</w:t>
      </w:r>
      <w:r w:rsidRPr="00D56757">
        <w:rPr>
          <w:rFonts w:ascii="Arial" w:hAnsi="Arial" w:cs="Arial"/>
          <w:color w:val="2B2B2B"/>
          <w:spacing w:val="-1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your</w:t>
      </w:r>
      <w:r w:rsidRPr="00D56757">
        <w:rPr>
          <w:rFonts w:ascii="Arial" w:hAnsi="Arial" w:cs="Arial"/>
          <w:color w:val="2B2B2B"/>
          <w:spacing w:val="-2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personal</w:t>
      </w:r>
      <w:r w:rsidRPr="00D56757">
        <w:rPr>
          <w:rFonts w:ascii="Arial" w:hAnsi="Arial" w:cs="Arial"/>
          <w:color w:val="2B2B2B"/>
          <w:spacing w:val="4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approach</w:t>
      </w:r>
      <w:r w:rsidRPr="00D56757">
        <w:rPr>
          <w:rFonts w:ascii="Arial" w:hAnsi="Arial" w:cs="Arial"/>
          <w:color w:val="2B2B2B"/>
          <w:spacing w:val="3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for</w:t>
      </w:r>
      <w:r w:rsidRPr="00D56757">
        <w:rPr>
          <w:rFonts w:ascii="Arial" w:hAnsi="Arial" w:cs="Arial"/>
          <w:color w:val="2B2B2B"/>
          <w:spacing w:val="-1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the</w:t>
      </w:r>
      <w:r w:rsidRPr="00D56757">
        <w:rPr>
          <w:rFonts w:ascii="Arial" w:hAnsi="Arial" w:cs="Arial"/>
          <w:color w:val="2B2B2B"/>
          <w:spacing w:val="-3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Introductions</w:t>
      </w:r>
      <w:r w:rsidRPr="00D56757">
        <w:rPr>
          <w:rFonts w:ascii="Arial" w:hAnsi="Arial" w:cs="Arial"/>
          <w:color w:val="2B2B2B"/>
          <w:spacing w:val="2"/>
          <w:w w:val="95"/>
          <w:sz w:val="20"/>
        </w:rPr>
        <w:t xml:space="preserve"> </w:t>
      </w:r>
      <w:r w:rsidRPr="00D56757">
        <w:rPr>
          <w:rFonts w:ascii="Arial" w:hAnsi="Arial" w:cs="Arial"/>
          <w:color w:val="2B2B2B"/>
          <w:w w:val="95"/>
          <w:sz w:val="20"/>
        </w:rPr>
        <w:t>conversation.</w:t>
      </w:r>
    </w:p>
    <w:p w14:paraId="149726A9" w14:textId="77777777" w:rsidR="00695303" w:rsidRDefault="00695303">
      <w:pPr>
        <w:pStyle w:val="BodyText"/>
        <w:spacing w:before="7"/>
        <w:rPr>
          <w:sz w:val="22"/>
        </w:rPr>
      </w:pPr>
    </w:p>
    <w:tbl>
      <w:tblPr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2701"/>
        <w:gridCol w:w="5685"/>
      </w:tblGrid>
      <w:tr w:rsidR="00695303" w:rsidRPr="00D56757" w14:paraId="084D53D5" w14:textId="77777777" w:rsidTr="00D56757">
        <w:trPr>
          <w:trHeight w:val="386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008EB0"/>
          </w:tcPr>
          <w:p w14:paraId="05B2CBF5" w14:textId="77777777" w:rsidR="00695303" w:rsidRPr="00D56757" w:rsidRDefault="00E032F3">
            <w:pPr>
              <w:pStyle w:val="TableParagraph"/>
              <w:ind w:left="237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FFFFFF"/>
                <w:w w:val="105"/>
                <w:sz w:val="20"/>
              </w:rPr>
              <w:t>Step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008EB0"/>
          </w:tcPr>
          <w:p w14:paraId="37473013" w14:textId="77777777" w:rsidR="00695303" w:rsidRPr="00D56757" w:rsidRDefault="00E032F3">
            <w:pPr>
              <w:pStyle w:val="TableParagraph"/>
              <w:ind w:left="222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FFFFFF"/>
                <w:sz w:val="20"/>
              </w:rPr>
              <w:t>Purpose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008EB0"/>
          </w:tcPr>
          <w:p w14:paraId="410C19FA" w14:textId="77777777" w:rsidR="00695303" w:rsidRPr="00D56757" w:rsidRDefault="00E032F3">
            <w:pPr>
              <w:pStyle w:val="TableParagraph"/>
              <w:ind w:left="222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FFFFFF"/>
                <w:w w:val="95"/>
                <w:sz w:val="20"/>
              </w:rPr>
              <w:t>Your</w:t>
            </w:r>
            <w:r w:rsidRPr="00D56757">
              <w:rPr>
                <w:rFonts w:ascii="Arial" w:hAnsi="Arial" w:cs="Arial"/>
                <w:b/>
                <w:color w:val="FFFFFF"/>
                <w:spacing w:val="-9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b/>
                <w:color w:val="FFFFFF"/>
                <w:w w:val="95"/>
                <w:sz w:val="20"/>
              </w:rPr>
              <w:t>Approach</w:t>
            </w:r>
          </w:p>
        </w:tc>
      </w:tr>
      <w:tr w:rsidR="00695303" w:rsidRPr="00D56757" w14:paraId="438312DA" w14:textId="77777777" w:rsidTr="00D56757">
        <w:trPr>
          <w:trHeight w:val="1442"/>
        </w:trPr>
        <w:tc>
          <w:tcPr>
            <w:tcW w:w="2060" w:type="dxa"/>
            <w:tcBorders>
              <w:top w:val="nil"/>
              <w:left w:val="nil"/>
            </w:tcBorders>
          </w:tcPr>
          <w:p w14:paraId="1995B4D9" w14:textId="77777777" w:rsidR="00695303" w:rsidRPr="00D56757" w:rsidRDefault="00E032F3">
            <w:pPr>
              <w:pStyle w:val="TableParagraph"/>
              <w:spacing w:before="105"/>
              <w:ind w:left="237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2B2B2B"/>
                <w:sz w:val="20"/>
              </w:rPr>
              <w:t>Experience</w:t>
            </w:r>
          </w:p>
        </w:tc>
        <w:tc>
          <w:tcPr>
            <w:tcW w:w="2701" w:type="dxa"/>
            <w:tcBorders>
              <w:top w:val="nil"/>
            </w:tcBorders>
          </w:tcPr>
          <w:p w14:paraId="1F47B197" w14:textId="77777777" w:rsidR="00695303" w:rsidRPr="00D56757" w:rsidRDefault="00E032F3">
            <w:pPr>
              <w:pStyle w:val="TableParagraph"/>
              <w:spacing w:before="105" w:line="244" w:lineRule="auto"/>
              <w:ind w:right="307"/>
              <w:rPr>
                <w:rFonts w:ascii="Arial" w:hAnsi="Arial" w:cs="Arial"/>
                <w:sz w:val="20"/>
              </w:rPr>
            </w:pP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Ask</w:t>
            </w:r>
            <w:r w:rsidRPr="00D56757">
              <w:rPr>
                <w:rFonts w:ascii="Arial" w:hAnsi="Arial" w:cs="Arial"/>
                <w:color w:val="2B2B2B"/>
                <w:spacing w:val="-12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about</w:t>
            </w:r>
            <w:r w:rsidRPr="00D56757">
              <w:rPr>
                <w:rFonts w:ascii="Arial" w:hAnsi="Arial" w:cs="Arial"/>
                <w:color w:val="2B2B2B"/>
                <w:spacing w:val="-7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and</w:t>
            </w:r>
            <w:r w:rsidRPr="00D56757">
              <w:rPr>
                <w:rFonts w:ascii="Arial" w:hAnsi="Arial" w:cs="Arial"/>
                <w:color w:val="2B2B2B"/>
                <w:spacing w:val="-1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affirm</w:t>
            </w:r>
            <w:r w:rsidRPr="00D56757">
              <w:rPr>
                <w:rFonts w:ascii="Arial" w:hAnsi="Arial" w:cs="Arial"/>
                <w:color w:val="2B2B2B"/>
                <w:spacing w:val="-1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the</w:t>
            </w:r>
            <w:r w:rsidRPr="00D56757">
              <w:rPr>
                <w:rFonts w:ascii="Arial" w:hAnsi="Arial" w:cs="Arial"/>
                <w:color w:val="2B2B2B"/>
                <w:spacing w:val="-54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client’s positive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sz w:val="20"/>
              </w:rPr>
              <w:t>experience</w:t>
            </w:r>
          </w:p>
        </w:tc>
        <w:tc>
          <w:tcPr>
            <w:tcW w:w="5685" w:type="dxa"/>
            <w:tcBorders>
              <w:top w:val="nil"/>
              <w:right w:val="nil"/>
            </w:tcBorders>
          </w:tcPr>
          <w:p w14:paraId="1C74AFA5" w14:textId="77777777" w:rsidR="00695303" w:rsidRPr="00D56757" w:rsidRDefault="0069530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95303" w:rsidRPr="00D56757" w14:paraId="1CE1A7FB" w14:textId="77777777" w:rsidTr="00D56757">
        <w:trPr>
          <w:trHeight w:val="1439"/>
        </w:trPr>
        <w:tc>
          <w:tcPr>
            <w:tcW w:w="2060" w:type="dxa"/>
            <w:tcBorders>
              <w:left w:val="nil"/>
            </w:tcBorders>
            <w:shd w:val="clear" w:color="auto" w:fill="F1F9FB"/>
          </w:tcPr>
          <w:p w14:paraId="1676FABB" w14:textId="77777777" w:rsidR="00695303" w:rsidRPr="00D56757" w:rsidRDefault="00E032F3">
            <w:pPr>
              <w:pStyle w:val="TableParagraph"/>
              <w:ind w:left="237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2B2B2B"/>
                <w:sz w:val="20"/>
              </w:rPr>
              <w:t>Connect</w:t>
            </w:r>
          </w:p>
        </w:tc>
        <w:tc>
          <w:tcPr>
            <w:tcW w:w="2701" w:type="dxa"/>
            <w:shd w:val="clear" w:color="auto" w:fill="F1F9FB"/>
          </w:tcPr>
          <w:p w14:paraId="6D7DA0FC" w14:textId="77777777" w:rsidR="00695303" w:rsidRPr="00D56757" w:rsidRDefault="00E032F3">
            <w:pPr>
              <w:pStyle w:val="TableParagraph"/>
              <w:spacing w:line="244" w:lineRule="auto"/>
              <w:ind w:right="307"/>
              <w:rPr>
                <w:rFonts w:ascii="Arial" w:hAnsi="Arial" w:cs="Arial"/>
                <w:sz w:val="20"/>
              </w:rPr>
            </w:pP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Connect the client’s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experience to others/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refer to how you and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client</w:t>
            </w:r>
            <w:r w:rsidRPr="00D56757">
              <w:rPr>
                <w:rFonts w:ascii="Arial" w:hAnsi="Arial" w:cs="Arial"/>
                <w:color w:val="2B2B2B"/>
                <w:spacing w:val="-17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were</w:t>
            </w:r>
            <w:r w:rsidRPr="00D56757">
              <w:rPr>
                <w:rFonts w:ascii="Arial" w:hAnsi="Arial" w:cs="Arial"/>
                <w:color w:val="2B2B2B"/>
                <w:spacing w:val="-18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introduced</w:t>
            </w:r>
          </w:p>
        </w:tc>
        <w:tc>
          <w:tcPr>
            <w:tcW w:w="5685" w:type="dxa"/>
            <w:tcBorders>
              <w:right w:val="nil"/>
            </w:tcBorders>
            <w:shd w:val="clear" w:color="auto" w:fill="F1F9FB"/>
          </w:tcPr>
          <w:p w14:paraId="0795E793" w14:textId="77777777" w:rsidR="00695303" w:rsidRPr="00D56757" w:rsidRDefault="0069530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95303" w:rsidRPr="00D56757" w14:paraId="7C81D0B8" w14:textId="77777777" w:rsidTr="00D56757">
        <w:trPr>
          <w:trHeight w:val="1440"/>
        </w:trPr>
        <w:tc>
          <w:tcPr>
            <w:tcW w:w="2060" w:type="dxa"/>
            <w:tcBorders>
              <w:left w:val="nil"/>
            </w:tcBorders>
          </w:tcPr>
          <w:p w14:paraId="17F5F6CB" w14:textId="77777777" w:rsidR="00695303" w:rsidRPr="00D56757" w:rsidRDefault="00E032F3">
            <w:pPr>
              <w:pStyle w:val="TableParagraph"/>
              <w:ind w:left="237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2B2B2B"/>
                <w:sz w:val="20"/>
              </w:rPr>
              <w:t>Brainstorm</w:t>
            </w:r>
          </w:p>
        </w:tc>
        <w:tc>
          <w:tcPr>
            <w:tcW w:w="2701" w:type="dxa"/>
          </w:tcPr>
          <w:p w14:paraId="52097C79" w14:textId="77777777" w:rsidR="00695303" w:rsidRPr="00D56757" w:rsidRDefault="00E032F3">
            <w:pPr>
              <w:pStyle w:val="TableParagraph"/>
              <w:spacing w:line="244" w:lineRule="auto"/>
              <w:ind w:right="492"/>
              <w:rPr>
                <w:rFonts w:ascii="Arial" w:hAnsi="Arial" w:cs="Arial"/>
                <w:sz w:val="20"/>
              </w:rPr>
            </w:pPr>
            <w:r w:rsidRPr="00D56757">
              <w:rPr>
                <w:rFonts w:ascii="Arial" w:hAnsi="Arial" w:cs="Arial"/>
                <w:color w:val="2B2B2B"/>
                <w:sz w:val="20"/>
              </w:rPr>
              <w:t>Ask permission to</w:t>
            </w:r>
            <w:r w:rsidRPr="00D56757">
              <w:rPr>
                <w:rFonts w:ascii="Arial" w:hAnsi="Arial" w:cs="Arial"/>
                <w:color w:val="2B2B2B"/>
                <w:spacing w:val="1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brainstorm and get the</w:t>
            </w:r>
            <w:r w:rsidRPr="00D56757">
              <w:rPr>
                <w:rFonts w:ascii="Arial" w:hAnsi="Arial" w:cs="Arial"/>
                <w:color w:val="2B2B2B"/>
                <w:spacing w:val="-55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client thinking about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sz w:val="20"/>
              </w:rPr>
              <w:t>names</w:t>
            </w:r>
          </w:p>
        </w:tc>
        <w:tc>
          <w:tcPr>
            <w:tcW w:w="5685" w:type="dxa"/>
            <w:tcBorders>
              <w:right w:val="nil"/>
            </w:tcBorders>
          </w:tcPr>
          <w:p w14:paraId="50F906AC" w14:textId="77777777" w:rsidR="00695303" w:rsidRPr="00D56757" w:rsidRDefault="0069530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95303" w:rsidRPr="00D56757" w14:paraId="6CD8E50C" w14:textId="77777777" w:rsidTr="00D56757">
        <w:trPr>
          <w:trHeight w:val="1439"/>
        </w:trPr>
        <w:tc>
          <w:tcPr>
            <w:tcW w:w="2060" w:type="dxa"/>
            <w:tcBorders>
              <w:left w:val="nil"/>
            </w:tcBorders>
            <w:shd w:val="clear" w:color="auto" w:fill="F1F9FB"/>
          </w:tcPr>
          <w:p w14:paraId="1B3113B0" w14:textId="77777777" w:rsidR="00695303" w:rsidRPr="00D56757" w:rsidRDefault="00E032F3">
            <w:pPr>
              <w:pStyle w:val="TableParagraph"/>
              <w:ind w:left="237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2B2B2B"/>
                <w:sz w:val="20"/>
              </w:rPr>
              <w:t>Prompt</w:t>
            </w:r>
          </w:p>
        </w:tc>
        <w:tc>
          <w:tcPr>
            <w:tcW w:w="2701" w:type="dxa"/>
            <w:shd w:val="clear" w:color="auto" w:fill="F1F9FB"/>
          </w:tcPr>
          <w:p w14:paraId="44CD0FB1" w14:textId="77777777" w:rsidR="00695303" w:rsidRPr="00D56757" w:rsidRDefault="00E032F3">
            <w:pPr>
              <w:pStyle w:val="TableParagraph"/>
              <w:spacing w:line="244" w:lineRule="auto"/>
              <w:ind w:right="307"/>
              <w:rPr>
                <w:rFonts w:ascii="Arial" w:hAnsi="Arial" w:cs="Arial"/>
                <w:sz w:val="20"/>
              </w:rPr>
            </w:pP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Prompt</w:t>
            </w:r>
            <w:r w:rsidRPr="00D56757">
              <w:rPr>
                <w:rFonts w:ascii="Arial" w:hAnsi="Arial" w:cs="Arial"/>
                <w:color w:val="2B2B2B"/>
                <w:spacing w:val="-18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with</w:t>
            </w:r>
            <w:r w:rsidRPr="00D56757">
              <w:rPr>
                <w:rFonts w:ascii="Arial" w:hAnsi="Arial" w:cs="Arial"/>
                <w:color w:val="2B2B2B"/>
                <w:spacing w:val="-18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a</w:t>
            </w:r>
            <w:r w:rsidRPr="00D56757">
              <w:rPr>
                <w:rFonts w:ascii="Arial" w:hAnsi="Arial" w:cs="Arial"/>
                <w:color w:val="2B2B2B"/>
                <w:spacing w:val="-17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feeder</w:t>
            </w:r>
            <w:r w:rsidRPr="00D56757">
              <w:rPr>
                <w:rFonts w:ascii="Arial" w:hAnsi="Arial" w:cs="Arial"/>
                <w:color w:val="2B2B2B"/>
                <w:spacing w:val="-18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list,</w:t>
            </w:r>
            <w:r w:rsidRPr="00D56757">
              <w:rPr>
                <w:rFonts w:ascii="Arial" w:hAnsi="Arial" w:cs="Arial"/>
                <w:color w:val="2B2B2B"/>
                <w:spacing w:val="-54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client profile, or names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from a previous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sz w:val="20"/>
              </w:rPr>
              <w:t>conversation</w:t>
            </w:r>
          </w:p>
        </w:tc>
        <w:tc>
          <w:tcPr>
            <w:tcW w:w="5685" w:type="dxa"/>
            <w:tcBorders>
              <w:right w:val="nil"/>
            </w:tcBorders>
            <w:shd w:val="clear" w:color="auto" w:fill="F1F9FB"/>
          </w:tcPr>
          <w:p w14:paraId="09DFE174" w14:textId="77777777" w:rsidR="00695303" w:rsidRPr="00D56757" w:rsidRDefault="0069530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95303" w:rsidRPr="00D56757" w14:paraId="0B64C877" w14:textId="77777777" w:rsidTr="00D56757">
        <w:trPr>
          <w:trHeight w:val="1440"/>
        </w:trPr>
        <w:tc>
          <w:tcPr>
            <w:tcW w:w="2060" w:type="dxa"/>
            <w:tcBorders>
              <w:left w:val="nil"/>
            </w:tcBorders>
          </w:tcPr>
          <w:p w14:paraId="57D7E941" w14:textId="77777777" w:rsidR="00695303" w:rsidRPr="00D56757" w:rsidRDefault="00E032F3">
            <w:pPr>
              <w:pStyle w:val="TableParagraph"/>
              <w:ind w:left="237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2B2B2B"/>
                <w:sz w:val="20"/>
              </w:rPr>
              <w:t>Qualify</w:t>
            </w:r>
          </w:p>
        </w:tc>
        <w:tc>
          <w:tcPr>
            <w:tcW w:w="2701" w:type="dxa"/>
          </w:tcPr>
          <w:p w14:paraId="111C5209" w14:textId="77777777" w:rsidR="00695303" w:rsidRPr="00D56757" w:rsidRDefault="00E032F3">
            <w:pPr>
              <w:pStyle w:val="TableParagraph"/>
              <w:spacing w:line="244" w:lineRule="auto"/>
              <w:ind w:right="229"/>
              <w:rPr>
                <w:rFonts w:ascii="Arial" w:hAnsi="Arial" w:cs="Arial"/>
                <w:sz w:val="20"/>
              </w:rPr>
            </w:pP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Review</w:t>
            </w:r>
            <w:r w:rsidRPr="00D56757">
              <w:rPr>
                <w:rFonts w:ascii="Arial" w:hAnsi="Arial" w:cs="Arial"/>
                <w:color w:val="2B2B2B"/>
                <w:spacing w:val="-15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list</w:t>
            </w:r>
            <w:r w:rsidRPr="00D56757">
              <w:rPr>
                <w:rFonts w:ascii="Arial" w:hAnsi="Arial" w:cs="Arial"/>
                <w:color w:val="2B2B2B"/>
                <w:spacing w:val="-14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and</w:t>
            </w:r>
            <w:r w:rsidRPr="00D56757">
              <w:rPr>
                <w:rFonts w:ascii="Arial" w:hAnsi="Arial" w:cs="Arial"/>
                <w:color w:val="2B2B2B"/>
                <w:spacing w:val="-14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learn</w:t>
            </w:r>
            <w:r w:rsidRPr="00D56757">
              <w:rPr>
                <w:rFonts w:ascii="Arial" w:hAnsi="Arial" w:cs="Arial"/>
                <w:color w:val="2B2B2B"/>
                <w:spacing w:val="-14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more</w:t>
            </w:r>
            <w:r w:rsidRPr="00D56757">
              <w:rPr>
                <w:rFonts w:ascii="Arial" w:hAnsi="Arial" w:cs="Arial"/>
                <w:color w:val="2B2B2B"/>
                <w:spacing w:val="-55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about</w:t>
            </w:r>
            <w:r w:rsidRPr="00D56757">
              <w:rPr>
                <w:rFonts w:ascii="Arial" w:hAnsi="Arial" w:cs="Arial"/>
                <w:color w:val="2B2B2B"/>
                <w:spacing w:val="-7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potential</w:t>
            </w:r>
            <w:r w:rsidRPr="00D56757">
              <w:rPr>
                <w:rFonts w:ascii="Arial" w:hAnsi="Arial" w:cs="Arial"/>
                <w:color w:val="2B2B2B"/>
                <w:spacing w:val="-9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contacts</w:t>
            </w:r>
          </w:p>
        </w:tc>
        <w:tc>
          <w:tcPr>
            <w:tcW w:w="5685" w:type="dxa"/>
            <w:tcBorders>
              <w:right w:val="nil"/>
            </w:tcBorders>
          </w:tcPr>
          <w:p w14:paraId="0683DA92" w14:textId="77777777" w:rsidR="00695303" w:rsidRPr="00D56757" w:rsidRDefault="0069530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95303" w:rsidRPr="00D56757" w14:paraId="378B78DA" w14:textId="77777777" w:rsidTr="00D56757">
        <w:trPr>
          <w:trHeight w:val="1441"/>
        </w:trPr>
        <w:tc>
          <w:tcPr>
            <w:tcW w:w="2060" w:type="dxa"/>
            <w:tcBorders>
              <w:left w:val="nil"/>
              <w:bottom w:val="single" w:sz="12" w:space="0" w:color="008EB0"/>
            </w:tcBorders>
            <w:shd w:val="clear" w:color="auto" w:fill="F1F9FB"/>
          </w:tcPr>
          <w:p w14:paraId="346B4443" w14:textId="77777777" w:rsidR="00695303" w:rsidRPr="00D56757" w:rsidRDefault="00E032F3">
            <w:pPr>
              <w:pStyle w:val="TableParagraph"/>
              <w:spacing w:before="105"/>
              <w:ind w:left="237"/>
              <w:rPr>
                <w:rFonts w:ascii="Arial" w:hAnsi="Arial" w:cs="Arial"/>
                <w:b/>
                <w:sz w:val="20"/>
              </w:rPr>
            </w:pPr>
            <w:r w:rsidRPr="00D56757">
              <w:rPr>
                <w:rFonts w:ascii="Arial" w:hAnsi="Arial" w:cs="Arial"/>
                <w:b/>
                <w:color w:val="2B2B2B"/>
                <w:sz w:val="20"/>
              </w:rPr>
              <w:t>Communicate</w:t>
            </w:r>
          </w:p>
        </w:tc>
        <w:tc>
          <w:tcPr>
            <w:tcW w:w="2701" w:type="dxa"/>
            <w:tcBorders>
              <w:bottom w:val="single" w:sz="12" w:space="0" w:color="008EB0"/>
            </w:tcBorders>
            <w:shd w:val="clear" w:color="auto" w:fill="F1F9FB"/>
          </w:tcPr>
          <w:p w14:paraId="12269FAD" w14:textId="77777777" w:rsidR="00695303" w:rsidRPr="00D56757" w:rsidRDefault="00E032F3">
            <w:pPr>
              <w:pStyle w:val="TableParagraph"/>
              <w:spacing w:before="105" w:line="244" w:lineRule="auto"/>
              <w:ind w:right="307"/>
              <w:rPr>
                <w:rFonts w:ascii="Arial" w:hAnsi="Arial" w:cs="Arial"/>
                <w:sz w:val="20"/>
              </w:rPr>
            </w:pP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For</w:t>
            </w:r>
            <w:r w:rsidRPr="00D56757">
              <w:rPr>
                <w:rFonts w:ascii="Arial" w:hAnsi="Arial" w:cs="Arial"/>
                <w:color w:val="2B2B2B"/>
                <w:spacing w:val="-1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each</w:t>
            </w:r>
            <w:r w:rsidRPr="00D56757">
              <w:rPr>
                <w:rFonts w:ascii="Arial" w:hAnsi="Arial" w:cs="Arial"/>
                <w:color w:val="2B2B2B"/>
                <w:spacing w:val="-12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contact,</w:t>
            </w:r>
            <w:r w:rsidRPr="00D56757">
              <w:rPr>
                <w:rFonts w:ascii="Arial" w:hAnsi="Arial" w:cs="Arial"/>
                <w:color w:val="2B2B2B"/>
                <w:spacing w:val="-13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decide</w:t>
            </w:r>
            <w:r w:rsidRPr="00D56757">
              <w:rPr>
                <w:rFonts w:ascii="Arial" w:hAnsi="Arial" w:cs="Arial"/>
                <w:color w:val="2B2B2B"/>
                <w:spacing w:val="-54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the best way to</w:t>
            </w:r>
            <w:r w:rsidRPr="00D56757">
              <w:rPr>
                <w:rFonts w:ascii="Arial" w:hAnsi="Arial" w:cs="Arial"/>
                <w:color w:val="2B2B2B"/>
                <w:spacing w:val="1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sz w:val="20"/>
              </w:rPr>
              <w:t>communicate</w:t>
            </w:r>
          </w:p>
          <w:p w14:paraId="6EC86173" w14:textId="77777777" w:rsidR="00695303" w:rsidRPr="00D56757" w:rsidRDefault="00E032F3">
            <w:pPr>
              <w:pStyle w:val="TableParagraph"/>
              <w:spacing w:before="122" w:line="244" w:lineRule="auto"/>
              <w:ind w:right="307"/>
              <w:rPr>
                <w:rFonts w:ascii="Arial" w:hAnsi="Arial" w:cs="Arial"/>
                <w:sz w:val="20"/>
              </w:rPr>
            </w:pP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Thank</w:t>
            </w:r>
            <w:r w:rsidRPr="00D56757">
              <w:rPr>
                <w:rFonts w:ascii="Arial" w:hAnsi="Arial" w:cs="Arial"/>
                <w:color w:val="2B2B2B"/>
                <w:spacing w:val="-17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the</w:t>
            </w:r>
            <w:r w:rsidRPr="00D56757">
              <w:rPr>
                <w:rFonts w:ascii="Arial" w:hAnsi="Arial" w:cs="Arial"/>
                <w:color w:val="2B2B2B"/>
                <w:spacing w:val="-19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client</w:t>
            </w:r>
            <w:r w:rsidRPr="00D56757">
              <w:rPr>
                <w:rFonts w:ascii="Arial" w:hAnsi="Arial" w:cs="Arial"/>
                <w:color w:val="2B2B2B"/>
                <w:spacing w:val="-15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w w:val="95"/>
                <w:sz w:val="20"/>
              </w:rPr>
              <w:t>for</w:t>
            </w:r>
            <w:r w:rsidRPr="00D56757">
              <w:rPr>
                <w:rFonts w:ascii="Arial" w:hAnsi="Arial" w:cs="Arial"/>
                <w:color w:val="2B2B2B"/>
                <w:spacing w:val="-54"/>
                <w:w w:val="95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spacing w:val="-1"/>
                <w:sz w:val="20"/>
              </w:rPr>
              <w:t>providing</w:t>
            </w:r>
            <w:r w:rsidRPr="00D56757">
              <w:rPr>
                <w:rFonts w:ascii="Arial" w:hAnsi="Arial" w:cs="Arial"/>
                <w:color w:val="2B2B2B"/>
                <w:spacing w:val="-24"/>
                <w:sz w:val="20"/>
              </w:rPr>
              <w:t xml:space="preserve"> </w:t>
            </w:r>
            <w:r w:rsidRPr="00D56757">
              <w:rPr>
                <w:rFonts w:ascii="Arial" w:hAnsi="Arial" w:cs="Arial"/>
                <w:color w:val="2B2B2B"/>
                <w:spacing w:val="-1"/>
                <w:sz w:val="20"/>
              </w:rPr>
              <w:t>names</w:t>
            </w:r>
          </w:p>
        </w:tc>
        <w:tc>
          <w:tcPr>
            <w:tcW w:w="5685" w:type="dxa"/>
            <w:tcBorders>
              <w:bottom w:val="single" w:sz="12" w:space="0" w:color="008EB0"/>
              <w:right w:val="nil"/>
            </w:tcBorders>
            <w:shd w:val="clear" w:color="auto" w:fill="F1F9FB"/>
          </w:tcPr>
          <w:p w14:paraId="184F5C0F" w14:textId="77777777" w:rsidR="00695303" w:rsidRPr="00D56757" w:rsidRDefault="0069530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CA80F05" w14:textId="77777777" w:rsidR="00695303" w:rsidRDefault="00695303">
      <w:pPr>
        <w:pStyle w:val="BodyText"/>
        <w:rPr>
          <w:sz w:val="20"/>
        </w:rPr>
      </w:pPr>
    </w:p>
    <w:p w14:paraId="56552C20" w14:textId="77777777" w:rsidR="00695303" w:rsidRDefault="00695303">
      <w:pPr>
        <w:pStyle w:val="BodyText"/>
        <w:rPr>
          <w:sz w:val="20"/>
        </w:rPr>
      </w:pPr>
    </w:p>
    <w:p w14:paraId="1C8AA477" w14:textId="77777777" w:rsidR="00695303" w:rsidRDefault="00695303">
      <w:pPr>
        <w:pStyle w:val="BodyText"/>
        <w:rPr>
          <w:sz w:val="20"/>
        </w:rPr>
      </w:pPr>
    </w:p>
    <w:p w14:paraId="0DD41EBC" w14:textId="77777777" w:rsidR="00695303" w:rsidRDefault="00695303">
      <w:pPr>
        <w:pStyle w:val="BodyText"/>
        <w:rPr>
          <w:sz w:val="20"/>
        </w:rPr>
      </w:pPr>
    </w:p>
    <w:p w14:paraId="1DABB9F0" w14:textId="77777777" w:rsidR="00695303" w:rsidRDefault="00695303">
      <w:pPr>
        <w:pStyle w:val="BodyText"/>
        <w:rPr>
          <w:sz w:val="20"/>
        </w:rPr>
      </w:pPr>
    </w:p>
    <w:p w14:paraId="5E23486E" w14:textId="77777777" w:rsidR="00695303" w:rsidRDefault="00E032F3">
      <w:pPr>
        <w:spacing w:line="205" w:lineRule="exact"/>
        <w:ind w:left="10576"/>
        <w:rPr>
          <w:sz w:val="18"/>
        </w:rPr>
      </w:pPr>
      <w:r>
        <w:rPr>
          <w:color w:val="393B3C"/>
          <w:w w:val="103"/>
          <w:sz w:val="18"/>
        </w:rPr>
        <w:t>1</w:t>
      </w:r>
    </w:p>
    <w:sectPr w:rsidR="00695303">
      <w:type w:val="continuous"/>
      <w:pgSz w:w="12250" w:h="15850"/>
      <w:pgMar w:top="9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303"/>
    <w:rsid w:val="00695303"/>
    <w:rsid w:val="00D56757"/>
    <w:rsid w:val="00E0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C6E0"/>
  <w15:docId w15:val="{BDCFB372-13A7-42B6-95CD-F4B43759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9"/>
      <w:ind w:left="12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2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Introductions Conversation Template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 Conversation Template</dc:title>
  <dc:creator>FR Learning and Development</dc:creator>
  <cp:lastModifiedBy>Michael Dempsey</cp:lastModifiedBy>
  <cp:revision>2</cp:revision>
  <dcterms:created xsi:type="dcterms:W3CDTF">2021-10-13T13:04:00Z</dcterms:created>
  <dcterms:modified xsi:type="dcterms:W3CDTF">2021-10-13T20:31:00Z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2021-10-13T00:00:00Z</vt:filetime>
  </property>
</Properties>
</file>