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3F13" w14:textId="067C4B04" w:rsidR="00175F28" w:rsidRDefault="00D21D68" w:rsidP="00CF2E57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1F3864" w:themeColor="accent1" w:themeShade="80"/>
          <w:sz w:val="22"/>
          <w:szCs w:val="22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F3864" w:themeColor="accent1" w:themeShade="80"/>
          <w:sz w:val="22"/>
          <w:szCs w:val="22"/>
          <w:bdr w:val="none" w:sz="0" w:space="0" w:color="auto" w:frame="1"/>
        </w:rPr>
        <w:t>Mo Rowe</w:t>
      </w:r>
    </w:p>
    <w:p w14:paraId="70883A49" w14:textId="02D5271F" w:rsidR="00695C46" w:rsidRPr="00C33146" w:rsidRDefault="0086369A" w:rsidP="00CF2E57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1F3864" w:themeColor="accent1" w:themeShade="80"/>
          <w:sz w:val="22"/>
          <w:szCs w:val="22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1F3864" w:themeColor="accent1" w:themeShade="80"/>
          <w:sz w:val="22"/>
          <w:szCs w:val="22"/>
          <w:bdr w:val="none" w:sz="0" w:space="0" w:color="auto" w:frame="1"/>
        </w:rPr>
        <w:t xml:space="preserve">Partner &amp; </w:t>
      </w:r>
      <w:r w:rsidR="00534233">
        <w:rPr>
          <w:rFonts w:ascii="Arial" w:eastAsia="Times New Roman" w:hAnsi="Arial" w:cs="Arial"/>
          <w:b/>
          <w:bCs/>
          <w:color w:val="1F3864" w:themeColor="accent1" w:themeShade="80"/>
          <w:sz w:val="22"/>
          <w:szCs w:val="22"/>
          <w:bdr w:val="none" w:sz="0" w:space="0" w:color="auto" w:frame="1"/>
        </w:rPr>
        <w:t>Wealth Management Advisor</w:t>
      </w:r>
    </w:p>
    <w:p w14:paraId="6A02DA3B" w14:textId="4EC5E182" w:rsidR="004A46D3" w:rsidRPr="00C33146" w:rsidRDefault="0000796F" w:rsidP="00CF2E57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1F3864" w:themeColor="accent1" w:themeShade="80"/>
          <w:sz w:val="22"/>
          <w:szCs w:val="22"/>
          <w:bdr w:val="none" w:sz="0" w:space="0" w:color="auto" w:frame="1"/>
        </w:rPr>
      </w:pPr>
      <w:r w:rsidRPr="00C33146">
        <w:rPr>
          <w:rFonts w:ascii="Arial" w:eastAsia="Times New Roman" w:hAnsi="Arial" w:cs="Arial"/>
          <w:b/>
          <w:bCs/>
          <w:color w:val="1F3864" w:themeColor="accent1" w:themeShade="80"/>
          <w:sz w:val="22"/>
          <w:szCs w:val="22"/>
          <w:bdr w:val="none" w:sz="0" w:space="0" w:color="auto" w:frame="1"/>
        </w:rPr>
        <w:t>First Financial Group</w:t>
      </w:r>
    </w:p>
    <w:p w14:paraId="192A4DFA" w14:textId="65D2FB62" w:rsidR="00CF2E57" w:rsidRPr="00CF2E57" w:rsidRDefault="00CF2E57" w:rsidP="00CF2E57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CF2E5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7101 Wisconsin Ave, Suite 1200</w:t>
      </w:r>
    </w:p>
    <w:p w14:paraId="06FE3595" w14:textId="77777777" w:rsidR="00CF2E57" w:rsidRPr="00CF2E57" w:rsidRDefault="00CF2E57" w:rsidP="00CF2E57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CF2E5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Bethesda, MD 20814</w:t>
      </w:r>
    </w:p>
    <w:p w14:paraId="615A4CB9" w14:textId="6B1F5C0F" w:rsidR="00CF2E57" w:rsidRDefault="00CF2E57" w:rsidP="00CF2E57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</w:pPr>
      <w:r w:rsidRPr="00CF2E5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Office: </w:t>
      </w:r>
      <w:r w:rsidR="00E7232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240-235-13</w:t>
      </w:r>
      <w:r w:rsidR="00D21D6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24</w:t>
      </w:r>
    </w:p>
    <w:p w14:paraId="2D1BA9A1" w14:textId="6105C601" w:rsidR="00D21D68" w:rsidRDefault="00D21D68" w:rsidP="00CF2E57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</w:pPr>
      <w:r w:rsidRPr="00D21D6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Cell: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Pr="00D21D6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301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-</w:t>
      </w:r>
      <w:r w:rsidRPr="00D21D68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502-8918</w:t>
      </w:r>
    </w:p>
    <w:p w14:paraId="603E4CDE" w14:textId="0E90E0F9" w:rsidR="00CF2E57" w:rsidRPr="00CF2E57" w:rsidRDefault="00A47488" w:rsidP="00CF2E57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hyperlink r:id="rId4" w:history="1">
        <w:r w:rsidR="00D21D68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</w:rPr>
          <w:t>mo.rowe@ffgadvisors.com</w:t>
        </w:r>
      </w:hyperlink>
    </w:p>
    <w:p w14:paraId="5117BD8F" w14:textId="31DEFDFF" w:rsidR="00CF2E57" w:rsidRDefault="00A47488" w:rsidP="00CF2E57">
      <w:pPr>
        <w:shd w:val="clear" w:color="auto" w:fill="FFFFFF"/>
        <w:textAlignment w:val="baseline"/>
        <w:rPr>
          <w:rFonts w:ascii="Arial" w:eastAsia="Times New Roman" w:hAnsi="Arial" w:cs="Arial"/>
          <w:color w:val="0000FF"/>
          <w:sz w:val="20"/>
          <w:szCs w:val="20"/>
          <w:u w:val="single"/>
          <w:bdr w:val="none" w:sz="0" w:space="0" w:color="auto" w:frame="1"/>
        </w:rPr>
      </w:pPr>
      <w:hyperlink r:id="rId5" w:tgtFrame="_blank" w:history="1">
        <w:r w:rsidR="00CF2E57" w:rsidRPr="00CF2E57">
          <w:rPr>
            <w:rFonts w:ascii="Arial" w:eastAsia="Times New Roman" w:hAnsi="Arial" w:cs="Arial"/>
            <w:color w:val="0000FF"/>
            <w:sz w:val="20"/>
            <w:szCs w:val="20"/>
            <w:u w:val="single"/>
            <w:bdr w:val="none" w:sz="0" w:space="0" w:color="auto" w:frame="1"/>
          </w:rPr>
          <w:t>ffgadvisors.com</w:t>
        </w:r>
      </w:hyperlink>
      <w:r w:rsidR="00655657">
        <w:rPr>
          <w:rFonts w:ascii="Arial" w:eastAsia="Times New Roman" w:hAnsi="Arial" w:cs="Arial"/>
          <w:color w:val="0000FF"/>
          <w:sz w:val="20"/>
          <w:szCs w:val="20"/>
          <w:u w:val="single"/>
          <w:bdr w:val="none" w:sz="0" w:space="0" w:color="auto" w:frame="1"/>
        </w:rPr>
        <w:t>/mo-rowe</w:t>
      </w:r>
    </w:p>
    <w:p w14:paraId="52C2FCB2" w14:textId="526C92CE" w:rsidR="00655657" w:rsidRDefault="00655657" w:rsidP="00CF2E57">
      <w:pPr>
        <w:shd w:val="clear" w:color="auto" w:fill="FFFFFF"/>
        <w:textAlignment w:val="baseline"/>
        <w:rPr>
          <w:rFonts w:ascii="Arial" w:eastAsia="Times New Roman" w:hAnsi="Arial" w:cs="Arial"/>
          <w:color w:val="0000FF"/>
          <w:sz w:val="20"/>
          <w:szCs w:val="20"/>
          <w:u w:val="single"/>
          <w:bdr w:val="none" w:sz="0" w:space="0" w:color="auto" w:frame="1"/>
        </w:rPr>
      </w:pPr>
      <w:r>
        <w:rPr>
          <w:rFonts w:ascii="Arial" w:eastAsia="Times New Roman" w:hAnsi="Arial" w:cs="Arial"/>
          <w:color w:val="0000FF"/>
          <w:sz w:val="20"/>
          <w:szCs w:val="20"/>
          <w:u w:val="single"/>
          <w:bdr w:val="none" w:sz="0" w:space="0" w:color="auto" w:frame="1"/>
        </w:rPr>
        <w:t>Click Here to Schedule a Discussion.</w:t>
      </w:r>
    </w:p>
    <w:p w14:paraId="6945760B" w14:textId="77777777" w:rsidR="0000796F" w:rsidRPr="00C33146" w:rsidRDefault="0000796F" w:rsidP="00CF2E57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  <w:sz w:val="16"/>
          <w:szCs w:val="16"/>
        </w:rPr>
      </w:pPr>
    </w:p>
    <w:p w14:paraId="7CAAB1BC" w14:textId="7877953E" w:rsidR="00435CEA" w:rsidRDefault="0086369A">
      <w:r>
        <w:rPr>
          <w:noProof/>
        </w:rPr>
        <w:drawing>
          <wp:inline distT="0" distB="0" distL="0" distR="0" wp14:anchorId="1EA571DF" wp14:editId="616B8DE5">
            <wp:extent cx="5943600" cy="104711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F33E7" w14:textId="75CB0DE5" w:rsidR="00CC46C5" w:rsidRDefault="00CC46C5">
      <w:pPr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</w:pPr>
    </w:p>
    <w:p w14:paraId="09E0F438" w14:textId="78BFBD92" w:rsidR="00C25319" w:rsidRDefault="00C25319">
      <w:pPr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</w:pPr>
      <w:r w:rsidRPr="007772C3"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  <w:t xml:space="preserve">I may offer insurance products from insurance companies that are unaffiliated with MML Investors Services, LLC or its affiliates. Such products are not guaranteed, </w:t>
      </w:r>
      <w:r w:rsidR="00655657" w:rsidRPr="007772C3"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  <w:t>endorsed,</w:t>
      </w:r>
      <w:r w:rsidRPr="007772C3"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  <w:t xml:space="preserve"> or recommended by MML Investors Services, LLC, or its affiliates.</w:t>
      </w:r>
    </w:p>
    <w:p w14:paraId="44613885" w14:textId="60C21FB4" w:rsidR="00655657" w:rsidRDefault="00655657">
      <w:pPr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</w:pPr>
    </w:p>
    <w:p w14:paraId="124730FB" w14:textId="6ED88080" w:rsidR="00655657" w:rsidRDefault="00655657">
      <w:pPr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</w:pPr>
    </w:p>
    <w:p w14:paraId="02C68F16" w14:textId="166BF7B7" w:rsidR="00655657" w:rsidRDefault="00655657">
      <w:pPr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</w:pPr>
    </w:p>
    <w:p w14:paraId="470AEE37" w14:textId="77777777" w:rsidR="00655657" w:rsidRDefault="00655657">
      <w:pPr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</w:pPr>
    </w:p>
    <w:p w14:paraId="30453B2B" w14:textId="6AFB9B23" w:rsidR="00655657" w:rsidRDefault="00655657">
      <w:pPr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</w:pPr>
    </w:p>
    <w:p w14:paraId="517B8899" w14:textId="0B342B3B" w:rsidR="00655657" w:rsidRDefault="00655657">
      <w:pPr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</w:pPr>
    </w:p>
    <w:p w14:paraId="6B6B1B25" w14:textId="06FD5ACC" w:rsidR="00655657" w:rsidRDefault="00655657">
      <w:pPr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</w:pPr>
    </w:p>
    <w:p w14:paraId="4090FD6E" w14:textId="15573D14" w:rsidR="00655657" w:rsidRDefault="00655657">
      <w:pPr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</w:pPr>
    </w:p>
    <w:p w14:paraId="4ECEF31E" w14:textId="7451B158" w:rsidR="00655657" w:rsidRDefault="00655657">
      <w:pPr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</w:pPr>
    </w:p>
    <w:p w14:paraId="7D0D68F0" w14:textId="067FB5A7" w:rsidR="00655657" w:rsidRDefault="00655657">
      <w:pPr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</w:pPr>
    </w:p>
    <w:p w14:paraId="6C6881E3" w14:textId="77777777" w:rsidR="00655657" w:rsidRPr="00BC617A" w:rsidRDefault="00655657">
      <w:pPr>
        <w:rPr>
          <w:rFonts w:ascii="Arial" w:eastAsia="Times New Roman" w:hAnsi="Arial" w:cs="Arial"/>
          <w:i/>
          <w:iCs/>
          <w:color w:val="A5A5A5" w:themeColor="accent3"/>
          <w:sz w:val="13"/>
          <w:szCs w:val="13"/>
          <w:bdr w:val="none" w:sz="0" w:space="0" w:color="auto" w:frame="1"/>
        </w:rPr>
      </w:pPr>
    </w:p>
    <w:sectPr w:rsidR="00655657" w:rsidRPr="00BC6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57"/>
    <w:rsid w:val="0000796F"/>
    <w:rsid w:val="000674B5"/>
    <w:rsid w:val="000C0DAB"/>
    <w:rsid w:val="00175F28"/>
    <w:rsid w:val="001C4676"/>
    <w:rsid w:val="0024633A"/>
    <w:rsid w:val="003351BF"/>
    <w:rsid w:val="003B559D"/>
    <w:rsid w:val="003E2681"/>
    <w:rsid w:val="003E5646"/>
    <w:rsid w:val="00435CEA"/>
    <w:rsid w:val="00450A86"/>
    <w:rsid w:val="004A46D3"/>
    <w:rsid w:val="004B264A"/>
    <w:rsid w:val="00500227"/>
    <w:rsid w:val="00513E67"/>
    <w:rsid w:val="005274CB"/>
    <w:rsid w:val="00534233"/>
    <w:rsid w:val="00655657"/>
    <w:rsid w:val="00695C46"/>
    <w:rsid w:val="006E6B65"/>
    <w:rsid w:val="00743DEF"/>
    <w:rsid w:val="0086369A"/>
    <w:rsid w:val="009C63C5"/>
    <w:rsid w:val="00A042C6"/>
    <w:rsid w:val="00A47488"/>
    <w:rsid w:val="00A67CA9"/>
    <w:rsid w:val="00A80721"/>
    <w:rsid w:val="00B74018"/>
    <w:rsid w:val="00BC617A"/>
    <w:rsid w:val="00C25319"/>
    <w:rsid w:val="00C33146"/>
    <w:rsid w:val="00CC46C5"/>
    <w:rsid w:val="00CF2E57"/>
    <w:rsid w:val="00D21D68"/>
    <w:rsid w:val="00E42FEC"/>
    <w:rsid w:val="00E72321"/>
    <w:rsid w:val="00E750BD"/>
    <w:rsid w:val="00E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3690"/>
  <w15:chartTrackingRefBased/>
  <w15:docId w15:val="{F5876DD4-23AF-E641-AC51-5BA5365B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E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F2E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0B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21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7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3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ffgadvisors.com/" TargetMode="External"/><Relationship Id="rId4" Type="http://schemas.openxmlformats.org/officeDocument/2006/relationships/hyperlink" Target="mailto:mo.rowe@ffgadviso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X Dziekonski</dc:creator>
  <cp:keywords/>
  <dc:description/>
  <cp:lastModifiedBy>Dempsey, Michael</cp:lastModifiedBy>
  <cp:revision>5</cp:revision>
  <dcterms:created xsi:type="dcterms:W3CDTF">2022-03-21T15:03:00Z</dcterms:created>
  <dcterms:modified xsi:type="dcterms:W3CDTF">2022-08-02T20:57:00Z</dcterms:modified>
</cp:coreProperties>
</file>