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F51B" w14:textId="77777777" w:rsidR="00E769EA" w:rsidRPr="00594230" w:rsidRDefault="00E769EA" w:rsidP="00E769EA">
      <w:pPr>
        <w:pStyle w:val="NormalWeb"/>
        <w:spacing w:line="276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432EB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B62085" wp14:editId="070A3F53">
            <wp:simplePos x="0" y="0"/>
            <wp:positionH relativeFrom="margin">
              <wp:posOffset>764871</wp:posOffset>
            </wp:positionH>
            <wp:positionV relativeFrom="margin">
              <wp:posOffset>177800</wp:posOffset>
            </wp:positionV>
            <wp:extent cx="3344545" cy="1108710"/>
            <wp:effectExtent l="0" t="0" r="0" b="0"/>
            <wp:wrapThrough wrapText="bothSides">
              <wp:wrapPolygon edited="0">
                <wp:start x="0" y="0"/>
                <wp:lineTo x="0" y="21278"/>
                <wp:lineTo x="21489" y="21278"/>
                <wp:lineTo x="21489" y="0"/>
                <wp:lineTo x="0" y="0"/>
              </wp:wrapPolygon>
            </wp:wrapThrough>
            <wp:docPr id="1" name="Image 1" descr="AMVQ:logo:AMVQ-LOGO HORIZONTAL-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VQ:logo:AMVQ-LOGO HORIZONTAL-300 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0FA0E" w14:textId="77777777" w:rsidR="00E769EA" w:rsidRDefault="00E769EA" w:rsidP="00E769EA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13D5BE7C" w14:textId="77777777" w:rsidR="00E769EA" w:rsidRDefault="00E769EA" w:rsidP="00E769EA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9F954E5" w14:textId="77777777" w:rsidR="00E769EA" w:rsidRDefault="00E769EA" w:rsidP="00E769EA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3D3A915C" w14:textId="77777777" w:rsidR="00E769EA" w:rsidRPr="00815422" w:rsidRDefault="00E769EA" w:rsidP="00E769EA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15422">
        <w:rPr>
          <w:rFonts w:ascii="Arial" w:hAnsi="Arial" w:cs="Arial"/>
          <w:b/>
          <w:bCs/>
          <w:color w:val="000000" w:themeColor="text1"/>
          <w:sz w:val="36"/>
          <w:szCs w:val="36"/>
        </w:rPr>
        <w:t>Prix Ani-bon 2023</w:t>
      </w:r>
    </w:p>
    <w:p w14:paraId="0AE74ACB" w14:textId="77777777" w:rsidR="00E769EA" w:rsidRPr="00594230" w:rsidRDefault="00E769EA" w:rsidP="00E769EA">
      <w:pPr>
        <w:pStyle w:val="NormalWeb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62D1573" w14:textId="16FD84B1" w:rsidR="00E769EA" w:rsidRPr="00815422" w:rsidRDefault="00E769EA" w:rsidP="00E769E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15422">
        <w:rPr>
          <w:rFonts w:ascii="Arial" w:hAnsi="Arial" w:cs="Arial"/>
          <w:color w:val="000000" w:themeColor="text1"/>
        </w:rPr>
        <w:t>Le prix Ani-bon 2023 de l'Association des médecins vétérinaires du Québec en pratique des petits animaux est attribué à la Fondation Animo pour la vie créée en 2004 par la Dre Christine Carle et son associé de l’époque, Paul-Hubert Tremblay.</w:t>
      </w:r>
    </w:p>
    <w:p w14:paraId="6A9CD675" w14:textId="77777777" w:rsidR="00E769EA" w:rsidRPr="00815422" w:rsidRDefault="00E769EA" w:rsidP="00E769E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15422">
        <w:rPr>
          <w:rFonts w:ascii="Arial" w:hAnsi="Arial" w:cs="Arial"/>
          <w:color w:val="000000" w:themeColor="text1"/>
        </w:rPr>
        <w:t>En collaboration avec les médecins vétérinaires, la mission de la Fondation est d’aider les familles à faible revenu à préserver la vie de leur animal de compagnie en assumant la majorité des soins essentiels à sa survie.</w:t>
      </w:r>
    </w:p>
    <w:p w14:paraId="1DDC461C" w14:textId="77777777" w:rsidR="00E769EA" w:rsidRPr="00815422" w:rsidRDefault="00E769EA" w:rsidP="00E769E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15422">
        <w:rPr>
          <w:rFonts w:ascii="Arial" w:hAnsi="Arial" w:cs="Arial"/>
          <w:color w:val="000000" w:themeColor="text1"/>
        </w:rPr>
        <w:t>La Fondation Animo pour la vie privilégie également les animaux jouant un rôle essentiel au bien-être de l’humain : les personnes à mobilité réduite ; les personnes souffrant du spectre de l’autisme ; les enfants avec des besoins particuliers ; les personnes âgées ayant besoin de zoothérapie.</w:t>
      </w:r>
    </w:p>
    <w:p w14:paraId="267A6076" w14:textId="77777777" w:rsidR="00E769EA" w:rsidRPr="00815422" w:rsidRDefault="00E769EA" w:rsidP="00E769E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15422">
        <w:rPr>
          <w:rFonts w:ascii="Arial" w:hAnsi="Arial" w:cs="Arial"/>
          <w:color w:val="000000" w:themeColor="text1"/>
        </w:rPr>
        <w:t xml:space="preserve">En près de 20 ans, la Fondation Animo pour la vie a aidé plus de 1 000 animaux de compagnie, collaboré avec plus de 300 médecins vétérinaires partout au Québec, organisé plus de 100 évènements-bénéfices et activités de levée de fonds et créé la bourse Lyse Tremblay qui remet annuellement 2 000 $ à un. </w:t>
      </w:r>
      <w:proofErr w:type="gramStart"/>
      <w:r w:rsidRPr="00815422">
        <w:rPr>
          <w:rFonts w:ascii="Arial" w:hAnsi="Arial" w:cs="Arial"/>
          <w:color w:val="000000" w:themeColor="text1"/>
        </w:rPr>
        <w:t>e</w:t>
      </w:r>
      <w:proofErr w:type="gramEnd"/>
      <w:r w:rsidRPr="00815422">
        <w:rPr>
          <w:rFonts w:ascii="Arial" w:hAnsi="Arial" w:cs="Arial"/>
          <w:color w:val="000000" w:themeColor="text1"/>
        </w:rPr>
        <w:t xml:space="preserve"> étudiant. </w:t>
      </w:r>
      <w:proofErr w:type="gramStart"/>
      <w:r w:rsidRPr="00815422">
        <w:rPr>
          <w:rFonts w:ascii="Arial" w:hAnsi="Arial" w:cs="Arial"/>
          <w:color w:val="000000" w:themeColor="text1"/>
        </w:rPr>
        <w:t>e</w:t>
      </w:r>
      <w:proofErr w:type="gramEnd"/>
      <w:r w:rsidRPr="00815422">
        <w:rPr>
          <w:rFonts w:ascii="Arial" w:hAnsi="Arial" w:cs="Arial"/>
          <w:color w:val="000000" w:themeColor="text1"/>
        </w:rPr>
        <w:t xml:space="preserve"> en médecine vétérinaire en reconnaissance de son implication communautaire.</w:t>
      </w:r>
    </w:p>
    <w:p w14:paraId="3FD362DD" w14:textId="77777777" w:rsidR="00E769EA" w:rsidRPr="00815422" w:rsidRDefault="00E769EA" w:rsidP="00E769E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</w:t>
      </w:r>
      <w:r w:rsidRPr="00815422">
        <w:rPr>
          <w:rFonts w:ascii="Arial" w:hAnsi="Arial" w:cs="Arial"/>
          <w:color w:val="000000" w:themeColor="text1"/>
        </w:rPr>
        <w:t xml:space="preserve"> prix Ani-bon</w:t>
      </w:r>
      <w:r>
        <w:rPr>
          <w:rFonts w:ascii="Arial" w:hAnsi="Arial" w:cs="Arial"/>
          <w:color w:val="000000" w:themeColor="text1"/>
        </w:rPr>
        <w:t xml:space="preserve"> s'accompagne d'un chèque de </w:t>
      </w:r>
      <w:r w:rsidRPr="00815422">
        <w:rPr>
          <w:rFonts w:ascii="Arial" w:hAnsi="Arial" w:cs="Arial"/>
          <w:color w:val="000000" w:themeColor="text1"/>
        </w:rPr>
        <w:t>1 000 $</w:t>
      </w:r>
      <w:r>
        <w:rPr>
          <w:rFonts w:ascii="Arial" w:hAnsi="Arial" w:cs="Arial"/>
          <w:color w:val="000000" w:themeColor="text1"/>
        </w:rPr>
        <w:t>.</w:t>
      </w:r>
    </w:p>
    <w:p w14:paraId="2B848384" w14:textId="0D6021A3" w:rsidR="00E769EA" w:rsidRPr="00815422" w:rsidRDefault="00E769EA" w:rsidP="00E769E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815422">
        <w:rPr>
          <w:rFonts w:ascii="Arial" w:hAnsi="Arial" w:cs="Arial"/>
          <w:color w:val="000000" w:themeColor="text1"/>
        </w:rPr>
        <w:t xml:space="preserve">Pour en savoir plus: </w:t>
      </w:r>
      <w:hyperlink r:id="rId8" w:history="1">
        <w:r w:rsidRPr="00E769EA">
          <w:rPr>
            <w:rStyle w:val="Lienhypertexte"/>
            <w:rFonts w:ascii="Arial" w:hAnsi="Arial" w:cs="Arial"/>
          </w:rPr>
          <w:t>http://www.fondationanimo.org</w:t>
        </w:r>
      </w:hyperlink>
    </w:p>
    <w:p w14:paraId="52B3ED03" w14:textId="37D19304" w:rsidR="003F7A4B" w:rsidRDefault="0096100C">
      <w:r>
        <w:rPr>
          <w:noProof/>
        </w:rPr>
        <w:lastRenderedPageBreak/>
        <w:drawing>
          <wp:inline distT="0" distB="0" distL="0" distR="0" wp14:anchorId="212D7596" wp14:editId="4F9CCFBF">
            <wp:extent cx="5972810" cy="3979545"/>
            <wp:effectExtent l="0" t="0" r="8890" b="1905"/>
            <wp:docPr id="440035866" name="Image 1" descr="Une image contenant habits, personne, sourire, Visage hu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035866" name="Image 1" descr="Une image contenant habits, personne, sourire, Visage hum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97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A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EA"/>
    <w:rsid w:val="003F7A4B"/>
    <w:rsid w:val="0096100C"/>
    <w:rsid w:val="00AC35F2"/>
    <w:rsid w:val="00E769EA"/>
    <w:rsid w:val="00F7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5599"/>
  <w15:chartTrackingRefBased/>
  <w15:docId w15:val="{F998A39C-2877-4B4E-B883-F42F8D5C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A"/>
      <w14:ligatures w14:val="none"/>
    </w:rPr>
  </w:style>
  <w:style w:type="character" w:styleId="Lienhypertexte">
    <w:name w:val="Hyperlink"/>
    <w:basedOn w:val="Policepardfaut"/>
    <w:uiPriority w:val="99"/>
    <w:unhideWhenUsed/>
    <w:rsid w:val="00E769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6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animo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cc2a8a-0856-49a4-b8bb-51c4e42b817f">
      <Terms xmlns="http://schemas.microsoft.com/office/infopath/2007/PartnerControls"/>
    </lcf76f155ced4ddcb4097134ff3c332f>
    <TaxCatchAll xmlns="5731f33b-f455-47cb-91eb-1ffe77a337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CD5D35D0D348AF8E39F44760EA76" ma:contentTypeVersion="13" ma:contentTypeDescription="Crée un document." ma:contentTypeScope="" ma:versionID="07846c9ed1ae48d399bc99a142cd0aa1">
  <xsd:schema xmlns:xsd="http://www.w3.org/2001/XMLSchema" xmlns:xs="http://www.w3.org/2001/XMLSchema" xmlns:p="http://schemas.microsoft.com/office/2006/metadata/properties" xmlns:ns2="66cc2a8a-0856-49a4-b8bb-51c4e42b817f" xmlns:ns3="5731f33b-f455-47cb-91eb-1ffe77a337a3" targetNamespace="http://schemas.microsoft.com/office/2006/metadata/properties" ma:root="true" ma:fieldsID="6a00c4cb0cd7dc51b50eeb62cdd6e4bf" ns2:_="" ns3:_="">
    <xsd:import namespace="66cc2a8a-0856-49a4-b8bb-51c4e42b817f"/>
    <xsd:import namespace="5731f33b-f455-47cb-91eb-1ffe77a33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2a8a-0856-49a4-b8bb-51c4e42b8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1d6d2763-b984-4b45-94ef-b66d1acd89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1f33b-f455-47cb-91eb-1ffe77a33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64117ef-1602-4a5d-870b-146bc8f7fe0e}" ma:internalName="TaxCatchAll" ma:showField="CatchAllData" ma:web="5731f33b-f455-47cb-91eb-1ffe77a337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B23606-DBFB-45C0-9A00-DBF86874906D}">
  <ds:schemaRefs>
    <ds:schemaRef ds:uri="http://schemas.microsoft.com/office/2006/metadata/properties"/>
    <ds:schemaRef ds:uri="http://schemas.microsoft.com/office/infopath/2007/PartnerControls"/>
    <ds:schemaRef ds:uri="66cc2a8a-0856-49a4-b8bb-51c4e42b817f"/>
    <ds:schemaRef ds:uri="5731f33b-f455-47cb-91eb-1ffe77a337a3"/>
  </ds:schemaRefs>
</ds:datastoreItem>
</file>

<file path=customXml/itemProps2.xml><?xml version="1.0" encoding="utf-8"?>
<ds:datastoreItem xmlns:ds="http://schemas.openxmlformats.org/officeDocument/2006/customXml" ds:itemID="{65EAE59E-DB9C-42CF-A76A-181ED05E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D9E34-D20C-4BD5-8E9F-BA389CA3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cc2a8a-0856-49a4-b8bb-51c4e42b817f"/>
    <ds:schemaRef ds:uri="5731f33b-f455-47cb-91eb-1ffe77a33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Marseille</dc:creator>
  <cp:keywords/>
  <dc:description/>
  <cp:lastModifiedBy>Julie Marseille</cp:lastModifiedBy>
  <cp:revision>2</cp:revision>
  <dcterms:created xsi:type="dcterms:W3CDTF">2023-04-21T17:23:00Z</dcterms:created>
  <dcterms:modified xsi:type="dcterms:W3CDTF">2023-05-05T17:33:00Z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0x0101000E3BCD5D35D0D348AF8E39F44760EA76</vt:lpwstr>
  </property>
</Properties>
</file>