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E55" w:rsidRDefault="00E47379">
      <w:r>
        <w:t>NAIA-SIDA Continuing Education Call</w:t>
      </w:r>
    </w:p>
    <w:p w:rsidR="00E47379" w:rsidRDefault="00E47379">
      <w:r>
        <w:t>Wednesday, September 23, 2014 – Time Management and Organization</w:t>
      </w:r>
    </w:p>
    <w:p w:rsidR="00E47379" w:rsidRDefault="00E47379">
      <w:r>
        <w:t>Aaron Sagraves – Assistant AD for Communication at Cornerstone University (Mich.)</w:t>
      </w:r>
    </w:p>
    <w:p w:rsidR="00E47379" w:rsidRDefault="00E47379"/>
    <w:p w:rsidR="00E47379" w:rsidRDefault="00E47379" w:rsidP="00E47379">
      <w:pPr>
        <w:pStyle w:val="ListParagraph"/>
        <w:numPr>
          <w:ilvl w:val="0"/>
          <w:numId w:val="1"/>
        </w:numPr>
      </w:pPr>
      <w:r>
        <w:t>Why Time Management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Personal Sanity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Away Time from “work”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Balance in your life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Has to be Down Time</w:t>
      </w:r>
    </w:p>
    <w:p w:rsidR="00E47379" w:rsidRDefault="00E47379" w:rsidP="00E47379">
      <w:pPr>
        <w:pStyle w:val="ListParagraph"/>
        <w:numPr>
          <w:ilvl w:val="0"/>
          <w:numId w:val="1"/>
        </w:numPr>
      </w:pPr>
      <w:r>
        <w:t>Office Organization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Calendar of Events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Staff meetings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Weekly Emails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Delegate</w:t>
      </w:r>
    </w:p>
    <w:p w:rsidR="00E47379" w:rsidRDefault="00E47379" w:rsidP="00E47379">
      <w:pPr>
        <w:pStyle w:val="ListParagraph"/>
        <w:numPr>
          <w:ilvl w:val="0"/>
          <w:numId w:val="1"/>
        </w:numPr>
      </w:pPr>
      <w:r>
        <w:t>Style Guide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Lays out entire department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Consistency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Sport Coverage</w:t>
      </w:r>
    </w:p>
    <w:p w:rsidR="00E47379" w:rsidRDefault="00E47379" w:rsidP="00E47379">
      <w:pPr>
        <w:pStyle w:val="ListParagraph"/>
        <w:numPr>
          <w:ilvl w:val="1"/>
          <w:numId w:val="1"/>
        </w:numPr>
      </w:pPr>
      <w:r>
        <w:t>Social Media</w:t>
      </w:r>
    </w:p>
    <w:p w:rsidR="00E47379" w:rsidRDefault="00E47379" w:rsidP="00E47379">
      <w:pPr>
        <w:pStyle w:val="ListParagraph"/>
        <w:numPr>
          <w:ilvl w:val="2"/>
          <w:numId w:val="1"/>
        </w:numPr>
      </w:pPr>
      <w:r>
        <w:t>Animal that you need help with</w:t>
      </w:r>
    </w:p>
    <w:p w:rsidR="00E47379" w:rsidRDefault="00E47379" w:rsidP="00E47379">
      <w:pPr>
        <w:pStyle w:val="ListParagraph"/>
        <w:numPr>
          <w:ilvl w:val="0"/>
          <w:numId w:val="1"/>
        </w:numPr>
      </w:pPr>
      <w:r>
        <w:t>10 Commandments – Blair Cash – 2013 Convention</w:t>
      </w:r>
    </w:p>
    <w:p w:rsidR="00CE58E6" w:rsidRPr="00CE58E6" w:rsidRDefault="00CE58E6" w:rsidP="00CE58E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CE58E6">
        <w:rPr>
          <w:rFonts w:eastAsia="Times New Roman" w:cs="Arial"/>
          <w:color w:val="222222"/>
          <w:sz w:val="20"/>
          <w:szCs w:val="20"/>
          <w:shd w:val="clear" w:color="auto" w:fill="FFFFFF"/>
        </w:rPr>
        <w:t>The 10 Commandments of an Efficient Sports Information Office 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Save,</w:t>
      </w:r>
      <w:r>
        <w:rPr>
          <w:rFonts w:eastAsia="Times New Roman" w:cs="Arial"/>
          <w:color w:val="222222"/>
          <w:sz w:val="19"/>
          <w:szCs w:val="19"/>
        </w:rPr>
        <w:t xml:space="preserve"> </w:t>
      </w:r>
      <w:r w:rsidRPr="00CE58E6">
        <w:rPr>
          <w:rFonts w:eastAsia="Times New Roman" w:cs="Arial"/>
          <w:color w:val="222222"/>
          <w:sz w:val="19"/>
          <w:szCs w:val="19"/>
        </w:rPr>
        <w:t>save,</w:t>
      </w:r>
      <w:r>
        <w:rPr>
          <w:rFonts w:eastAsia="Times New Roman" w:cs="Arial"/>
          <w:color w:val="222222"/>
          <w:sz w:val="19"/>
          <w:szCs w:val="19"/>
        </w:rPr>
        <w:t xml:space="preserve"> </w:t>
      </w:r>
      <w:r w:rsidRPr="00CE58E6">
        <w:rPr>
          <w:rFonts w:eastAsia="Times New Roman" w:cs="Arial"/>
          <w:color w:val="222222"/>
          <w:sz w:val="19"/>
          <w:szCs w:val="19"/>
        </w:rPr>
        <w:t>save (save your documents and projects regularly so you don't have to redo them if you accidentally delete!)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Care for your assistants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Develop a basic template for your stories and your programs and use them throughout a whole season for all sports.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File hard copies the day of or day after a game or they'll pile up on your desk.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Take mug shots as soon as possible (obvious for fall sports), including winter and spring sports in the fall; you can always delete photos of kids who leave or get cut.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Create new web pages, update all records and bios during the summer.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 w:rsidRPr="00CE58E6">
        <w:rPr>
          <w:rFonts w:eastAsia="Times New Roman" w:cs="Arial"/>
          <w:color w:val="222222"/>
          <w:sz w:val="19"/>
          <w:szCs w:val="19"/>
        </w:rPr>
        <w:t>Prepare program inserts early in the week; don't wait for day of the game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>
        <w:rPr>
          <w:rFonts w:eastAsia="Times New Roman" w:cs="Arial"/>
          <w:color w:val="222222"/>
          <w:sz w:val="19"/>
          <w:szCs w:val="19"/>
        </w:rPr>
        <w:t>Set up SM schedules in advance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r>
        <w:rPr>
          <w:rFonts w:eastAsia="Times New Roman" w:cs="Arial"/>
          <w:color w:val="222222"/>
          <w:sz w:val="19"/>
          <w:szCs w:val="19"/>
        </w:rPr>
        <w:t>Communicate daily, hourly, secondly!</w:t>
      </w:r>
    </w:p>
    <w:p w:rsidR="00CE58E6" w:rsidRPr="00CE58E6" w:rsidRDefault="00CE58E6" w:rsidP="00CE58E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19"/>
          <w:szCs w:val="19"/>
        </w:rPr>
      </w:pPr>
      <w:bookmarkStart w:id="0" w:name="_GoBack"/>
      <w:bookmarkEnd w:id="0"/>
      <w:r w:rsidRPr="00CE58E6">
        <w:rPr>
          <w:rFonts w:eastAsia="Times New Roman" w:cs="Arial"/>
          <w:color w:val="222222"/>
          <w:sz w:val="19"/>
          <w:szCs w:val="19"/>
        </w:rPr>
        <w:t>Ask for advice! Stay in constant contact with AD, public relations office, marketing director, etc., anyone who is over you or can help you.</w:t>
      </w:r>
    </w:p>
    <w:p w:rsidR="00E47379" w:rsidRDefault="00E47379" w:rsidP="00E47379">
      <w:pPr>
        <w:pStyle w:val="ListParagraph"/>
        <w:numPr>
          <w:ilvl w:val="0"/>
          <w:numId w:val="1"/>
        </w:numPr>
      </w:pPr>
      <w:r>
        <w:t>Getting Ahead</w:t>
      </w:r>
    </w:p>
    <w:p w:rsidR="00E47379" w:rsidRDefault="00E47379" w:rsidP="00E47379">
      <w:pPr>
        <w:pStyle w:val="ListParagraph"/>
      </w:pPr>
    </w:p>
    <w:sectPr w:rsidR="00E47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24E4C"/>
    <w:multiLevelType w:val="hybridMultilevel"/>
    <w:tmpl w:val="E07C8CC2"/>
    <w:lvl w:ilvl="0" w:tplc="4BCC4FB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AF96FA4"/>
    <w:multiLevelType w:val="hybridMultilevel"/>
    <w:tmpl w:val="16005D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9"/>
    <w:rsid w:val="00CE58E6"/>
    <w:rsid w:val="00DF30BE"/>
    <w:rsid w:val="00E47379"/>
    <w:rsid w:val="00F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A3144-1B14-458E-A633-90EACFF4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Davenport University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Sagraves</dc:creator>
  <cp:keywords/>
  <dc:description/>
  <cp:lastModifiedBy>Aaron Sagraves</cp:lastModifiedBy>
  <cp:revision>2</cp:revision>
  <dcterms:created xsi:type="dcterms:W3CDTF">2014-09-23T14:32:00Z</dcterms:created>
  <dcterms:modified xsi:type="dcterms:W3CDTF">2014-09-23T16:08:00Z</dcterms:modified>
</cp:coreProperties>
</file>