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622E5" w14:textId="464511BE" w:rsidR="00C805C5" w:rsidRPr="00A26F4C" w:rsidRDefault="00A26F4C" w:rsidP="00A26F4C">
      <w:pPr>
        <w:jc w:val="center"/>
        <w:rPr>
          <w:sz w:val="36"/>
          <w:szCs w:val="36"/>
        </w:rPr>
      </w:pPr>
      <w:r w:rsidRPr="00A26F4C">
        <w:rPr>
          <w:sz w:val="36"/>
          <w:szCs w:val="36"/>
        </w:rPr>
        <w:t>Helmet Accelerometers</w:t>
      </w:r>
    </w:p>
    <w:p w14:paraId="3195A374" w14:textId="77777777" w:rsidR="00AF325F" w:rsidRDefault="00AF325F" w:rsidP="001E4D04">
      <w:pPr>
        <w:ind w:left="-720"/>
        <w:jc w:val="center"/>
      </w:pPr>
    </w:p>
    <w:p w14:paraId="54AC6112" w14:textId="6865527E" w:rsidR="000F27BE" w:rsidRPr="001E4D04" w:rsidRDefault="00AF325F" w:rsidP="001E4D04">
      <w:pPr>
        <w:rPr>
          <w:rFonts w:cs="Arial"/>
          <w:sz w:val="22"/>
          <w:szCs w:val="22"/>
        </w:rPr>
      </w:pPr>
      <w:r w:rsidRPr="001E4D04">
        <w:rPr>
          <w:rFonts w:cs="Arial"/>
          <w:sz w:val="22"/>
          <w:szCs w:val="22"/>
        </w:rPr>
        <w:t xml:space="preserve">The recognition and treatment of sports-related concussions has dramatically improved over the last 15 years, thanks in part to the media attention garnered </w:t>
      </w:r>
      <w:r w:rsidR="0044635E" w:rsidRPr="001E4D04">
        <w:rPr>
          <w:rFonts w:cs="Arial"/>
          <w:sz w:val="22"/>
          <w:szCs w:val="22"/>
        </w:rPr>
        <w:t>by</w:t>
      </w:r>
      <w:r w:rsidRPr="001E4D04">
        <w:rPr>
          <w:rFonts w:cs="Arial"/>
          <w:sz w:val="22"/>
          <w:szCs w:val="22"/>
        </w:rPr>
        <w:t xml:space="preserve"> the NFL (</w:t>
      </w:r>
      <w:r w:rsidRPr="001E4D04">
        <w:rPr>
          <w:rFonts w:cs="Arial"/>
          <w:i/>
          <w:sz w:val="22"/>
          <w:szCs w:val="22"/>
        </w:rPr>
        <w:t>http://www.pbs.org/wgbh/pages/frontline/league-of-denial/</w:t>
      </w:r>
      <w:r w:rsidR="000F27BE" w:rsidRPr="001E4D04">
        <w:rPr>
          <w:rFonts w:cs="Arial"/>
          <w:sz w:val="22"/>
          <w:szCs w:val="22"/>
        </w:rPr>
        <w:t>) as well as</w:t>
      </w:r>
      <w:r w:rsidRPr="001E4D04">
        <w:rPr>
          <w:rFonts w:cs="Arial"/>
          <w:sz w:val="22"/>
          <w:szCs w:val="22"/>
        </w:rPr>
        <w:t xml:space="preserve"> "Second Impact Syndrome"</w:t>
      </w:r>
      <w:r w:rsidR="000F27BE" w:rsidRPr="001E4D04">
        <w:rPr>
          <w:rFonts w:cs="Arial"/>
          <w:sz w:val="22"/>
          <w:szCs w:val="22"/>
        </w:rPr>
        <w:t xml:space="preserve"> and Chronic Traumatic Encephalopathy</w:t>
      </w:r>
      <w:r w:rsidRPr="001E4D04">
        <w:rPr>
          <w:rFonts w:cs="Arial"/>
          <w:sz w:val="22"/>
          <w:szCs w:val="22"/>
        </w:rPr>
        <w:t xml:space="preserve">. </w:t>
      </w:r>
      <w:r w:rsidR="00880CEA" w:rsidRPr="001E4D04">
        <w:rPr>
          <w:rFonts w:cs="Arial"/>
          <w:sz w:val="22"/>
          <w:szCs w:val="22"/>
        </w:rPr>
        <w:t>Gradually state governments have adopted formal return-to-play guidelines for concussed high-school athletes reflecting international consensus recommendations of the various Zurich conventions.</w:t>
      </w:r>
      <w:r w:rsidR="00C73289">
        <w:rPr>
          <w:rFonts w:cs="Arial"/>
          <w:sz w:val="22"/>
          <w:szCs w:val="22"/>
        </w:rPr>
        <w:fldChar w:fldCharType="begin" w:fldLock="1"/>
      </w:r>
      <w:r w:rsidR="00C73289">
        <w:rPr>
          <w:rFonts w:cs="Arial"/>
          <w:sz w:val="22"/>
          <w:szCs w:val="22"/>
        </w:rPr>
        <w:instrText>ADDIN CSL_CITATION { "citationItems" : [ { "id" : "ITEM-1", "itemData" : { "DOI" : "10.4085/1062-6050-48.4.05", "ISSN" : "1938-162X", "PMID" : "23855364", "author" : [ { "dropping-particle" : "", "family" : "McCrory", "given" : "Paul", "non-dropping-particle" : "", "parse-names" : false, "suffix" : "" }, { "dropping-particle" : "", "family" : "Meeuwisse", "given" : "Willem H", "non-dropping-particle" : "", "parse-names" : false, "suffix" : "" }, { "dropping-particle" : "", "family" : "Aubry", "given" : "Mark", "non-dropping-particle" : "", "parse-names" : false, "suffix" : "" }, { "dropping-particle" : "", "family" : "Cantu", "given" : "Robert C", "non-dropping-particle" : "", "parse-names" : false, "suffix" : "" }, { "dropping-particle" : "", "family" : "Dvo\u0159\u00e1k", "given" : "Ji\u0159i", "non-dropping-particle" : "", "parse-names" : false, "suffix" : "" }, { "dropping-particle" : "", "family" : "Echemendia", "given" : "Ruben J", "non-dropping-particle" : "", "parse-names" : false, "suffix" : "" }, { "dropping-particle" : "", "family" : "Engebretsen", "given" : "Lars", "non-dropping-particle" : "", "parse-names" : false, "suffix" : "" }, { "dropping-particle" : "", "family" : "Johnston", "given" : "Karen", "non-dropping-particle" : "", "parse-names" : false, "suffix" : "" }, { "dropping-particle" : "", "family" : "Kutcher", "given" : "Jeffrey S", "non-dropping-particle" : "", "parse-names" : false, "suffix" : "" }, { "dropping-particle" : "", "family" : "Raftery", "given" : "Martin", "non-dropping-particle" : "", "parse-names" : false, "suffix" : "" }, { "dropping-particle" : "", "family" : "Sills", "given" : "Allen", "non-dropping-particle" : "", "parse-names" : false, "suffix" : "" }, { "dropping-particle" : "", "family" : "Benson", "given" : "Brian W", "non-dropping-particle" : "", "parse-names" : false, "suffix" : "" }, { "dropping-particle" : "", "family" : "Davis", "given" : "Gavin a", "non-dropping-particle" : "", "parse-names" : false, "suffix" : "" }, { "dropping-particle" : "", "family" : "Ellenbogen", "given" : "Richard", "non-dropping-particle" : "", "parse-names" : false, "suffix" : "" }, { "dropping-particle" : "", "family" : "Guskiewicz", "given" : "Kevin M", "non-dropping-particle" : "", "parse-names" : false, "suffix" : "" }, { "dropping-particle" : "", "family" : "Herring", "given" : "Stanley a", "non-dropping-particle" : "", "parse-names" : false, "suffix" : "" }, { "dropping-particle" : "", "family" : "Iverson", "given" : "Grant L", "non-dropping-particle" : "", "parse-names" : false, "suffix" : "" }, { "dropping-particle" : "", "family" : "Jordan", "given" : "Barry D", "non-dropping-particle" : "", "parse-names" : false, "suffix" : "" }, { "dropping-particle" : "", "family" : "Kissick", "given" : "James", "non-dropping-particle" : "", "parse-names" : false, "suffix" : "" }, { "dropping-particle" : "", "family" : "McCrea", "given" : "Michael", "non-dropping-particle" : "", "parse-names" : false, "suffix" : "" }, { "dropping-particle" : "", "family" : "McIntosh", "given" : "Andrew S", "non-dropping-particle" : "", "parse-names" : false, "suffix" : "" }, { "dropping-particle" : "", "family" : "Maddocks", "given" : "David", "non-dropping-particle" : "", "parse-names" : false, "suffix" : "" }, { "dropping-particle" : "", "family" : "Makdissi", "given" : "Michael", "non-dropping-particle" : "", "parse-names" : false, "suffix" : "" }, { "dropping-particle" : "", "family" : "Purcell", "given" : "Laura", "non-dropping-particle" : "", "parse-names" : false, "suffix" : "" }, { "dropping-particle" : "", "family" : "Putukian", "given" : "Margot", "non-dropping-particle" : "", "parse-names" : false, "suffix" : "" }, { "dropping-particle" : "", "family" : "Schneider", "given" : "Kathryn", "non-dropping-particle" : "", "parse-names" : false, "suffix" : "" }, { "dropping-particle" : "", "family" : "Tator", "given" : "Charles H", "non-dropping-particle" : "", "parse-names" : false, "suffix" : "" }, { "dropping-particle" : "", "family" : "Turner", "given" : "Michael", "non-dropping-particle" : "", "parse-names" : false, "suffix" : "" } ], "container-title" : "Clinical journal of sport medicine : official journal of the Canadian Academy of Sport Medicine", "id" : "ITEM-1", "issue" : "2", "issued" : { "date-parts" : [ [ "2013" ] ] }, "page" : "89-117", "title" : "Consensus statement on concussion in sport: the 4th International Conference on Concussion in Sport, Zurich, November 2012.", "type" : "article-journal", "volume" : "23" }, "uris" : [ "http://www.mendeley.com/documents/?uuid=2e3663c1-f418-4bbe-a315-b89ef7d0fa4b" ] } ], "mendeley" : { "previouslyFormattedCitation" : "&lt;sup&gt;1&lt;/sup&gt;" }, "properties" : { "noteIndex" : 0 }, "schema" : "https://github.com/citation-style-language/schema/raw/master/csl-citation.json" }</w:instrText>
      </w:r>
      <w:r w:rsidR="00C73289">
        <w:rPr>
          <w:rFonts w:cs="Arial"/>
          <w:sz w:val="22"/>
          <w:szCs w:val="22"/>
        </w:rPr>
        <w:fldChar w:fldCharType="separate"/>
      </w:r>
      <w:r w:rsidR="00C73289" w:rsidRPr="00C73289">
        <w:rPr>
          <w:rFonts w:cs="Arial"/>
          <w:noProof/>
          <w:sz w:val="22"/>
          <w:szCs w:val="22"/>
          <w:vertAlign w:val="superscript"/>
        </w:rPr>
        <w:t>1</w:t>
      </w:r>
      <w:r w:rsidR="00C73289">
        <w:rPr>
          <w:rFonts w:cs="Arial"/>
          <w:sz w:val="22"/>
          <w:szCs w:val="22"/>
        </w:rPr>
        <w:fldChar w:fldCharType="end"/>
      </w:r>
    </w:p>
    <w:p w14:paraId="7414D7C3" w14:textId="77777777" w:rsidR="000F27BE" w:rsidRPr="001E4D04" w:rsidRDefault="000F27BE" w:rsidP="001E4D04">
      <w:pPr>
        <w:jc w:val="both"/>
        <w:rPr>
          <w:rFonts w:cs="Arial"/>
          <w:sz w:val="22"/>
          <w:szCs w:val="22"/>
        </w:rPr>
      </w:pPr>
    </w:p>
    <w:p w14:paraId="5EA64714" w14:textId="4D43397C" w:rsidR="000F27BE" w:rsidRPr="001E4D04" w:rsidRDefault="00AF325F" w:rsidP="001E4D04">
      <w:pPr>
        <w:rPr>
          <w:rFonts w:cs="Arial"/>
          <w:sz w:val="22"/>
          <w:szCs w:val="22"/>
        </w:rPr>
      </w:pPr>
      <w:r w:rsidRPr="001E4D04">
        <w:rPr>
          <w:rFonts w:cs="Arial"/>
          <w:sz w:val="22"/>
          <w:szCs w:val="22"/>
        </w:rPr>
        <w:t xml:space="preserve">Adding to the worry of </w:t>
      </w:r>
      <w:r w:rsidR="000F27BE" w:rsidRPr="001E4D04">
        <w:rPr>
          <w:rFonts w:cs="Arial"/>
          <w:sz w:val="22"/>
          <w:szCs w:val="22"/>
        </w:rPr>
        <w:t xml:space="preserve">the </w:t>
      </w:r>
      <w:r w:rsidRPr="001E4D04">
        <w:rPr>
          <w:rFonts w:cs="Arial"/>
          <w:sz w:val="22"/>
          <w:szCs w:val="22"/>
        </w:rPr>
        <w:t>parents of high-school football players</w:t>
      </w:r>
      <w:r w:rsidR="000F27BE" w:rsidRPr="001E4D04">
        <w:rPr>
          <w:rFonts w:cs="Arial"/>
          <w:sz w:val="22"/>
          <w:szCs w:val="22"/>
        </w:rPr>
        <w:t xml:space="preserve"> everywhere</w:t>
      </w:r>
      <w:r w:rsidRPr="001E4D04">
        <w:rPr>
          <w:rFonts w:cs="Arial"/>
          <w:sz w:val="22"/>
          <w:szCs w:val="22"/>
        </w:rPr>
        <w:t xml:space="preserve">, McCrea et al reported in 2004 in the Clinical Journal of Sports Medicine that over 50% </w:t>
      </w:r>
      <w:r w:rsidR="0044635E" w:rsidRPr="001E4D04">
        <w:rPr>
          <w:rFonts w:cs="Arial"/>
          <w:sz w:val="22"/>
          <w:szCs w:val="22"/>
        </w:rPr>
        <w:t>of high</w:t>
      </w:r>
      <w:r w:rsidRPr="001E4D04">
        <w:rPr>
          <w:rFonts w:cs="Arial"/>
          <w:sz w:val="22"/>
          <w:szCs w:val="22"/>
        </w:rPr>
        <w:t xml:space="preserve"> school football players with concussion did not </w:t>
      </w:r>
      <w:r w:rsidR="00B17159" w:rsidRPr="001E4D04">
        <w:rPr>
          <w:rFonts w:cs="Arial"/>
          <w:sz w:val="22"/>
          <w:szCs w:val="22"/>
        </w:rPr>
        <w:t xml:space="preserve">even </w:t>
      </w:r>
      <w:r w:rsidRPr="001E4D04">
        <w:rPr>
          <w:rFonts w:cs="Arial"/>
          <w:sz w:val="22"/>
          <w:szCs w:val="22"/>
        </w:rPr>
        <w:t xml:space="preserve">report their injury to any authority figure.  </w:t>
      </w:r>
      <w:r w:rsidR="000F27BE" w:rsidRPr="001E4D04">
        <w:rPr>
          <w:rFonts w:cs="Arial"/>
          <w:sz w:val="22"/>
          <w:szCs w:val="22"/>
        </w:rPr>
        <w:t>Complicating the situation further</w:t>
      </w:r>
      <w:r w:rsidRPr="001E4D04">
        <w:rPr>
          <w:rFonts w:cs="Arial"/>
          <w:sz w:val="22"/>
          <w:szCs w:val="22"/>
        </w:rPr>
        <w:t xml:space="preserve"> is the fact that concussion symptoms </w:t>
      </w:r>
      <w:r w:rsidR="00936DBD" w:rsidRPr="001E4D04">
        <w:rPr>
          <w:rFonts w:cs="Arial"/>
          <w:sz w:val="22"/>
          <w:szCs w:val="22"/>
        </w:rPr>
        <w:t>can be</w:t>
      </w:r>
      <w:r w:rsidRPr="001E4D04">
        <w:rPr>
          <w:rFonts w:cs="Arial"/>
          <w:sz w:val="22"/>
          <w:szCs w:val="22"/>
        </w:rPr>
        <w:t xml:space="preserve"> vague and may not fully evolve for days, leaving side-line personnel often unable to recognize a symp</w:t>
      </w:r>
      <w:r w:rsidR="00B17159" w:rsidRPr="001E4D04">
        <w:rPr>
          <w:rFonts w:cs="Arial"/>
          <w:sz w:val="22"/>
          <w:szCs w:val="22"/>
        </w:rPr>
        <w:t>tomatic athlete.  Still, by far</w:t>
      </w:r>
      <w:r w:rsidRPr="001E4D04">
        <w:rPr>
          <w:rFonts w:cs="Arial"/>
          <w:sz w:val="22"/>
          <w:szCs w:val="22"/>
        </w:rPr>
        <w:t xml:space="preserve"> the limiting factor </w:t>
      </w:r>
      <w:r w:rsidR="00A33553" w:rsidRPr="001E4D04">
        <w:rPr>
          <w:rFonts w:cs="Arial"/>
          <w:sz w:val="22"/>
          <w:szCs w:val="22"/>
        </w:rPr>
        <w:t xml:space="preserve">in </w:t>
      </w:r>
      <w:r w:rsidRPr="001E4D04">
        <w:rPr>
          <w:rFonts w:cs="Arial"/>
          <w:sz w:val="22"/>
          <w:szCs w:val="22"/>
        </w:rPr>
        <w:t xml:space="preserve">high-school sports concussion recognition is the shortage of </w:t>
      </w:r>
      <w:r w:rsidR="00A33553" w:rsidRPr="001E4D04">
        <w:rPr>
          <w:rFonts w:cs="Arial"/>
          <w:sz w:val="22"/>
          <w:szCs w:val="22"/>
        </w:rPr>
        <w:t xml:space="preserve">trained physicians </w:t>
      </w:r>
      <w:r w:rsidR="00880CEA" w:rsidRPr="001E4D04">
        <w:rPr>
          <w:rFonts w:cs="Arial"/>
          <w:sz w:val="22"/>
          <w:szCs w:val="22"/>
        </w:rPr>
        <w:t xml:space="preserve">available on the scene - not only at games but also at practices where many concussions also occur.  </w:t>
      </w:r>
      <w:r w:rsidR="00936DBD" w:rsidRPr="001E4D04">
        <w:rPr>
          <w:rFonts w:cs="Arial"/>
          <w:sz w:val="22"/>
          <w:szCs w:val="22"/>
        </w:rPr>
        <w:t xml:space="preserve">When it comes to protecting our young athletes' brains, the world of sports </w:t>
      </w:r>
      <w:r w:rsidR="00B17159" w:rsidRPr="001E4D04">
        <w:rPr>
          <w:rFonts w:cs="Arial"/>
          <w:sz w:val="22"/>
          <w:szCs w:val="22"/>
        </w:rPr>
        <w:t xml:space="preserve">has </w:t>
      </w:r>
      <w:r w:rsidR="00936DBD" w:rsidRPr="001E4D04">
        <w:rPr>
          <w:rFonts w:cs="Arial"/>
          <w:sz w:val="22"/>
          <w:szCs w:val="22"/>
        </w:rPr>
        <w:t>finally beg</w:t>
      </w:r>
      <w:r w:rsidR="00B17159" w:rsidRPr="001E4D04">
        <w:rPr>
          <w:rFonts w:cs="Arial"/>
          <w:sz w:val="22"/>
          <w:szCs w:val="22"/>
        </w:rPr>
        <w:t>u</w:t>
      </w:r>
      <w:r w:rsidR="00936DBD" w:rsidRPr="001E4D04">
        <w:rPr>
          <w:rFonts w:cs="Arial"/>
          <w:sz w:val="22"/>
          <w:szCs w:val="22"/>
        </w:rPr>
        <w:t xml:space="preserve">n to demand "a better way".  </w:t>
      </w:r>
    </w:p>
    <w:p w14:paraId="2C01B231" w14:textId="77777777" w:rsidR="000F27BE" w:rsidRPr="001E4D04" w:rsidRDefault="000F27BE" w:rsidP="001E4D04">
      <w:pPr>
        <w:rPr>
          <w:rFonts w:cs="Arial"/>
          <w:sz w:val="22"/>
          <w:szCs w:val="22"/>
        </w:rPr>
      </w:pPr>
    </w:p>
    <w:p w14:paraId="581DD92B" w14:textId="4EA96CD0" w:rsidR="00AF325F" w:rsidRPr="001E4D04" w:rsidRDefault="000F27BE" w:rsidP="001E4D04">
      <w:pPr>
        <w:rPr>
          <w:rFonts w:cs="Arial"/>
          <w:sz w:val="22"/>
          <w:szCs w:val="22"/>
        </w:rPr>
      </w:pPr>
      <w:r w:rsidRPr="001E4D04">
        <w:rPr>
          <w:rFonts w:cs="Arial"/>
          <w:sz w:val="22"/>
          <w:szCs w:val="22"/>
        </w:rPr>
        <w:t xml:space="preserve">In the new </w:t>
      </w:r>
      <w:r w:rsidR="0044635E" w:rsidRPr="001E4D04">
        <w:rPr>
          <w:rFonts w:cs="Arial"/>
          <w:sz w:val="22"/>
          <w:szCs w:val="22"/>
        </w:rPr>
        <w:t>millennium</w:t>
      </w:r>
      <w:r w:rsidRPr="001E4D04">
        <w:rPr>
          <w:rFonts w:cs="Arial"/>
          <w:sz w:val="22"/>
          <w:szCs w:val="22"/>
        </w:rPr>
        <w:t xml:space="preserve">, researchers have put forth great efforts in the search for an easier way to </w:t>
      </w:r>
      <w:r w:rsidRPr="001E4D04">
        <w:rPr>
          <w:rFonts w:cs="Arial"/>
          <w:i/>
          <w:sz w:val="22"/>
          <w:szCs w:val="22"/>
        </w:rPr>
        <w:t>objectively</w:t>
      </w:r>
      <w:r w:rsidRPr="001E4D04">
        <w:rPr>
          <w:rFonts w:cs="Arial"/>
          <w:sz w:val="22"/>
          <w:szCs w:val="22"/>
        </w:rPr>
        <w:t xml:space="preserve"> measure when an athlete is at increased risk or lik</w:t>
      </w:r>
      <w:r w:rsidR="0066135A" w:rsidRPr="001E4D04">
        <w:rPr>
          <w:rFonts w:cs="Arial"/>
          <w:sz w:val="22"/>
          <w:szCs w:val="22"/>
        </w:rPr>
        <w:t xml:space="preserve">elihood of having a concussion. Researchers also hope this data will help develop better helmets. </w:t>
      </w:r>
      <w:r w:rsidRPr="001E4D04">
        <w:rPr>
          <w:rFonts w:cs="Arial"/>
          <w:sz w:val="22"/>
          <w:szCs w:val="22"/>
        </w:rPr>
        <w:t xml:space="preserve"> This has lead to the invention of devi</w:t>
      </w:r>
      <w:r w:rsidR="00936DBD" w:rsidRPr="001E4D04">
        <w:rPr>
          <w:rFonts w:cs="Arial"/>
          <w:sz w:val="22"/>
          <w:szCs w:val="22"/>
        </w:rPr>
        <w:t>ces</w:t>
      </w:r>
      <w:r w:rsidR="00B17159" w:rsidRPr="001E4D04">
        <w:rPr>
          <w:rFonts w:cs="Arial"/>
          <w:sz w:val="22"/>
          <w:szCs w:val="22"/>
        </w:rPr>
        <w:t xml:space="preserve"> with sensors</w:t>
      </w:r>
      <w:r w:rsidR="00936DBD" w:rsidRPr="001E4D04">
        <w:rPr>
          <w:rFonts w:cs="Arial"/>
          <w:sz w:val="22"/>
          <w:szCs w:val="22"/>
        </w:rPr>
        <w:t xml:space="preserve"> placed </w:t>
      </w:r>
      <w:r w:rsidR="00B17159" w:rsidRPr="001E4D04">
        <w:rPr>
          <w:rFonts w:cs="Arial"/>
          <w:sz w:val="22"/>
          <w:szCs w:val="22"/>
        </w:rPr>
        <w:t xml:space="preserve">in </w:t>
      </w:r>
      <w:r w:rsidR="00936DBD" w:rsidRPr="001E4D04">
        <w:rPr>
          <w:rFonts w:cs="Arial"/>
          <w:sz w:val="22"/>
          <w:szCs w:val="22"/>
        </w:rPr>
        <w:t>different positions i</w:t>
      </w:r>
      <w:r w:rsidRPr="001E4D04">
        <w:rPr>
          <w:rFonts w:cs="Arial"/>
          <w:sz w:val="22"/>
          <w:szCs w:val="22"/>
        </w:rPr>
        <w:t>n</w:t>
      </w:r>
      <w:r w:rsidR="00B17159" w:rsidRPr="001E4D04">
        <w:rPr>
          <w:rFonts w:cs="Arial"/>
          <w:sz w:val="22"/>
          <w:szCs w:val="22"/>
        </w:rPr>
        <w:t>side</w:t>
      </w:r>
      <w:r w:rsidRPr="001E4D04">
        <w:rPr>
          <w:rFonts w:cs="Arial"/>
          <w:sz w:val="22"/>
          <w:szCs w:val="22"/>
        </w:rPr>
        <w:t xml:space="preserve"> helmets and even in the </w:t>
      </w:r>
      <w:r w:rsidR="0044635E" w:rsidRPr="001E4D04">
        <w:rPr>
          <w:rFonts w:cs="Arial"/>
          <w:sz w:val="22"/>
          <w:szCs w:val="22"/>
        </w:rPr>
        <w:t>mouth guards</w:t>
      </w:r>
      <w:r w:rsidR="00B17159" w:rsidRPr="001E4D04">
        <w:rPr>
          <w:rFonts w:cs="Arial"/>
          <w:sz w:val="22"/>
          <w:szCs w:val="22"/>
        </w:rPr>
        <w:t xml:space="preserve">. </w:t>
      </w:r>
      <w:r w:rsidR="0044635E" w:rsidRPr="001E4D04">
        <w:rPr>
          <w:rFonts w:cs="Arial"/>
          <w:sz w:val="22"/>
          <w:szCs w:val="22"/>
        </w:rPr>
        <w:t>These</w:t>
      </w:r>
      <w:r w:rsidR="00B17159" w:rsidRPr="001E4D04">
        <w:rPr>
          <w:rFonts w:cs="Arial"/>
          <w:sz w:val="22"/>
          <w:szCs w:val="22"/>
        </w:rPr>
        <w:t xml:space="preserve"> sensors </w:t>
      </w:r>
      <w:r w:rsidRPr="001E4D04">
        <w:rPr>
          <w:rFonts w:cs="Arial"/>
          <w:sz w:val="22"/>
          <w:szCs w:val="22"/>
        </w:rPr>
        <w:t>measure frequency, loca</w:t>
      </w:r>
      <w:r w:rsidR="00936DBD" w:rsidRPr="001E4D04">
        <w:rPr>
          <w:rFonts w:cs="Arial"/>
          <w:sz w:val="22"/>
          <w:szCs w:val="22"/>
        </w:rPr>
        <w:t xml:space="preserve">tion and magnitude of impacts. </w:t>
      </w:r>
      <w:r w:rsidRPr="001E4D04">
        <w:rPr>
          <w:rFonts w:cs="Arial"/>
          <w:sz w:val="22"/>
          <w:szCs w:val="22"/>
        </w:rPr>
        <w:t xml:space="preserve">These devices usually measure acceleration/deceleration as well as rotational forces.   </w:t>
      </w:r>
      <w:r w:rsidR="00CF58CA">
        <w:rPr>
          <w:rFonts w:cs="Arial"/>
          <w:sz w:val="22"/>
          <w:szCs w:val="22"/>
        </w:rPr>
        <w:t xml:space="preserve">Some can </w:t>
      </w:r>
      <w:r w:rsidR="002A7E97" w:rsidRPr="001E4D04">
        <w:rPr>
          <w:rFonts w:cs="Arial"/>
          <w:sz w:val="22"/>
          <w:szCs w:val="22"/>
        </w:rPr>
        <w:t>also measure the location over the cranium at which impact occur</w:t>
      </w:r>
      <w:r w:rsidR="00B17159" w:rsidRPr="001E4D04">
        <w:rPr>
          <w:rFonts w:cs="Arial"/>
          <w:sz w:val="22"/>
          <w:szCs w:val="22"/>
        </w:rPr>
        <w:t>r</w:t>
      </w:r>
      <w:r w:rsidR="002A7E97" w:rsidRPr="001E4D04">
        <w:rPr>
          <w:rFonts w:cs="Arial"/>
          <w:sz w:val="22"/>
          <w:szCs w:val="22"/>
        </w:rPr>
        <w:t xml:space="preserve">ed. </w:t>
      </w:r>
      <w:r w:rsidR="00CF58CA">
        <w:rPr>
          <w:rFonts w:cs="Arial"/>
          <w:sz w:val="22"/>
          <w:szCs w:val="22"/>
        </w:rPr>
        <w:t xml:space="preserve">In one system, the </w:t>
      </w:r>
      <w:r w:rsidR="002A7E97" w:rsidRPr="001E4D04">
        <w:rPr>
          <w:rFonts w:cs="Arial"/>
          <w:sz w:val="22"/>
          <w:szCs w:val="22"/>
        </w:rPr>
        <w:t xml:space="preserve">data </w:t>
      </w:r>
      <w:r w:rsidR="00B17159" w:rsidRPr="001E4D04">
        <w:rPr>
          <w:rFonts w:cs="Arial"/>
          <w:sz w:val="22"/>
          <w:szCs w:val="22"/>
        </w:rPr>
        <w:t xml:space="preserve">is then transmitted </w:t>
      </w:r>
      <w:r w:rsidR="002A7E97" w:rsidRPr="001E4D04">
        <w:rPr>
          <w:rFonts w:cs="Arial"/>
          <w:sz w:val="22"/>
          <w:szCs w:val="22"/>
        </w:rPr>
        <w:t xml:space="preserve">wirelessly </w:t>
      </w:r>
      <w:r w:rsidR="00B17159" w:rsidRPr="001E4D04">
        <w:rPr>
          <w:rFonts w:cs="Arial"/>
          <w:sz w:val="22"/>
          <w:szCs w:val="22"/>
        </w:rPr>
        <w:t xml:space="preserve">up to 150 meters away </w:t>
      </w:r>
      <w:r w:rsidR="002A7E97" w:rsidRPr="001E4D04">
        <w:rPr>
          <w:rFonts w:cs="Arial"/>
          <w:sz w:val="22"/>
          <w:szCs w:val="22"/>
        </w:rPr>
        <w:t>to a receiver on the sidelines</w:t>
      </w:r>
      <w:r w:rsidR="00B17159" w:rsidRPr="001E4D04">
        <w:rPr>
          <w:rFonts w:cs="Arial"/>
          <w:sz w:val="22"/>
          <w:szCs w:val="22"/>
        </w:rPr>
        <w:t>. C</w:t>
      </w:r>
      <w:r w:rsidR="002A7E97" w:rsidRPr="001E4D04">
        <w:rPr>
          <w:rFonts w:cs="Arial"/>
          <w:sz w:val="22"/>
          <w:szCs w:val="22"/>
        </w:rPr>
        <w:t xml:space="preserve">omputer software tracks this data for up to 100 players simultaneously.  </w:t>
      </w:r>
    </w:p>
    <w:p w14:paraId="0C211885" w14:textId="77777777" w:rsidR="002A7E97" w:rsidRPr="001E4D04" w:rsidRDefault="002A7E97" w:rsidP="001E4D04">
      <w:pPr>
        <w:rPr>
          <w:rFonts w:cs="Arial"/>
          <w:sz w:val="22"/>
          <w:szCs w:val="22"/>
        </w:rPr>
      </w:pPr>
    </w:p>
    <w:p w14:paraId="6CB66E3F" w14:textId="14734B41" w:rsidR="001F7ABA" w:rsidRPr="001E4D04" w:rsidRDefault="002A7E97" w:rsidP="001E4D04">
      <w:pPr>
        <w:widowControl w:val="0"/>
        <w:autoSpaceDE w:val="0"/>
        <w:autoSpaceDN w:val="0"/>
        <w:adjustRightInd w:val="0"/>
        <w:spacing w:after="240"/>
        <w:rPr>
          <w:rFonts w:cs="Arial"/>
          <w:sz w:val="22"/>
          <w:szCs w:val="22"/>
        </w:rPr>
      </w:pPr>
      <w:r w:rsidRPr="001E4D04">
        <w:rPr>
          <w:rFonts w:cs="Arial"/>
          <w:sz w:val="22"/>
          <w:szCs w:val="22"/>
        </w:rPr>
        <w:t xml:space="preserve">Various studies over the last several years have collected data with these expensive systems, and as would be expected, limited access to this </w:t>
      </w:r>
      <w:r w:rsidR="00A706FE" w:rsidRPr="001E4D04">
        <w:rPr>
          <w:rFonts w:cs="Arial"/>
          <w:sz w:val="22"/>
          <w:szCs w:val="22"/>
        </w:rPr>
        <w:t xml:space="preserve">new </w:t>
      </w:r>
      <w:r w:rsidRPr="001E4D04">
        <w:rPr>
          <w:rFonts w:cs="Arial"/>
          <w:sz w:val="22"/>
          <w:szCs w:val="22"/>
        </w:rPr>
        <w:t xml:space="preserve">equipment has limited the </w:t>
      </w:r>
      <w:r w:rsidR="00B17159" w:rsidRPr="001E4D04">
        <w:rPr>
          <w:rFonts w:cs="Arial"/>
          <w:sz w:val="22"/>
          <w:szCs w:val="22"/>
        </w:rPr>
        <w:t>"</w:t>
      </w:r>
      <w:r w:rsidRPr="001E4D04">
        <w:rPr>
          <w:rFonts w:cs="Arial"/>
          <w:sz w:val="22"/>
          <w:szCs w:val="22"/>
        </w:rPr>
        <w:t>n</w:t>
      </w:r>
      <w:r w:rsidR="00462EC3" w:rsidRPr="001E4D04">
        <w:rPr>
          <w:rFonts w:cs="Arial"/>
          <w:sz w:val="22"/>
          <w:szCs w:val="22"/>
        </w:rPr>
        <w:t>"</w:t>
      </w:r>
      <w:r w:rsidRPr="001E4D04">
        <w:rPr>
          <w:rFonts w:cs="Arial"/>
          <w:sz w:val="22"/>
          <w:szCs w:val="22"/>
        </w:rPr>
        <w:t xml:space="preserve"> value in these studies as well as the sheer number of studies</w:t>
      </w:r>
      <w:r w:rsidR="00A706FE" w:rsidRPr="001E4D04">
        <w:rPr>
          <w:rFonts w:cs="Arial"/>
          <w:sz w:val="22"/>
          <w:szCs w:val="22"/>
        </w:rPr>
        <w:t xml:space="preserve"> and their duration</w:t>
      </w:r>
      <w:r w:rsidRPr="001E4D04">
        <w:rPr>
          <w:rFonts w:cs="Arial"/>
          <w:sz w:val="22"/>
          <w:szCs w:val="22"/>
        </w:rPr>
        <w:t xml:space="preserve">.  Nonetheless, there is now a sufficient body of evidence that is compelling some researchers to draw </w:t>
      </w:r>
      <w:r w:rsidR="00A706FE" w:rsidRPr="001E4D04">
        <w:rPr>
          <w:rFonts w:cs="Arial"/>
          <w:sz w:val="22"/>
          <w:szCs w:val="22"/>
        </w:rPr>
        <w:t>a few</w:t>
      </w:r>
      <w:r w:rsidRPr="001E4D04">
        <w:rPr>
          <w:rFonts w:cs="Arial"/>
          <w:sz w:val="22"/>
          <w:szCs w:val="22"/>
        </w:rPr>
        <w:t xml:space="preserve"> conclusions</w:t>
      </w:r>
      <w:r w:rsidR="0044635E" w:rsidRPr="001E4D04">
        <w:rPr>
          <w:rFonts w:cs="Arial"/>
          <w:sz w:val="22"/>
          <w:szCs w:val="22"/>
        </w:rPr>
        <w:t>...</w:t>
      </w:r>
      <w:r w:rsidRPr="001E4D04">
        <w:rPr>
          <w:rFonts w:cs="Arial"/>
          <w:sz w:val="22"/>
          <w:szCs w:val="22"/>
        </w:rPr>
        <w:t>but others may say</w:t>
      </w:r>
      <w:r w:rsidR="00A706FE" w:rsidRPr="001E4D04">
        <w:rPr>
          <w:rFonts w:cs="Arial"/>
          <w:sz w:val="22"/>
          <w:szCs w:val="22"/>
        </w:rPr>
        <w:t xml:space="preserve"> that this body of evidence is opening up a can of worms</w:t>
      </w:r>
      <w:r w:rsidRPr="001E4D04">
        <w:rPr>
          <w:rFonts w:cs="Arial"/>
          <w:sz w:val="22"/>
          <w:szCs w:val="22"/>
        </w:rPr>
        <w:t xml:space="preserve">.  For example, can data collected on professional adult football players apply to adolescent high school athletes? </w:t>
      </w:r>
      <w:r w:rsidR="001F7ABA" w:rsidRPr="001E4D04">
        <w:rPr>
          <w:rFonts w:cs="Arial"/>
          <w:sz w:val="22"/>
          <w:szCs w:val="22"/>
        </w:rPr>
        <w:t xml:space="preserve">Can we even compare college players to high school players?  Is this computerized data really able to compensate for lack of trained physicians to evaluate the players on the side lines or is it going to lead to "cut-off points" that fall short </w:t>
      </w:r>
      <w:r w:rsidR="00A706FE" w:rsidRPr="001E4D04">
        <w:rPr>
          <w:rFonts w:cs="Arial"/>
          <w:sz w:val="22"/>
          <w:szCs w:val="22"/>
        </w:rPr>
        <w:t xml:space="preserve">of </w:t>
      </w:r>
      <w:r w:rsidR="001F7ABA" w:rsidRPr="001E4D04">
        <w:rPr>
          <w:rFonts w:cs="Arial"/>
          <w:sz w:val="22"/>
          <w:szCs w:val="22"/>
        </w:rPr>
        <w:t>truly identifying those players</w:t>
      </w:r>
      <w:r w:rsidR="00A706FE" w:rsidRPr="001E4D04">
        <w:rPr>
          <w:rFonts w:cs="Arial"/>
          <w:sz w:val="22"/>
          <w:szCs w:val="22"/>
        </w:rPr>
        <w:t>,</w:t>
      </w:r>
      <w:r w:rsidR="001F7ABA" w:rsidRPr="001E4D04">
        <w:rPr>
          <w:rFonts w:cs="Arial"/>
          <w:sz w:val="22"/>
          <w:szCs w:val="22"/>
        </w:rPr>
        <w:t xml:space="preserve"> thereby leaving them in the game when they should be pulled?  Also, by relying on a device that captures only </w:t>
      </w:r>
      <w:r w:rsidR="001F7ABA" w:rsidRPr="001E4D04">
        <w:rPr>
          <w:rFonts w:cs="Arial"/>
          <w:i/>
          <w:sz w:val="22"/>
          <w:szCs w:val="22"/>
        </w:rPr>
        <w:t>mechanical</w:t>
      </w:r>
      <w:r w:rsidR="001F7ABA" w:rsidRPr="001E4D04">
        <w:rPr>
          <w:rFonts w:cs="Arial"/>
          <w:sz w:val="22"/>
          <w:szCs w:val="22"/>
        </w:rPr>
        <w:t xml:space="preserve"> data, will we be taking our eye "off the ball" of all the unmeasured</w:t>
      </w:r>
      <w:r w:rsidR="00462EC3" w:rsidRPr="001E4D04">
        <w:rPr>
          <w:rFonts w:cs="Arial"/>
          <w:sz w:val="22"/>
          <w:szCs w:val="22"/>
        </w:rPr>
        <w:t xml:space="preserve"> variables that influence concussion </w:t>
      </w:r>
      <w:r w:rsidR="001F7ABA" w:rsidRPr="001E4D04">
        <w:rPr>
          <w:rFonts w:cs="Arial"/>
          <w:sz w:val="22"/>
          <w:szCs w:val="22"/>
        </w:rPr>
        <w:t>risk such as cerebral</w:t>
      </w:r>
      <w:r w:rsidR="0066135A" w:rsidRPr="001E4D04">
        <w:rPr>
          <w:rFonts w:cs="Arial"/>
          <w:sz w:val="22"/>
          <w:szCs w:val="22"/>
        </w:rPr>
        <w:t xml:space="preserve"> blood flow, CSF volume</w:t>
      </w:r>
      <w:r w:rsidR="0044635E" w:rsidRPr="001E4D04">
        <w:rPr>
          <w:rFonts w:cs="Arial"/>
          <w:sz w:val="22"/>
          <w:szCs w:val="22"/>
        </w:rPr>
        <w:t>, hydration</w:t>
      </w:r>
      <w:r w:rsidR="0066135A" w:rsidRPr="001E4D04">
        <w:rPr>
          <w:rFonts w:cs="Arial"/>
          <w:sz w:val="22"/>
          <w:szCs w:val="22"/>
        </w:rPr>
        <w:t xml:space="preserve"> status, central fatigue,</w:t>
      </w:r>
      <w:r w:rsidR="001F7ABA" w:rsidRPr="001E4D04">
        <w:rPr>
          <w:rFonts w:cs="Arial"/>
          <w:sz w:val="22"/>
          <w:szCs w:val="22"/>
        </w:rPr>
        <w:t xml:space="preserve"> sleep deprivation or </w:t>
      </w:r>
      <w:r w:rsidR="0066135A" w:rsidRPr="001E4D04">
        <w:rPr>
          <w:rFonts w:cs="Arial"/>
          <w:sz w:val="22"/>
          <w:szCs w:val="22"/>
        </w:rPr>
        <w:t>con</w:t>
      </w:r>
      <w:r w:rsidR="001F7ABA" w:rsidRPr="001E4D04">
        <w:rPr>
          <w:rFonts w:cs="Arial"/>
          <w:sz w:val="22"/>
          <w:szCs w:val="22"/>
        </w:rPr>
        <w:t>current illness</w:t>
      </w:r>
      <w:r w:rsidR="0066135A" w:rsidRPr="001E4D04">
        <w:rPr>
          <w:rFonts w:cs="Arial"/>
          <w:sz w:val="22"/>
          <w:szCs w:val="22"/>
        </w:rPr>
        <w:t>?</w:t>
      </w:r>
    </w:p>
    <w:p w14:paraId="735F329D" w14:textId="223ED8C5" w:rsidR="00D85E68" w:rsidRPr="001E4D04" w:rsidRDefault="006717DD" w:rsidP="001E4D04">
      <w:pPr>
        <w:widowControl w:val="0"/>
        <w:autoSpaceDE w:val="0"/>
        <w:autoSpaceDN w:val="0"/>
        <w:adjustRightInd w:val="0"/>
        <w:spacing w:after="240"/>
        <w:rPr>
          <w:rFonts w:cs="Arial"/>
          <w:sz w:val="22"/>
          <w:szCs w:val="22"/>
        </w:rPr>
      </w:pPr>
      <w:r w:rsidRPr="001E4D04">
        <w:rPr>
          <w:rFonts w:cs="Arial"/>
          <w:sz w:val="22"/>
          <w:szCs w:val="22"/>
        </w:rPr>
        <w:t>One of the earliest studies with accelerometers (2003) was penned by the now-infamous rheumatologist-turned-NFL-(former)-lead-concuss</w:t>
      </w:r>
      <w:r w:rsidR="004E7577" w:rsidRPr="001E4D04">
        <w:rPr>
          <w:rFonts w:cs="Arial"/>
          <w:sz w:val="22"/>
          <w:szCs w:val="22"/>
        </w:rPr>
        <w:t>ion-physician Elliot Pellman, et al</w:t>
      </w:r>
      <w:r w:rsidRPr="001E4D04">
        <w:rPr>
          <w:rFonts w:cs="Arial"/>
          <w:sz w:val="22"/>
          <w:szCs w:val="22"/>
        </w:rPr>
        <w:t xml:space="preserve"> (see NFL League of Denial website above).</w:t>
      </w:r>
      <w:r w:rsidR="00B17159" w:rsidRPr="001E4D04">
        <w:rPr>
          <w:rFonts w:cs="Arial"/>
          <w:sz w:val="22"/>
          <w:szCs w:val="22"/>
        </w:rPr>
        <w:fldChar w:fldCharType="begin" w:fldLock="1"/>
      </w:r>
      <w:r w:rsidR="00C73289">
        <w:rPr>
          <w:rFonts w:cs="Arial"/>
          <w:sz w:val="22"/>
          <w:szCs w:val="22"/>
        </w:rPr>
        <w:instrText>ADDIN CSL_CITATION { "citationItems" : [ { "id" : "ITEM-1", "itemData" : { "DOI" : "10.1227/01.NEU.0000083559.68424.3F", "ISSN" : "0148-396X", "author" : [ { "dropping-particle" : "", "family" : "Pellman", "given" : "Elliot", "non-dropping-particle" : "", "parse-names" : false, "suffix" : "" } ], "container-title" : "Neurosurgery", "id" : "ITEM-1", "issue" : "4", "issued" : { "date-parts" : [ [ "2003", "10" ] ] }, "page" : "799 - 814", "title" : "Concussion in Professional Football: Reconstruction of Game Impacts and Injuries", "type" : "article-journal", "volume" : "53" }, "uris" : [ "http://www.mendeley.com/documents/?uuid=43f246dd-3e23-4969-a3f9-ecf9c50df651" ] } ], "mendeley" : { "previouslyFormattedCitation" : "&lt;sup&gt;2&lt;/sup&gt;" }, "properties" : { "noteIndex" : 0 }, "schema" : "https://github.com/citation-style-language/schema/raw/master/csl-citation.json" }</w:instrText>
      </w:r>
      <w:r w:rsidR="00B17159" w:rsidRPr="001E4D04">
        <w:rPr>
          <w:rFonts w:cs="Arial"/>
          <w:sz w:val="22"/>
          <w:szCs w:val="22"/>
        </w:rPr>
        <w:fldChar w:fldCharType="separate"/>
      </w:r>
      <w:r w:rsidR="00C73289" w:rsidRPr="00C73289">
        <w:rPr>
          <w:rFonts w:cs="Arial"/>
          <w:noProof/>
          <w:sz w:val="22"/>
          <w:szCs w:val="22"/>
          <w:vertAlign w:val="superscript"/>
        </w:rPr>
        <w:t>2</w:t>
      </w:r>
      <w:r w:rsidR="00B17159" w:rsidRPr="001E4D04">
        <w:rPr>
          <w:rFonts w:cs="Arial"/>
          <w:sz w:val="22"/>
          <w:szCs w:val="22"/>
        </w:rPr>
        <w:fldChar w:fldCharType="end"/>
      </w:r>
      <w:r w:rsidR="0044635E" w:rsidRPr="001E4D04">
        <w:rPr>
          <w:rFonts w:cs="Arial"/>
          <w:sz w:val="22"/>
          <w:szCs w:val="22"/>
        </w:rPr>
        <w:t xml:space="preserve"> His</w:t>
      </w:r>
      <w:r w:rsidRPr="001E4D04">
        <w:rPr>
          <w:rFonts w:cs="Arial"/>
          <w:sz w:val="22"/>
          <w:szCs w:val="22"/>
        </w:rPr>
        <w:t xml:space="preserve"> team concluded that the acceleration </w:t>
      </w:r>
      <w:r w:rsidR="0044635E" w:rsidRPr="001E4D04">
        <w:rPr>
          <w:rFonts w:cs="Arial"/>
          <w:sz w:val="22"/>
          <w:szCs w:val="22"/>
        </w:rPr>
        <w:t>threshold</w:t>
      </w:r>
      <w:r w:rsidRPr="001E4D04">
        <w:rPr>
          <w:rFonts w:cs="Arial"/>
          <w:sz w:val="22"/>
          <w:szCs w:val="22"/>
        </w:rPr>
        <w:t xml:space="preserve"> for concussion was 98g. </w:t>
      </w:r>
      <w:r w:rsidR="00304D60" w:rsidRPr="001E4D04">
        <w:rPr>
          <w:rFonts w:cs="Arial"/>
          <w:sz w:val="22"/>
          <w:szCs w:val="22"/>
        </w:rPr>
        <w:t xml:space="preserve"> </w:t>
      </w:r>
      <w:r w:rsidR="00FF2892" w:rsidRPr="001E4D04">
        <w:rPr>
          <w:rFonts w:cs="Arial"/>
          <w:sz w:val="22"/>
          <w:szCs w:val="22"/>
        </w:rPr>
        <w:t xml:space="preserve">Nine years </w:t>
      </w:r>
      <w:r w:rsidR="004E7577" w:rsidRPr="001E4D04">
        <w:rPr>
          <w:rFonts w:cs="Arial"/>
          <w:sz w:val="22"/>
          <w:szCs w:val="22"/>
        </w:rPr>
        <w:t>later</w:t>
      </w:r>
      <w:r w:rsidR="00FF2892" w:rsidRPr="001E4D04">
        <w:rPr>
          <w:rFonts w:cs="Arial"/>
          <w:sz w:val="22"/>
          <w:szCs w:val="22"/>
        </w:rPr>
        <w:t>, a</w:t>
      </w:r>
      <w:r w:rsidR="00A706FE" w:rsidRPr="001E4D04">
        <w:rPr>
          <w:rFonts w:cs="Arial"/>
          <w:sz w:val="22"/>
          <w:szCs w:val="22"/>
        </w:rPr>
        <w:t xml:space="preserve"> study on high school football players captured 13 concussions from a total of roughly 53,600 impacts. </w:t>
      </w:r>
      <w:r w:rsidR="004B50C0">
        <w:rPr>
          <w:rFonts w:cs="Arial"/>
          <w:sz w:val="22"/>
          <w:szCs w:val="22"/>
        </w:rPr>
        <w:t xml:space="preserve">It demonstrated that the sheer number of hits that high school players take to the head in one season is astounding. </w:t>
      </w:r>
      <w:r w:rsidR="00A706FE" w:rsidRPr="001E4D04">
        <w:rPr>
          <w:rFonts w:cs="Arial"/>
          <w:sz w:val="22"/>
          <w:szCs w:val="22"/>
        </w:rPr>
        <w:t>The</w:t>
      </w:r>
      <w:r w:rsidR="00FF2892" w:rsidRPr="001E4D04">
        <w:rPr>
          <w:rFonts w:cs="Arial"/>
          <w:sz w:val="22"/>
          <w:szCs w:val="22"/>
        </w:rPr>
        <w:t>se</w:t>
      </w:r>
      <w:r w:rsidR="00A706FE" w:rsidRPr="001E4D04">
        <w:rPr>
          <w:rFonts w:cs="Arial"/>
          <w:sz w:val="22"/>
          <w:szCs w:val="22"/>
        </w:rPr>
        <w:t xml:space="preserve"> investigators found that rotation &gt; 5,582 rad/s/s yielded a 1.9% chance of injury while acceleration &gt; 96.1g carried a 6.9% risk of injury. </w:t>
      </w:r>
      <w:r w:rsidR="00462EC3" w:rsidRPr="001E4D04">
        <w:rPr>
          <w:rFonts w:cs="Arial"/>
          <w:sz w:val="22"/>
          <w:szCs w:val="22"/>
        </w:rPr>
        <w:t>They also concluded that blows to</w:t>
      </w:r>
      <w:r w:rsidR="00A706FE" w:rsidRPr="001E4D04">
        <w:rPr>
          <w:rFonts w:cs="Arial"/>
          <w:sz w:val="22"/>
          <w:szCs w:val="22"/>
        </w:rPr>
        <w:t xml:space="preserve"> the top, front or side of helmet increased risk to 13.4%. </w:t>
      </w:r>
      <w:r w:rsidR="0044635E" w:rsidRPr="001E4D04">
        <w:rPr>
          <w:rFonts w:cs="Arial"/>
          <w:sz w:val="22"/>
          <w:szCs w:val="22"/>
        </w:rPr>
        <w:fldChar w:fldCharType="begin" w:fldLock="1"/>
      </w:r>
      <w:r w:rsidR="00C73289">
        <w:rPr>
          <w:rFonts w:cs="Arial"/>
          <w:sz w:val="22"/>
          <w:szCs w:val="22"/>
        </w:rPr>
        <w:instrText>ADDIN CSL_CITATION { "citationItems" : [ { "id" : "ITEM-1", "itemData" : { "DOI" : "10.1097/MOP.0b013e3283595616", "ISSN" : "1531-698X", "PMID" : "23042253", "abstract" : "PURPOSE OF REVIEW: Recent technological advances have allowed the in-vivo measurement of impacts sustained to the head during helmeted sports. These measurements are of interest to researchers and clinicians for their potential to understand both the underlying mechanics of concussive injuries and the potential for real-time injury diagnostics. Following an overview of impact biomechanics, this review will evaluate the following: in-vivo technology being used in American football players; impact frequencies and magnitudes; and the biomechanical threshold for concussion.\n\nRECENT FINDINGS: The average high school athlete sustains over 650 impacts in a season, and the level at which concussion occurs is approximately 100\u200a g and 5500\u200a rad/s/s.\n\nSUMMARY: High school athletes sustain a significant number of head impacts each year. The impacts are similar in both volume and magnitude when compared with collegiate athletes. The magnitude of impact that results in concussion is also the same at both levels of play, although the collegiate athlete may have a higher injury tolerance.", "author" : [ { "dropping-particle" : "", "family" : "Broglio", "given" : "Steven P", "non-dropping-particle" : "", "parse-names" : false, "suffix" : "" }, { "dropping-particle" : "", "family" : "Eckner", "given" : "James T", "non-dropping-particle" : "", "parse-names" : false, "suffix" : "" }, { "dropping-particle" : "", "family" : "Kutcher", "given" : "Jeffery S", "non-dropping-particle" : "", "parse-names" : false, "suffix" : "" } ], "container-title" : "Current opinion in pediatrics", "id" : "ITEM-1", "issue" : "6", "issued" : { "date-parts" : [ [ "2012", "12" ] ] }, "page" : "702-8", "title" : "Field-based measures of head impacts in high school football athletes.", "type" : "article-journal", "volume" : "24" }, "uris" : [ "http://www.mendeley.com/documents/?uuid=fef68ba5-f252-4779-842f-185d9b57aad9" ] } ], "mendeley" : { "previouslyFormattedCitation" : "&lt;sup&gt;3&lt;/sup&gt;" }, "properties" : { "noteIndex" : 0 }, "schema" : "https://github.com/citation-style-language/schema/raw/master/csl-citation.json" }</w:instrText>
      </w:r>
      <w:r w:rsidR="0044635E" w:rsidRPr="001E4D04">
        <w:rPr>
          <w:rFonts w:cs="Arial"/>
          <w:sz w:val="22"/>
          <w:szCs w:val="22"/>
        </w:rPr>
        <w:fldChar w:fldCharType="separate"/>
      </w:r>
      <w:r w:rsidR="00C73289" w:rsidRPr="00C73289">
        <w:rPr>
          <w:rFonts w:cs="Arial"/>
          <w:noProof/>
          <w:sz w:val="22"/>
          <w:szCs w:val="22"/>
          <w:vertAlign w:val="superscript"/>
        </w:rPr>
        <w:t>3</w:t>
      </w:r>
      <w:r w:rsidR="0044635E" w:rsidRPr="001E4D04">
        <w:rPr>
          <w:rFonts w:cs="Arial"/>
          <w:sz w:val="22"/>
          <w:szCs w:val="22"/>
        </w:rPr>
        <w:fldChar w:fldCharType="end"/>
      </w:r>
      <w:r w:rsidR="0044635E" w:rsidRPr="001E4D04">
        <w:rPr>
          <w:rFonts w:cs="Arial"/>
          <w:sz w:val="22"/>
          <w:szCs w:val="22"/>
        </w:rPr>
        <w:t>(</w:t>
      </w:r>
      <w:r w:rsidR="0044635E" w:rsidRPr="001E4D04">
        <w:rPr>
          <w:rFonts w:cs="Arial"/>
          <w:i/>
          <w:sz w:val="22"/>
          <w:szCs w:val="22"/>
        </w:rPr>
        <w:t>One might ask "what part of the helmet is left out of that one</w:t>
      </w:r>
      <w:r w:rsidR="0044635E" w:rsidRPr="001E4D04">
        <w:rPr>
          <w:rFonts w:cs="Arial"/>
          <w:sz w:val="22"/>
          <w:szCs w:val="22"/>
        </w:rPr>
        <w:t xml:space="preserve">?").  </w:t>
      </w:r>
      <w:r w:rsidR="004E7577" w:rsidRPr="001E4D04">
        <w:rPr>
          <w:rFonts w:cs="Arial"/>
          <w:sz w:val="22"/>
          <w:szCs w:val="22"/>
        </w:rPr>
        <w:t>If Pellman's cut-</w:t>
      </w:r>
      <w:r w:rsidR="0044635E" w:rsidRPr="001E4D04">
        <w:rPr>
          <w:rFonts w:cs="Arial"/>
          <w:sz w:val="22"/>
          <w:szCs w:val="22"/>
        </w:rPr>
        <w:t>off was</w:t>
      </w:r>
      <w:r w:rsidR="004E7577" w:rsidRPr="001E4D04">
        <w:rPr>
          <w:rFonts w:cs="Arial"/>
          <w:sz w:val="22"/>
          <w:szCs w:val="22"/>
        </w:rPr>
        <w:t xml:space="preserve"> applied to the high school dataset, only 3.5% of the concussions would have been detected.</w:t>
      </w:r>
      <w:r w:rsidR="00FF2892" w:rsidRPr="001E4D04">
        <w:rPr>
          <w:rFonts w:cs="Arial"/>
          <w:sz w:val="22"/>
          <w:szCs w:val="22"/>
        </w:rPr>
        <w:t xml:space="preserve"> (</w:t>
      </w:r>
      <w:r w:rsidR="00FF2892" w:rsidRPr="001E4D04">
        <w:rPr>
          <w:rFonts w:cs="Arial"/>
          <w:i/>
          <w:sz w:val="22"/>
          <w:szCs w:val="22"/>
        </w:rPr>
        <w:t xml:space="preserve">One may also ask how many concussions that cut-off value </w:t>
      </w:r>
      <w:r w:rsidR="00462EC3" w:rsidRPr="001E4D04">
        <w:rPr>
          <w:rFonts w:cs="Arial"/>
          <w:i/>
          <w:sz w:val="22"/>
          <w:szCs w:val="22"/>
        </w:rPr>
        <w:t>was</w:t>
      </w:r>
      <w:r w:rsidR="00FF2892" w:rsidRPr="001E4D04">
        <w:rPr>
          <w:rFonts w:cs="Arial"/>
          <w:i/>
          <w:sz w:val="22"/>
          <w:szCs w:val="22"/>
        </w:rPr>
        <w:t xml:space="preserve"> really capturing in the NFL at that time</w:t>
      </w:r>
      <w:r w:rsidR="00FF2892" w:rsidRPr="001E4D04">
        <w:rPr>
          <w:rFonts w:cs="Arial"/>
          <w:sz w:val="22"/>
          <w:szCs w:val="22"/>
        </w:rPr>
        <w:t xml:space="preserve">.) </w:t>
      </w:r>
      <w:r w:rsidR="00462EC3" w:rsidRPr="001E4D04">
        <w:rPr>
          <w:rFonts w:cs="Arial"/>
          <w:sz w:val="22"/>
          <w:szCs w:val="22"/>
        </w:rPr>
        <w:t xml:space="preserve">One of </w:t>
      </w:r>
      <w:r w:rsidR="00462EC3" w:rsidRPr="001E4D04">
        <w:rPr>
          <w:rFonts w:cs="Arial"/>
          <w:sz w:val="22"/>
          <w:szCs w:val="22"/>
        </w:rPr>
        <w:lastRenderedPageBreak/>
        <w:t>the largest and longest term studies was done on 314 college football players over three seasons (games and practices).</w:t>
      </w:r>
      <w:r w:rsidR="00265731" w:rsidRPr="001E4D04">
        <w:rPr>
          <w:rFonts w:cs="Arial"/>
          <w:sz w:val="22"/>
          <w:szCs w:val="22"/>
        </w:rPr>
        <w:fldChar w:fldCharType="begin" w:fldLock="1"/>
      </w:r>
      <w:r w:rsidR="00C73289">
        <w:rPr>
          <w:rFonts w:cs="Arial"/>
          <w:sz w:val="22"/>
          <w:szCs w:val="22"/>
        </w:rPr>
        <w:instrText>ADDIN CSL_CITATION { "citationItems" : [ { "id" : "ITEM-1", "itemData" : { "DOI" : "10.1016/j.jbiomech.2011.08.003", "ISSN" : "1873-2380", "PMID" : "21872862", "abstract" : "In American football, impacts to the helmet and the resulting head accelerations are the primary cause of concussion injury and potentially chronic brain injury. The purpose of this study was to quantify exposures to impacts to the head (frequency, location and magnitude) for individual collegiate football players and to investigate differences in head impact exposure by player position. A total of 314 players were enrolled at three institutions and 286,636 head impacts were recorded over three seasons. The 95th percentile peak linear and rotational acceleration and HITsp (a composite severity measure) were 62.7g, 4378rad/s(2) and 32.6, respectively. These exposure measures as well as the frequency of impacts varied significantly by player position and by helmet impact location. Running backs (RB) and quarter backs (QB) received the greatest magnitude head impacts, while defensive line (DL), offensive line (OL) and line backers (LB) received the most frequent head impacts (more than twice as many than any other position). Impacts to the top of the helmet had the lowest peak rotational acceleration (2387rad/s(2)), but the greatest peak linear acceleration (72.4g), and were the least frequent of all locations (13.7%) among all positions. OL and QB had the highest (49.2%) and the lowest (23.7%) frequency, respectively, of front impacts. QB received the greatest magnitude (70.8g and 5428rad/s(2)) and the most frequent (44% and 38.9%) impacts to the back of the helmet. This study quantified head impact exposure in collegiate football, providing data that is critical to advancing the understanding of the biomechanics of concussive injuries and sub-concussive head impacts.", "author" : [ { "dropping-particle" : "", "family" : "Crisco", "given" : "Joseph J", "non-dropping-particle" : "", "parse-names" : false, "suffix" : "" }, { "dropping-particle" : "", "family" : "Wilcox", "given" : "Bethany J", "non-dropping-particle" : "", "parse-names" : false, "suffix" : "" }, { "dropping-particle" : "", "family" : "Beckwith", "given" : "Jonathan G", "non-dropping-particle" : "", "parse-names" : false, "suffix" : "" }, { "dropping-particle" : "", "family" : "Chu", "given" : "Jeffrey J", "non-dropping-particle" : "", "parse-names" : false, "suffix" : "" }, { "dropping-particle" : "", "family" : "Duhaime", "given" : "Ann-Christine", "non-dropping-particle" : "", "parse-names" : false, "suffix" : "" }, { "dropping-particle" : "", "family" : "Rowson", "given" : "Steven", "non-dropping-particle" : "", "parse-names" : false, "suffix" : "" }, { "dropping-particle" : "", "family" : "Duma", "given" : "Stefan M", "non-dropping-particle" : "", "parse-names" : false, "suffix" : "" }, { "dropping-particle" : "", "family" : "Maerlender", "given" : "Arthur C", "non-dropping-particle" : "", "parse-names" : false, "suffix" : "" }, { "dropping-particle" : "", "family" : "McAllister", "given" : "Thomas W", "non-dropping-particle" : "", "parse-names" : false, "suffix" : "" }, { "dropping-particle" : "", "family" : "Greenwald", "given" : "Richard M", "non-dropping-particle" : "", "parse-names" : false, "suffix" : "" } ], "container-title" : "Journal of biomechanics", "id" : "ITEM-1", "issue" : "15", "issued" : { "date-parts" : [ [ "2011", "10", "13" ] ] }, "page" : "2673-8", "publisher" : "Elsevier", "title" : "Head impact exposure in collegiate football players.", "type" : "article-journal", "volume" : "44" }, "uris" : [ "http://www.mendeley.com/documents/?uuid=efee3ca3-1366-458e-a8ac-5a15545da9d2" ] } ], "mendeley" : { "previouslyFormattedCitation" : "&lt;sup&gt;4&lt;/sup&gt;" }, "properties" : { "noteIndex" : 0 }, "schema" : "https://github.com/citation-style-language/schema/raw/master/csl-citation.json" }</w:instrText>
      </w:r>
      <w:r w:rsidR="00265731" w:rsidRPr="001E4D04">
        <w:rPr>
          <w:rFonts w:cs="Arial"/>
          <w:sz w:val="22"/>
          <w:szCs w:val="22"/>
        </w:rPr>
        <w:fldChar w:fldCharType="separate"/>
      </w:r>
      <w:r w:rsidR="00C73289" w:rsidRPr="00C73289">
        <w:rPr>
          <w:rFonts w:cs="Arial"/>
          <w:noProof/>
          <w:sz w:val="22"/>
          <w:szCs w:val="22"/>
          <w:vertAlign w:val="superscript"/>
        </w:rPr>
        <w:t>4</w:t>
      </w:r>
      <w:r w:rsidR="00265731" w:rsidRPr="001E4D04">
        <w:rPr>
          <w:rFonts w:cs="Arial"/>
          <w:sz w:val="22"/>
          <w:szCs w:val="22"/>
        </w:rPr>
        <w:fldChar w:fldCharType="end"/>
      </w:r>
      <w:r w:rsidR="0044635E" w:rsidRPr="001E4D04">
        <w:rPr>
          <w:rFonts w:cs="Arial"/>
          <w:sz w:val="22"/>
          <w:szCs w:val="22"/>
        </w:rPr>
        <w:t xml:space="preserve"> It</w:t>
      </w:r>
      <w:r w:rsidR="00462EC3" w:rsidRPr="001E4D04">
        <w:rPr>
          <w:rFonts w:cs="Arial"/>
          <w:sz w:val="22"/>
          <w:szCs w:val="22"/>
        </w:rPr>
        <w:t xml:space="preserve"> </w:t>
      </w:r>
      <w:r w:rsidR="00D85E68" w:rsidRPr="001E4D04">
        <w:rPr>
          <w:rFonts w:cs="Arial"/>
          <w:sz w:val="22"/>
          <w:szCs w:val="22"/>
        </w:rPr>
        <w:t xml:space="preserve">promoted a scoring system using </w:t>
      </w:r>
      <w:r w:rsidR="00462EC3" w:rsidRPr="001E4D04">
        <w:rPr>
          <w:rFonts w:cs="Arial"/>
          <w:sz w:val="22"/>
          <w:szCs w:val="22"/>
        </w:rPr>
        <w:t>a</w:t>
      </w:r>
      <w:r w:rsidR="00CF58CA">
        <w:rPr>
          <w:rFonts w:cs="Arial"/>
          <w:sz w:val="22"/>
          <w:szCs w:val="22"/>
        </w:rPr>
        <w:t xml:space="preserve"> constellation of variables </w:t>
      </w:r>
      <w:r w:rsidR="00462EC3" w:rsidRPr="001E4D04">
        <w:rPr>
          <w:rFonts w:cs="Arial"/>
          <w:sz w:val="22"/>
          <w:szCs w:val="22"/>
        </w:rPr>
        <w:t>in addition to acceleration and rotation</w:t>
      </w:r>
      <w:r w:rsidR="00CF58CA">
        <w:rPr>
          <w:rFonts w:cs="Arial"/>
          <w:sz w:val="22"/>
          <w:szCs w:val="22"/>
        </w:rPr>
        <w:t xml:space="preserve"> for a total score. I</w:t>
      </w:r>
      <w:r w:rsidR="00462EC3" w:rsidRPr="001E4D04">
        <w:rPr>
          <w:rFonts w:cs="Arial"/>
          <w:sz w:val="22"/>
          <w:szCs w:val="22"/>
        </w:rPr>
        <w:t xml:space="preserve">t is generally felt </w:t>
      </w:r>
      <w:r w:rsidR="00CF58CA">
        <w:rPr>
          <w:rFonts w:cs="Arial"/>
          <w:sz w:val="22"/>
          <w:szCs w:val="22"/>
        </w:rPr>
        <w:t xml:space="preserve">that </w:t>
      </w:r>
      <w:r w:rsidR="00462EC3" w:rsidRPr="001E4D04">
        <w:rPr>
          <w:rFonts w:cs="Arial"/>
          <w:sz w:val="22"/>
          <w:szCs w:val="22"/>
        </w:rPr>
        <w:t>t</w:t>
      </w:r>
      <w:r w:rsidR="00CF58CA">
        <w:rPr>
          <w:rFonts w:cs="Arial"/>
          <w:sz w:val="22"/>
          <w:szCs w:val="22"/>
        </w:rPr>
        <w:t>hese types of combination methods</w:t>
      </w:r>
      <w:r w:rsidR="00D85E68" w:rsidRPr="001E4D04">
        <w:rPr>
          <w:rFonts w:cs="Arial"/>
          <w:sz w:val="22"/>
          <w:szCs w:val="22"/>
        </w:rPr>
        <w:t xml:space="preserve"> are more reliable for capturing </w:t>
      </w:r>
      <w:r w:rsidR="00CF58CA">
        <w:rPr>
          <w:rFonts w:cs="Arial"/>
          <w:sz w:val="22"/>
          <w:szCs w:val="22"/>
        </w:rPr>
        <w:t>risk but</w:t>
      </w:r>
      <w:r w:rsidR="00D85E68" w:rsidRPr="001E4D04">
        <w:rPr>
          <w:rFonts w:cs="Arial"/>
          <w:sz w:val="22"/>
          <w:szCs w:val="22"/>
        </w:rPr>
        <w:t xml:space="preserve"> i</w:t>
      </w:r>
      <w:r w:rsidR="00CF58CA">
        <w:rPr>
          <w:rFonts w:cs="Arial"/>
          <w:sz w:val="22"/>
          <w:szCs w:val="22"/>
        </w:rPr>
        <w:t>f the cut-off value of 63 in this</w:t>
      </w:r>
      <w:r w:rsidR="00D85E68" w:rsidRPr="001E4D04">
        <w:rPr>
          <w:rFonts w:cs="Arial"/>
          <w:sz w:val="22"/>
          <w:szCs w:val="22"/>
        </w:rPr>
        <w:t xml:space="preserve"> college study was applied to the high-school data set, it would have only caught 6% of the high-school concussions</w:t>
      </w:r>
      <w:r w:rsidR="00472DE7" w:rsidRPr="001E4D04">
        <w:rPr>
          <w:rFonts w:cs="Arial"/>
          <w:sz w:val="22"/>
          <w:szCs w:val="22"/>
        </w:rPr>
        <w:fldChar w:fldCharType="begin" w:fldLock="1"/>
      </w:r>
      <w:r w:rsidR="00C73289">
        <w:rPr>
          <w:rFonts w:cs="Arial"/>
          <w:sz w:val="22"/>
          <w:szCs w:val="22"/>
        </w:rPr>
        <w:instrText>ADDIN CSL_CITATION { "citationItems" : [ { "id" : "ITEM-1", "itemData" : { "DOI" : "10.1227/01.NEU.0000249286.92255.7F", "ISSN" : "1524-4040", "PMID" : "17327793", "abstract" : "OBJECTIVE: To compare the frequency and magnitude of head impacts between National Collegiate Athletic Association Division I and American high school football players. The long-term goal is to correlate impact forces with injury patterns, leading to improvements in protective headgear.\n\nMETHODS: The helmets of football players at the University of Oklahoma (n = 40) and Casady High School (n = 16) were instrumented with the Head Impact Telemetry System (Simbex, Lebanon, NH). Data were collected for practices and games for the 2005 football season and were analyzed by player position and school. Player positions were separated into two groups (skill and line) for analysis. Two case studies of athletes who sustained a concussion are also presented.\n\nRESULTS: A total of 54,154 impacts were recorded at the University of Oklahoma and 8326 at Casady High School. College players sustained high-level impacts greater than 98 g more frequently than high school players. The mean linear accelerations for the top 1, 2, and 5% of all impacts were also higher for college players (P &lt; 0.02). Skill position players received 24.6% of all impacts and sustained an impact greater than 98 g once every 70 impacts. In contrast, linemen sustained the highest number of impacts, but most were relatively low-magnitude (20-30 g). Linemen sustained an impact greater than 98 g once every 125 impacts.\n\nCONCLUSION: Differences in the frequency and magnitude of head acceleration after impact exist between a Division I college team and a high school team. Compared with linemen, skill position players typically sustain the highest-level impacts. Additional data collection and analysis are required to correlate concussion diagnosis with acceleration magnitude and impact location.", "author" : [ { "dropping-particle" : "", "family" : "Schnebel", "given" : "Brock", "non-dropping-particle" : "", "parse-names" : false, "suffix" : "" }, { "dropping-particle" : "", "family" : "Gwin", "given" : "Joseph T", "non-dropping-particle" : "", "parse-names" : false, "suffix" : "" }, { "dropping-particle" : "", "family" : "Anderson", "given" : "Scott", "non-dropping-particle" : "", "parse-names" : false, "suffix" : "" }, { "dropping-particle" : "", "family" : "Gatlin", "given" : "Ron", "non-dropping-particle" : "", "parse-names" : false, "suffix" : "" } ], "container-title" : "Neurosurgery", "id" : "ITEM-1", "issue" : "3", "issued" : { "date-parts" : [ [ "2007", "3" ] ] }, "page" : "490-5; discussion 495-6", "title" : "In vivo study of head impacts in football: a comparison of National Collegiate Athletic Association Division I versus high school impacts.", "type" : "article-journal", "volume" : "60" }, "uris" : [ "http://www.mendeley.com/documents/?uuid=58df3fe5-b9d6-4722-9d26-cce002e18577" ] } ], "mendeley" : { "previouslyFormattedCitation" : "&lt;sup&gt;5&lt;/sup&gt;" }, "properties" : { "noteIndex" : 0 }, "schema" : "https://github.com/citation-style-language/schema/raw/master/csl-citation.json" }</w:instrText>
      </w:r>
      <w:r w:rsidR="00472DE7" w:rsidRPr="001E4D04">
        <w:rPr>
          <w:rFonts w:cs="Arial"/>
          <w:sz w:val="22"/>
          <w:szCs w:val="22"/>
        </w:rPr>
        <w:fldChar w:fldCharType="separate"/>
      </w:r>
      <w:r w:rsidR="00C73289" w:rsidRPr="00C73289">
        <w:rPr>
          <w:rFonts w:cs="Arial"/>
          <w:noProof/>
          <w:sz w:val="22"/>
          <w:szCs w:val="22"/>
          <w:vertAlign w:val="superscript"/>
        </w:rPr>
        <w:t>5</w:t>
      </w:r>
      <w:r w:rsidR="00472DE7" w:rsidRPr="001E4D04">
        <w:rPr>
          <w:rFonts w:cs="Arial"/>
          <w:sz w:val="22"/>
          <w:szCs w:val="22"/>
        </w:rPr>
        <w:fldChar w:fldCharType="end"/>
      </w:r>
      <w:r w:rsidR="00D85E68" w:rsidRPr="001E4D04">
        <w:rPr>
          <w:rFonts w:cs="Arial"/>
          <w:sz w:val="22"/>
          <w:szCs w:val="22"/>
        </w:rPr>
        <w:t>.</w:t>
      </w:r>
    </w:p>
    <w:p w14:paraId="71C6B46F" w14:textId="2F3D2D8C" w:rsidR="00462EC3" w:rsidRPr="001E4D04" w:rsidRDefault="00D85E68" w:rsidP="001E4D04">
      <w:pPr>
        <w:widowControl w:val="0"/>
        <w:autoSpaceDE w:val="0"/>
        <w:autoSpaceDN w:val="0"/>
        <w:adjustRightInd w:val="0"/>
        <w:spacing w:after="240"/>
        <w:rPr>
          <w:rFonts w:cs="Arial"/>
          <w:sz w:val="22"/>
          <w:szCs w:val="22"/>
        </w:rPr>
      </w:pPr>
      <w:r w:rsidRPr="001E4D04">
        <w:rPr>
          <w:rFonts w:cs="Arial"/>
          <w:sz w:val="22"/>
          <w:szCs w:val="22"/>
        </w:rPr>
        <w:t xml:space="preserve">It now seems objectively evident that one cannot compare accelerometer data for high school </w:t>
      </w:r>
      <w:r w:rsidR="0044635E" w:rsidRPr="001E4D04">
        <w:rPr>
          <w:rFonts w:cs="Arial"/>
          <w:sz w:val="22"/>
          <w:szCs w:val="22"/>
        </w:rPr>
        <w:t>vs.</w:t>
      </w:r>
      <w:r w:rsidRPr="001E4D04">
        <w:rPr>
          <w:rFonts w:cs="Arial"/>
          <w:sz w:val="22"/>
          <w:szCs w:val="22"/>
        </w:rPr>
        <w:t xml:space="preserve"> college </w:t>
      </w:r>
      <w:r w:rsidR="0044635E" w:rsidRPr="001E4D04">
        <w:rPr>
          <w:rFonts w:cs="Arial"/>
          <w:sz w:val="22"/>
          <w:szCs w:val="22"/>
        </w:rPr>
        <w:t>vs.</w:t>
      </w:r>
      <w:r w:rsidRPr="001E4D04">
        <w:rPr>
          <w:rFonts w:cs="Arial"/>
          <w:sz w:val="22"/>
          <w:szCs w:val="22"/>
        </w:rPr>
        <w:t xml:space="preserve"> professional athletes for </w:t>
      </w:r>
      <w:r w:rsidRPr="004B50C0">
        <w:rPr>
          <w:rFonts w:cs="Arial"/>
          <w:i/>
          <w:sz w:val="22"/>
          <w:szCs w:val="22"/>
        </w:rPr>
        <w:t>threshold</w:t>
      </w:r>
      <w:r w:rsidRPr="001E4D04">
        <w:rPr>
          <w:rFonts w:cs="Arial"/>
          <w:sz w:val="22"/>
          <w:szCs w:val="22"/>
        </w:rPr>
        <w:t xml:space="preserve"> of concussion risk, but these studies have yielded some data that may apply across this spectrum.  For example, intensity of impacts </w:t>
      </w:r>
      <w:r w:rsidR="0044635E" w:rsidRPr="001E4D04">
        <w:rPr>
          <w:rFonts w:cs="Arial"/>
          <w:sz w:val="22"/>
          <w:szCs w:val="22"/>
        </w:rPr>
        <w:t>depends</w:t>
      </w:r>
      <w:r w:rsidRPr="001E4D04">
        <w:rPr>
          <w:rFonts w:cs="Arial"/>
          <w:sz w:val="22"/>
          <w:szCs w:val="22"/>
        </w:rPr>
        <w:t xml:space="preserve"> on position played with defensive linemen receiving the hardest hits by far. Impacts in games tend to be slightly more intense than those in practice.  While the frequency of impacts are comparable between high school and college athletes, the college player</w:t>
      </w:r>
      <w:r w:rsidR="00265731" w:rsidRPr="001E4D04">
        <w:rPr>
          <w:rFonts w:cs="Arial"/>
          <w:sz w:val="22"/>
          <w:szCs w:val="22"/>
        </w:rPr>
        <w:t xml:space="preserve"> sustains more high-intensity blows and they seem to be able to tolerate them without a comparable increase in injury. However, when one considers a study that suggested college football players fail to report their concussion symptoms up to </w:t>
      </w:r>
      <w:r w:rsidR="00265731" w:rsidRPr="001E4D04">
        <w:rPr>
          <w:rFonts w:cs="Arial"/>
          <w:i/>
          <w:sz w:val="22"/>
          <w:szCs w:val="22"/>
        </w:rPr>
        <w:t>80%</w:t>
      </w:r>
      <w:r w:rsidR="00265731" w:rsidRPr="001E4D04">
        <w:rPr>
          <w:rFonts w:cs="Arial"/>
          <w:sz w:val="22"/>
          <w:szCs w:val="22"/>
        </w:rPr>
        <w:t xml:space="preserve"> of the time, one may question this last claim. </w:t>
      </w:r>
    </w:p>
    <w:p w14:paraId="2B653381" w14:textId="51848035" w:rsidR="00462EC3" w:rsidRPr="001E4D04" w:rsidRDefault="00265731" w:rsidP="001E4D04">
      <w:pPr>
        <w:widowControl w:val="0"/>
        <w:autoSpaceDE w:val="0"/>
        <w:autoSpaceDN w:val="0"/>
        <w:adjustRightInd w:val="0"/>
        <w:spacing w:after="240"/>
        <w:rPr>
          <w:rFonts w:cs="Arial"/>
          <w:sz w:val="22"/>
          <w:szCs w:val="22"/>
        </w:rPr>
      </w:pPr>
      <w:r w:rsidRPr="001E4D04">
        <w:rPr>
          <w:rFonts w:cs="Arial"/>
          <w:sz w:val="22"/>
          <w:szCs w:val="22"/>
        </w:rPr>
        <w:t xml:space="preserve"> The advent of this new equipment comes with a relative "awakening" in the recognition and treatment of mild traumatic brain injury/concussion and the gravity</w:t>
      </w:r>
      <w:r w:rsidR="00E77D80" w:rsidRPr="001E4D04">
        <w:rPr>
          <w:rFonts w:cs="Arial"/>
          <w:sz w:val="22"/>
          <w:szCs w:val="22"/>
        </w:rPr>
        <w:t xml:space="preserve"> of </w:t>
      </w:r>
      <w:r w:rsidR="0044635E" w:rsidRPr="001E4D04">
        <w:rPr>
          <w:rFonts w:cs="Arial"/>
          <w:sz w:val="22"/>
          <w:szCs w:val="22"/>
        </w:rPr>
        <w:t>its</w:t>
      </w:r>
      <w:r w:rsidR="00E77D80" w:rsidRPr="001E4D04">
        <w:rPr>
          <w:rFonts w:cs="Arial"/>
          <w:sz w:val="22"/>
          <w:szCs w:val="22"/>
        </w:rPr>
        <w:t xml:space="preserve"> sequelae. Will this fancy equipment be promoted as a "must-have" in the future for colleges and high school sports programs? Will the data it yields really be that useful for identifying concussions or will it give the world of sports enough rope to hang itself? How will the cost of sports programs be impacted by this and what part of a school budget/tuition may suffer in order to pay for this? With all the attention of retired NFL players now struggling with early dementia and chronic traumatic encephalopathy, what schools would dare deny investment in these systems if they are later touted to "protect" our kids? Can they really protect our kids? As the mother of a middle school boy who must soon choose a competitive sport in his school until he graduates, I can't help but ask him "Have you ever thought about swimming?</w:t>
      </w:r>
      <w:r w:rsidR="0044635E" w:rsidRPr="001E4D04">
        <w:rPr>
          <w:rFonts w:cs="Arial"/>
          <w:sz w:val="22"/>
          <w:szCs w:val="22"/>
        </w:rPr>
        <w:t>”</w:t>
      </w:r>
      <w:r w:rsidR="00E77D80" w:rsidRPr="001E4D04">
        <w:rPr>
          <w:rFonts w:cs="Arial"/>
          <w:sz w:val="22"/>
          <w:szCs w:val="22"/>
        </w:rPr>
        <w:t xml:space="preserve">  </w:t>
      </w:r>
    </w:p>
    <w:p w14:paraId="1AEBC8F0" w14:textId="4E7C3DF2" w:rsidR="00C73289" w:rsidRPr="00C73289" w:rsidRDefault="00FF2892">
      <w:pPr>
        <w:pStyle w:val="NormalWeb"/>
        <w:ind w:left="640" w:hanging="640"/>
        <w:divId w:val="808472644"/>
        <w:rPr>
          <w:rFonts w:ascii="Cambria" w:hAnsi="Cambria"/>
          <w:noProof/>
          <w:sz w:val="22"/>
        </w:rPr>
      </w:pPr>
      <w:r w:rsidRPr="001E4D04">
        <w:rPr>
          <w:rFonts w:asciiTheme="minorHAnsi" w:hAnsiTheme="minorHAnsi" w:cs="Arial"/>
          <w:sz w:val="22"/>
          <w:szCs w:val="22"/>
        </w:rPr>
        <w:fldChar w:fldCharType="begin" w:fldLock="1"/>
      </w:r>
      <w:r w:rsidRPr="001E4D04">
        <w:rPr>
          <w:rFonts w:asciiTheme="minorHAnsi" w:hAnsiTheme="minorHAnsi" w:cs="Arial"/>
          <w:sz w:val="22"/>
          <w:szCs w:val="22"/>
        </w:rPr>
        <w:instrText xml:space="preserve">ADDIN Mendeley Bibliography CSL_BIBLIOGRAPHY </w:instrText>
      </w:r>
      <w:r w:rsidRPr="001E4D04">
        <w:rPr>
          <w:rFonts w:asciiTheme="minorHAnsi" w:hAnsiTheme="minorHAnsi" w:cs="Arial"/>
          <w:sz w:val="22"/>
          <w:szCs w:val="22"/>
        </w:rPr>
        <w:fldChar w:fldCharType="separate"/>
      </w:r>
      <w:r w:rsidR="00C73289" w:rsidRPr="00C73289">
        <w:rPr>
          <w:rFonts w:ascii="Cambria" w:hAnsi="Cambria"/>
          <w:noProof/>
          <w:sz w:val="22"/>
        </w:rPr>
        <w:t xml:space="preserve">1. </w:t>
      </w:r>
      <w:r w:rsidR="00C73289" w:rsidRPr="00C73289">
        <w:rPr>
          <w:rFonts w:ascii="Cambria" w:hAnsi="Cambria"/>
          <w:noProof/>
          <w:sz w:val="22"/>
        </w:rPr>
        <w:tab/>
        <w:t xml:space="preserve">McCrory P, Meeuwisse WH, Aubry M, et al. Consensus statement on concussion in sport: the 4th International Conference on Concussion in Sport, Zurich, November 2012. </w:t>
      </w:r>
      <w:r w:rsidR="00C73289" w:rsidRPr="00C73289">
        <w:rPr>
          <w:rFonts w:ascii="Cambria" w:hAnsi="Cambria"/>
          <w:i/>
          <w:iCs/>
          <w:noProof/>
          <w:sz w:val="22"/>
        </w:rPr>
        <w:t>Clin J Sport Med</w:t>
      </w:r>
      <w:r w:rsidR="00C73289" w:rsidRPr="00C73289">
        <w:rPr>
          <w:rFonts w:ascii="Cambria" w:hAnsi="Cambria"/>
          <w:noProof/>
          <w:sz w:val="22"/>
        </w:rPr>
        <w:t>. 2013;23(2):89–117. doi:10.4085/1062-6050-48.4.05.</w:t>
      </w:r>
    </w:p>
    <w:p w14:paraId="628857D5" w14:textId="77777777" w:rsidR="00C73289" w:rsidRPr="00C73289" w:rsidRDefault="00C73289">
      <w:pPr>
        <w:pStyle w:val="NormalWeb"/>
        <w:ind w:left="640" w:hanging="640"/>
        <w:divId w:val="808472644"/>
        <w:rPr>
          <w:rFonts w:ascii="Cambria" w:hAnsi="Cambria"/>
          <w:noProof/>
          <w:sz w:val="22"/>
        </w:rPr>
      </w:pPr>
      <w:r w:rsidRPr="00C73289">
        <w:rPr>
          <w:rFonts w:ascii="Cambria" w:hAnsi="Cambria"/>
          <w:noProof/>
          <w:sz w:val="22"/>
        </w:rPr>
        <w:t xml:space="preserve">2. </w:t>
      </w:r>
      <w:r w:rsidRPr="00C73289">
        <w:rPr>
          <w:rFonts w:ascii="Cambria" w:hAnsi="Cambria"/>
          <w:noProof/>
          <w:sz w:val="22"/>
        </w:rPr>
        <w:tab/>
        <w:t xml:space="preserve">Pellman E. Concussion in Professional Football: Reconstruction of Game Impacts and Injuries. </w:t>
      </w:r>
      <w:r w:rsidRPr="00C73289">
        <w:rPr>
          <w:rFonts w:ascii="Cambria" w:hAnsi="Cambria"/>
          <w:i/>
          <w:iCs/>
          <w:noProof/>
          <w:sz w:val="22"/>
        </w:rPr>
        <w:t>Neurosurgery</w:t>
      </w:r>
      <w:r w:rsidRPr="00C73289">
        <w:rPr>
          <w:rFonts w:ascii="Cambria" w:hAnsi="Cambria"/>
          <w:noProof/>
          <w:sz w:val="22"/>
        </w:rPr>
        <w:t>. 2003;53(4):799 – 814. doi:10.1227/01.NEU.0000083559.68424.3F.</w:t>
      </w:r>
    </w:p>
    <w:p w14:paraId="239E6C82" w14:textId="77777777" w:rsidR="00C73289" w:rsidRPr="00C73289" w:rsidRDefault="00C73289">
      <w:pPr>
        <w:pStyle w:val="NormalWeb"/>
        <w:ind w:left="640" w:hanging="640"/>
        <w:divId w:val="808472644"/>
        <w:rPr>
          <w:rFonts w:ascii="Cambria" w:hAnsi="Cambria"/>
          <w:noProof/>
          <w:sz w:val="22"/>
        </w:rPr>
      </w:pPr>
      <w:r w:rsidRPr="00C73289">
        <w:rPr>
          <w:rFonts w:ascii="Cambria" w:hAnsi="Cambria"/>
          <w:noProof/>
          <w:sz w:val="22"/>
        </w:rPr>
        <w:t xml:space="preserve">3. </w:t>
      </w:r>
      <w:r w:rsidRPr="00C73289">
        <w:rPr>
          <w:rFonts w:ascii="Cambria" w:hAnsi="Cambria"/>
          <w:noProof/>
          <w:sz w:val="22"/>
        </w:rPr>
        <w:tab/>
        <w:t xml:space="preserve">Broglio SP, Eckner JT, Kutcher JS. Field-based measures of head impacts in high school football athletes. </w:t>
      </w:r>
      <w:r w:rsidRPr="00C73289">
        <w:rPr>
          <w:rFonts w:ascii="Cambria" w:hAnsi="Cambria"/>
          <w:i/>
          <w:iCs/>
          <w:noProof/>
          <w:sz w:val="22"/>
        </w:rPr>
        <w:t>Curr Opin Pediatr</w:t>
      </w:r>
      <w:r w:rsidRPr="00C73289">
        <w:rPr>
          <w:rFonts w:ascii="Cambria" w:hAnsi="Cambria"/>
          <w:noProof/>
          <w:sz w:val="22"/>
        </w:rPr>
        <w:t>. 2012;24(6):702–8. doi:10.1097/MOP.0b013e3283595616.</w:t>
      </w:r>
    </w:p>
    <w:p w14:paraId="0FB580CF" w14:textId="77777777" w:rsidR="00C73289" w:rsidRPr="00C73289" w:rsidRDefault="00C73289">
      <w:pPr>
        <w:pStyle w:val="NormalWeb"/>
        <w:ind w:left="640" w:hanging="640"/>
        <w:divId w:val="808472644"/>
        <w:rPr>
          <w:rFonts w:ascii="Cambria" w:hAnsi="Cambria"/>
          <w:noProof/>
          <w:sz w:val="22"/>
        </w:rPr>
      </w:pPr>
      <w:r w:rsidRPr="00C73289">
        <w:rPr>
          <w:rFonts w:ascii="Cambria" w:hAnsi="Cambria"/>
          <w:noProof/>
          <w:sz w:val="22"/>
        </w:rPr>
        <w:t xml:space="preserve">4. </w:t>
      </w:r>
      <w:r w:rsidRPr="00C73289">
        <w:rPr>
          <w:rFonts w:ascii="Cambria" w:hAnsi="Cambria"/>
          <w:noProof/>
          <w:sz w:val="22"/>
        </w:rPr>
        <w:tab/>
        <w:t xml:space="preserve">Crisco JJ, Wilcox BJ, Beckwith JG, et al. Head impact exposure in collegiate football players. </w:t>
      </w:r>
      <w:r w:rsidRPr="00C73289">
        <w:rPr>
          <w:rFonts w:ascii="Cambria" w:hAnsi="Cambria"/>
          <w:i/>
          <w:iCs/>
          <w:noProof/>
          <w:sz w:val="22"/>
        </w:rPr>
        <w:t>J Biomech</w:t>
      </w:r>
      <w:r w:rsidRPr="00C73289">
        <w:rPr>
          <w:rFonts w:ascii="Cambria" w:hAnsi="Cambria"/>
          <w:noProof/>
          <w:sz w:val="22"/>
        </w:rPr>
        <w:t>. 2011;44(15):2673–8. doi:10.1016/j.jbiomech.2011.08.003.</w:t>
      </w:r>
    </w:p>
    <w:p w14:paraId="411B46E9" w14:textId="77777777" w:rsidR="00C73289" w:rsidRPr="00C73289" w:rsidRDefault="00C73289">
      <w:pPr>
        <w:pStyle w:val="NormalWeb"/>
        <w:ind w:left="640" w:hanging="640"/>
        <w:divId w:val="808472644"/>
        <w:rPr>
          <w:rFonts w:ascii="Cambria" w:hAnsi="Cambria"/>
          <w:noProof/>
          <w:sz w:val="22"/>
        </w:rPr>
      </w:pPr>
      <w:r w:rsidRPr="00C73289">
        <w:rPr>
          <w:rFonts w:ascii="Cambria" w:hAnsi="Cambria"/>
          <w:noProof/>
          <w:sz w:val="22"/>
        </w:rPr>
        <w:t xml:space="preserve">5. </w:t>
      </w:r>
      <w:r w:rsidRPr="00C73289">
        <w:rPr>
          <w:rFonts w:ascii="Cambria" w:hAnsi="Cambria"/>
          <w:noProof/>
          <w:sz w:val="22"/>
        </w:rPr>
        <w:tab/>
        <w:t xml:space="preserve">Schnebel B, Gwin JT, Anderson S, Gatlin R. In vivo study of head impacts in football: a comparison of National Collegiate Athletic Association Division I versus high school impacts. </w:t>
      </w:r>
      <w:r w:rsidRPr="00C73289">
        <w:rPr>
          <w:rFonts w:ascii="Cambria" w:hAnsi="Cambria"/>
          <w:i/>
          <w:iCs/>
          <w:noProof/>
          <w:sz w:val="22"/>
        </w:rPr>
        <w:t>Neurosurgery</w:t>
      </w:r>
      <w:r w:rsidRPr="00C73289">
        <w:rPr>
          <w:rFonts w:ascii="Cambria" w:hAnsi="Cambria"/>
          <w:noProof/>
          <w:sz w:val="22"/>
        </w:rPr>
        <w:t xml:space="preserve">. 2007;60(3):490–5; discussion 495–6. doi:10.1227/01.NEU.0000249286.92255.7F. </w:t>
      </w:r>
    </w:p>
    <w:p w14:paraId="5DBE05DA" w14:textId="3995856E" w:rsidR="00FF2892" w:rsidRDefault="00FF2892" w:rsidP="00C73289">
      <w:pPr>
        <w:pStyle w:val="NormalWeb"/>
        <w:ind w:left="640" w:hanging="640"/>
        <w:divId w:val="97876213"/>
        <w:rPr>
          <w:rFonts w:cs="Times"/>
          <w:sz w:val="26"/>
          <w:szCs w:val="26"/>
        </w:rPr>
      </w:pPr>
      <w:r w:rsidRPr="001E4D04">
        <w:rPr>
          <w:rFonts w:asciiTheme="minorHAnsi" w:hAnsiTheme="minorHAnsi" w:cs="Arial"/>
          <w:sz w:val="22"/>
          <w:szCs w:val="22"/>
        </w:rPr>
        <w:fldChar w:fldCharType="end"/>
      </w:r>
    </w:p>
    <w:p w14:paraId="5E39F912" w14:textId="77777777" w:rsidR="00FF2892" w:rsidRDefault="00FF2892" w:rsidP="004E7577">
      <w:pPr>
        <w:widowControl w:val="0"/>
        <w:autoSpaceDE w:val="0"/>
        <w:autoSpaceDN w:val="0"/>
        <w:adjustRightInd w:val="0"/>
        <w:spacing w:after="240"/>
        <w:rPr>
          <w:rFonts w:ascii="Times" w:hAnsi="Times" w:cs="Times"/>
        </w:rPr>
      </w:pPr>
    </w:p>
    <w:p w14:paraId="6E81A441" w14:textId="77777777" w:rsidR="002A7E97" w:rsidRDefault="002A7E97" w:rsidP="00880CEA">
      <w:pPr>
        <w:jc w:val="both"/>
      </w:pPr>
      <w:bookmarkStart w:id="0" w:name="_GoBack"/>
      <w:bookmarkEnd w:id="0"/>
    </w:p>
    <w:sectPr w:rsidR="002A7E97" w:rsidSect="001E4D0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5F"/>
    <w:rsid w:val="000F27BE"/>
    <w:rsid w:val="001E4D04"/>
    <w:rsid w:val="001F7ABA"/>
    <w:rsid w:val="00265731"/>
    <w:rsid w:val="002A7E97"/>
    <w:rsid w:val="00304D60"/>
    <w:rsid w:val="0044635E"/>
    <w:rsid w:val="00462EC3"/>
    <w:rsid w:val="00472DE7"/>
    <w:rsid w:val="004B50C0"/>
    <w:rsid w:val="004E7577"/>
    <w:rsid w:val="0066135A"/>
    <w:rsid w:val="006717DD"/>
    <w:rsid w:val="0072040D"/>
    <w:rsid w:val="00880CEA"/>
    <w:rsid w:val="00936DBD"/>
    <w:rsid w:val="00A26F4C"/>
    <w:rsid w:val="00A33553"/>
    <w:rsid w:val="00A706FE"/>
    <w:rsid w:val="00AF325F"/>
    <w:rsid w:val="00B17159"/>
    <w:rsid w:val="00C73289"/>
    <w:rsid w:val="00C805C5"/>
    <w:rsid w:val="00CF58CA"/>
    <w:rsid w:val="00D0457C"/>
    <w:rsid w:val="00D632BE"/>
    <w:rsid w:val="00D85E68"/>
    <w:rsid w:val="00E27BC4"/>
    <w:rsid w:val="00E77D80"/>
    <w:rsid w:val="00FF2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B6E3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89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89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66926">
      <w:bodyDiv w:val="1"/>
      <w:marLeft w:val="0"/>
      <w:marRight w:val="0"/>
      <w:marTop w:val="0"/>
      <w:marBottom w:val="0"/>
      <w:divBdr>
        <w:top w:val="none" w:sz="0" w:space="0" w:color="auto"/>
        <w:left w:val="none" w:sz="0" w:space="0" w:color="auto"/>
        <w:bottom w:val="none" w:sz="0" w:space="0" w:color="auto"/>
        <w:right w:val="none" w:sz="0" w:space="0" w:color="auto"/>
      </w:divBdr>
      <w:divsChild>
        <w:div w:id="748893735">
          <w:marLeft w:val="0"/>
          <w:marRight w:val="0"/>
          <w:marTop w:val="0"/>
          <w:marBottom w:val="0"/>
          <w:divBdr>
            <w:top w:val="none" w:sz="0" w:space="0" w:color="auto"/>
            <w:left w:val="none" w:sz="0" w:space="0" w:color="auto"/>
            <w:bottom w:val="none" w:sz="0" w:space="0" w:color="auto"/>
            <w:right w:val="none" w:sz="0" w:space="0" w:color="auto"/>
          </w:divBdr>
          <w:divsChild>
            <w:div w:id="696733615">
              <w:marLeft w:val="0"/>
              <w:marRight w:val="0"/>
              <w:marTop w:val="0"/>
              <w:marBottom w:val="0"/>
              <w:divBdr>
                <w:top w:val="none" w:sz="0" w:space="0" w:color="auto"/>
                <w:left w:val="none" w:sz="0" w:space="0" w:color="auto"/>
                <w:bottom w:val="none" w:sz="0" w:space="0" w:color="auto"/>
                <w:right w:val="none" w:sz="0" w:space="0" w:color="auto"/>
              </w:divBdr>
              <w:divsChild>
                <w:div w:id="1889291795">
                  <w:marLeft w:val="0"/>
                  <w:marRight w:val="0"/>
                  <w:marTop w:val="0"/>
                  <w:marBottom w:val="0"/>
                  <w:divBdr>
                    <w:top w:val="none" w:sz="0" w:space="0" w:color="auto"/>
                    <w:left w:val="none" w:sz="0" w:space="0" w:color="auto"/>
                    <w:bottom w:val="none" w:sz="0" w:space="0" w:color="auto"/>
                    <w:right w:val="none" w:sz="0" w:space="0" w:color="auto"/>
                  </w:divBdr>
                  <w:divsChild>
                    <w:div w:id="97876213">
                      <w:marLeft w:val="0"/>
                      <w:marRight w:val="0"/>
                      <w:marTop w:val="0"/>
                      <w:marBottom w:val="0"/>
                      <w:divBdr>
                        <w:top w:val="none" w:sz="0" w:space="0" w:color="auto"/>
                        <w:left w:val="none" w:sz="0" w:space="0" w:color="auto"/>
                        <w:bottom w:val="none" w:sz="0" w:space="0" w:color="auto"/>
                        <w:right w:val="none" w:sz="0" w:space="0" w:color="auto"/>
                      </w:divBdr>
                      <w:divsChild>
                        <w:div w:id="8084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951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3418</Words>
  <Characters>19483</Characters>
  <Application>Microsoft Macintosh Word</Application>
  <DocSecurity>0</DocSecurity>
  <Lines>162</Lines>
  <Paragraphs>45</Paragraphs>
  <ScaleCrop>false</ScaleCrop>
  <Company/>
  <LinksUpToDate>false</LinksUpToDate>
  <CharactersWithSpaces>22856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Goodwin</dc:creator>
  <cp:keywords/>
  <dc:description/>
  <cp:lastModifiedBy>Wendy Goodwin</cp:lastModifiedBy>
  <cp:revision>9</cp:revision>
  <dcterms:created xsi:type="dcterms:W3CDTF">2014-03-02T00:40:00Z</dcterms:created>
  <dcterms:modified xsi:type="dcterms:W3CDTF">2014-03-02T01:29:00Z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wendy.goodwin@childrens.com@www.mendeley.com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