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420" w:rsidRPr="00A33420" w:rsidRDefault="00A33420" w:rsidP="0077507F">
      <w:pPr>
        <w:ind w:left="1440" w:firstLine="720"/>
        <w:rPr>
          <w:b/>
        </w:rPr>
      </w:pPr>
      <w:r w:rsidRPr="00A33420">
        <w:rPr>
          <w:b/>
        </w:rPr>
        <w:t>Dog Bite Injury Expert Witness:</w:t>
      </w:r>
      <w:r w:rsidR="00B742AC">
        <w:rPr>
          <w:b/>
        </w:rPr>
        <w:t xml:space="preserve"> Medical/Surgical Evaluation,</w:t>
      </w:r>
    </w:p>
    <w:p w:rsidR="002251B8" w:rsidRDefault="00A33420" w:rsidP="0077507F">
      <w:pPr>
        <w:ind w:left="1440" w:firstLine="720"/>
        <w:rPr>
          <w:b/>
        </w:rPr>
      </w:pPr>
      <w:r w:rsidRPr="00A33420">
        <w:rPr>
          <w:b/>
        </w:rPr>
        <w:t>Assessment of Disfigurement and Future Medical Expenses</w:t>
      </w:r>
    </w:p>
    <w:p w:rsidR="007742D4" w:rsidRDefault="007742D4" w:rsidP="00A33420">
      <w:pPr>
        <w:jc w:val="center"/>
        <w:rPr>
          <w:b/>
        </w:rPr>
      </w:pPr>
    </w:p>
    <w:p w:rsidR="007742D4" w:rsidRDefault="007742D4" w:rsidP="007742D4">
      <w:r>
        <w:t>As an experienced plastic surgeon and author of a well-respected textbook on reconstructive facial surgery, I am contacted by both plaintiff and defense counsel to objectively assess the extent of scarring, outline a treatment protocol and predict future disfigurement</w:t>
      </w:r>
      <w:r w:rsidR="00BF2B9E">
        <w:t xml:space="preserve"> in dog bite victims</w:t>
      </w:r>
      <w:r>
        <w:t>. These parameters are essential in determining long term expenses and medical costs.</w:t>
      </w:r>
      <w:r w:rsidR="00947625">
        <w:t xml:space="preserve"> Credibility is an extremely important factor in validating and quantifying claims. </w:t>
      </w:r>
    </w:p>
    <w:p w:rsidR="00313E3A" w:rsidRDefault="00A33420" w:rsidP="00A33420">
      <w:r w:rsidRPr="00A33420">
        <w:rPr>
          <w:b/>
          <w:i/>
        </w:rPr>
        <w:t xml:space="preserve">Incidence of Dog Bite Injuries. </w:t>
      </w:r>
      <w:r w:rsidR="00A20AB5">
        <w:t>Approximately 77.5 mil</w:t>
      </w:r>
      <w:r w:rsidR="00AD2CE3">
        <w:t>lion dogs are owned as pets</w:t>
      </w:r>
      <w:r w:rsidR="00A20AB5">
        <w:t xml:space="preserve"> in the United States. </w:t>
      </w:r>
      <w:r w:rsidR="00A20AB5">
        <w:rPr>
          <w:rStyle w:val="FootnoteReference"/>
        </w:rPr>
        <w:footnoteReference w:id="1"/>
      </w:r>
      <w:r w:rsidR="00A20AB5">
        <w:t xml:space="preserve">  Best estimates indicate about 4.5 million </w:t>
      </w:r>
      <w:r w:rsidR="003572C0">
        <w:t xml:space="preserve">Americans are bitten annually. </w:t>
      </w:r>
      <w:r w:rsidR="003572C0">
        <w:rPr>
          <w:rStyle w:val="FootnoteReference"/>
        </w:rPr>
        <w:footnoteReference w:id="2"/>
      </w:r>
      <w:r w:rsidR="00A20AB5">
        <w:t xml:space="preserve"> While the majority of dog bites go unreported, do</w:t>
      </w:r>
      <w:r w:rsidR="00B669D9">
        <w:t xml:space="preserve">g bite injuries account </w:t>
      </w:r>
      <w:r w:rsidR="0066067C">
        <w:t>for approximately</w:t>
      </w:r>
      <w:r w:rsidR="00A20AB5">
        <w:t xml:space="preserve"> 1000 emergen</w:t>
      </w:r>
      <w:r w:rsidR="00313E3A">
        <w:t xml:space="preserve">cy department (ED) visits </w:t>
      </w:r>
      <w:r w:rsidR="0066067C">
        <w:t xml:space="preserve">a day. </w:t>
      </w:r>
      <w:r w:rsidR="005D42A0">
        <w:t xml:space="preserve">   </w:t>
      </w:r>
      <w:r w:rsidR="00A20AB5">
        <w:t xml:space="preserve">In 2008, 316,000 ED visits were reported, 9500 of which required hospitalization. </w:t>
      </w:r>
      <w:r w:rsidR="00B669D9">
        <w:rPr>
          <w:rStyle w:val="FootnoteReference"/>
        </w:rPr>
        <w:footnoteReference w:id="3"/>
      </w:r>
      <w:r w:rsidR="00313E3A">
        <w:t xml:space="preserve"> Statistically, this represents 103.9 ED visits and 3.1 hospital admission per 100,000 population</w:t>
      </w:r>
      <w:r w:rsidR="00B669D9">
        <w:t>.</w:t>
      </w:r>
    </w:p>
    <w:p w:rsidR="00313E3A" w:rsidRDefault="00313E3A" w:rsidP="00A33420">
      <w:r>
        <w:t>Children under 18 years of age are particularly vulnerable</w:t>
      </w:r>
      <w:r w:rsidR="00106839">
        <w:t xml:space="preserve">, accounting for 38 % of dog bite related ED visits. </w:t>
      </w:r>
      <w:r w:rsidR="00860CAF">
        <w:rPr>
          <w:rStyle w:val="FootnoteReference"/>
        </w:rPr>
        <w:footnoteReference w:id="4"/>
      </w:r>
      <w:r>
        <w:t xml:space="preserve"> </w:t>
      </w:r>
      <w:r w:rsidR="00106839">
        <w:t xml:space="preserve">In fact, the highest rate of dog bite related ED visits were in children </w:t>
      </w:r>
      <w:r w:rsidR="007742D4">
        <w:t>in the 5-10 year old group</w:t>
      </w:r>
      <w:r w:rsidR="00106839">
        <w:t xml:space="preserve">  at 199.3 per 100,000 population followed by 175.0 per 100,000</w:t>
      </w:r>
      <w:r w:rsidR="00860CAF">
        <w:t xml:space="preserve"> in the less than 5 y.o group. </w:t>
      </w:r>
      <w:r w:rsidR="00860CAF">
        <w:rPr>
          <w:rStyle w:val="FootnoteReference"/>
        </w:rPr>
        <w:footnoteReference w:id="5"/>
      </w:r>
    </w:p>
    <w:p w:rsidR="00204EAC" w:rsidRDefault="00106839" w:rsidP="00A33420">
      <w:r>
        <w:t>Dog bites tend to occur in rural areas</w:t>
      </w:r>
      <w:r w:rsidR="00D702A7">
        <w:t xml:space="preserve"> more commonly than</w:t>
      </w:r>
      <w:r>
        <w:t xml:space="preserve"> urban </w:t>
      </w:r>
      <w:r w:rsidR="00860CAF">
        <w:t xml:space="preserve">areas by a ratio of 4:1. </w:t>
      </w:r>
      <w:r w:rsidR="00860CAF">
        <w:rPr>
          <w:rStyle w:val="FootnoteReference"/>
        </w:rPr>
        <w:footnoteReference w:id="6"/>
      </w:r>
      <w:r>
        <w:t xml:space="preserve"> </w:t>
      </w:r>
      <w:r w:rsidR="00EA38EC">
        <w:t>Dog bite related ED visits were highest in the Midwest and Northeast and lowest in the West.</w:t>
      </w:r>
      <w:r w:rsidR="00860CAF">
        <w:rPr>
          <w:rStyle w:val="FootnoteReference"/>
        </w:rPr>
        <w:footnoteReference w:id="7"/>
      </w:r>
      <w:r w:rsidR="00EA38EC">
        <w:t xml:space="preserve"> </w:t>
      </w:r>
      <w:r>
        <w:t xml:space="preserve">Bites by family pets account for 27 % of the </w:t>
      </w:r>
      <w:r w:rsidR="00EA38EC">
        <w:t>injuries.</w:t>
      </w:r>
      <w:r w:rsidR="00644621">
        <w:t xml:space="preserve"> </w:t>
      </w:r>
      <w:r w:rsidR="00644621">
        <w:rPr>
          <w:rStyle w:val="FootnoteReference"/>
        </w:rPr>
        <w:footnoteReference w:id="8"/>
      </w:r>
      <w:r w:rsidR="00EA38EC">
        <w:t xml:space="preserve"> Specific breeds are more prone to violence.  The “molosser” breeds (named from the ancient Greek King Molossus of Epirus who used these solid, muscular dogs with pendant ears as guard dogs) include pit bulls, curs, rotweilers, mastiffs, sharpeis, boxers</w:t>
      </w:r>
      <w:r w:rsidR="00DD48A1">
        <w:t xml:space="preserve"> and </w:t>
      </w:r>
      <w:r w:rsidR="0077507F">
        <w:t xml:space="preserve">their </w:t>
      </w:r>
      <w:r w:rsidR="00DD48A1">
        <w:lastRenderedPageBreak/>
        <w:t xml:space="preserve">mixes. </w:t>
      </w:r>
      <w:r w:rsidR="00644621">
        <w:rPr>
          <w:rStyle w:val="FootnoteReference"/>
        </w:rPr>
        <w:footnoteReference w:id="9"/>
      </w:r>
      <w:r w:rsidR="00D702A7">
        <w:t xml:space="preserve"> </w:t>
      </w:r>
      <w:r w:rsidR="00DD48A1">
        <w:t xml:space="preserve">While the molosser breeds only </w:t>
      </w:r>
      <w:r w:rsidR="005D42A0">
        <w:t>encompass</w:t>
      </w:r>
      <w:r w:rsidR="00DD48A1">
        <w:t xml:space="preserve"> 9.2% of the</w:t>
      </w:r>
      <w:r w:rsidR="00D702A7">
        <w:t xml:space="preserve"> total dog population, they are </w:t>
      </w:r>
      <w:r w:rsidR="00DD48A1">
        <w:t>responsible for 81% of the attacks that induce bodily harm and 72% of the at</w:t>
      </w:r>
      <w:r w:rsidR="00CD1FE0">
        <w:t xml:space="preserve">tacks resulting in fatalities. </w:t>
      </w:r>
      <w:r w:rsidR="00CD1FE0">
        <w:rPr>
          <w:rStyle w:val="FootnoteReference"/>
        </w:rPr>
        <w:footnoteReference w:id="10"/>
      </w:r>
    </w:p>
    <w:p w:rsidR="00D46F45" w:rsidRDefault="00DD48A1" w:rsidP="00A33420">
      <w:r>
        <w:rPr>
          <w:b/>
          <w:i/>
        </w:rPr>
        <w:t xml:space="preserve">Scope of Injuries. </w:t>
      </w:r>
      <w:r w:rsidR="00500455">
        <w:t>One percent of all ED admissions are related to human or animal bites.</w:t>
      </w:r>
      <w:r w:rsidR="00F4788F">
        <w:rPr>
          <w:rStyle w:val="FootnoteReference"/>
        </w:rPr>
        <w:footnoteReference w:id="11"/>
      </w:r>
      <w:r w:rsidR="00500455">
        <w:t xml:space="preserve">  Breakdown in terms of anatomical regions are as follows: cervicofacial 36%; lower extremity 31 %; upper extremity 19 % ; chest 14 %. </w:t>
      </w:r>
      <w:r w:rsidR="00677E70">
        <w:t>. Children under 18 y.o. are particularly susceptible to head and neck injuries</w:t>
      </w:r>
      <w:r w:rsidR="00204EAC">
        <w:t xml:space="preserve">. </w:t>
      </w:r>
      <w:r w:rsidR="008B4305">
        <w:t xml:space="preserve">In fact, 78% of dog bites in children involve the head and neck, while only 10% affect that area in adults. </w:t>
      </w:r>
      <w:r w:rsidR="00F4788F">
        <w:rPr>
          <w:rStyle w:val="FootnoteReference"/>
        </w:rPr>
        <w:footnoteReference w:id="12"/>
      </w:r>
      <w:r w:rsidR="00F4788F">
        <w:t xml:space="preserve"> </w:t>
      </w:r>
      <w:r w:rsidR="00234353">
        <w:t>In most instances, the child playfully pulls on the dog’s tail</w:t>
      </w:r>
      <w:r w:rsidR="00B8389E">
        <w:t xml:space="preserve"> </w:t>
      </w:r>
      <w:r w:rsidR="00234353">
        <w:t>or innocuously provokes the dog by striking the dog or putting his/her face in the dogs “space” while attempting to pet</w:t>
      </w:r>
      <w:r w:rsidR="00677E70">
        <w:t>, particularly if the dog is sleeping, eating or caring for puppies</w:t>
      </w:r>
      <w:r w:rsidR="00234353">
        <w:t xml:space="preserve">. Because the size </w:t>
      </w:r>
      <w:r w:rsidR="00677E70">
        <w:t>similarity</w:t>
      </w:r>
      <w:r w:rsidR="00234353">
        <w:t xml:space="preserve"> between the dog and the child is mor</w:t>
      </w:r>
      <w:r w:rsidR="00AB0BAD">
        <w:t>e comparable than in the adult,</w:t>
      </w:r>
      <w:r w:rsidR="00234353">
        <w:t xml:space="preserve"> the child’s face is an easy “target” for the dog’s aggression. </w:t>
      </w:r>
      <w:r w:rsidR="00AB0BAD">
        <w:t>Most susceptible are the lips, nose, eyelids and cheek.  Injur</w:t>
      </w:r>
      <w:r w:rsidR="00677E70">
        <w:t>i</w:t>
      </w:r>
      <w:r w:rsidR="00AB0BAD">
        <w:t xml:space="preserve">es may be </w:t>
      </w:r>
      <w:r w:rsidR="00D702A7">
        <w:t xml:space="preserve">avulsive </w:t>
      </w:r>
      <w:r w:rsidR="00AB0BAD">
        <w:t>or “tearing”</w:t>
      </w:r>
      <w:r w:rsidR="00A83BC7">
        <w:t>, puncture</w:t>
      </w:r>
      <w:r w:rsidR="00AB0BAD">
        <w:t xml:space="preserve"> from</w:t>
      </w:r>
      <w:r w:rsidR="00A83BC7">
        <w:t xml:space="preserve"> penetration of the</w:t>
      </w:r>
      <w:r w:rsidR="00AB0BAD">
        <w:t xml:space="preserve"> dog’s teeth, or crushing fro</w:t>
      </w:r>
      <w:r w:rsidR="00677E70">
        <w:t xml:space="preserve">m the inordinate force </w:t>
      </w:r>
      <w:r w:rsidR="007742D4">
        <w:t>of the</w:t>
      </w:r>
      <w:r w:rsidR="00AB0BAD">
        <w:t xml:space="preserve"> clamping of the dog’s jaws (450 pound/ sq inch).</w:t>
      </w:r>
      <w:r w:rsidR="00481F93">
        <w:rPr>
          <w:rStyle w:val="FootnoteReference"/>
        </w:rPr>
        <w:footnoteReference w:id="13"/>
      </w:r>
      <w:r w:rsidR="00A83BC7">
        <w:t xml:space="preserve">   I</w:t>
      </w:r>
      <w:r w:rsidR="00AB0BAD">
        <w:t xml:space="preserve">njuries may </w:t>
      </w:r>
      <w:r w:rsidR="00A83BC7">
        <w:t>range</w:t>
      </w:r>
      <w:r w:rsidR="00AB0BAD">
        <w:t xml:space="preserve"> from minor scratches to total avulsion of the lip, nose or eyelids with substantial loss of tissue</w:t>
      </w:r>
      <w:r w:rsidR="00677E70">
        <w:t xml:space="preserve"> or even </w:t>
      </w:r>
      <w:r w:rsidR="00D55545">
        <w:t>death</w:t>
      </w:r>
      <w:r w:rsidR="00AB0BAD">
        <w:t>.</w:t>
      </w:r>
      <w:r w:rsidR="00D46F45">
        <w:t xml:space="preserve">  Important deeper structures such as the facial nerve, parotid duct, eyelid tear ducts</w:t>
      </w:r>
      <w:r w:rsidR="00E35E76">
        <w:t>, and facial bones</w:t>
      </w:r>
      <w:r w:rsidR="00D46F45">
        <w:t xml:space="preserve"> may also be involved. </w:t>
      </w:r>
      <w:r w:rsidR="00AB0BAD">
        <w:t xml:space="preserve">  </w:t>
      </w:r>
      <w:r w:rsidR="00D46F45">
        <w:t>Puncture wounds and devitalized crushed tissue are more prone to infection, the most common organism</w:t>
      </w:r>
      <w:r w:rsidR="00D702A7">
        <w:t>s</w:t>
      </w:r>
      <w:r w:rsidR="00D46F45">
        <w:t xml:space="preserve"> being Streptococcus, Stap</w:t>
      </w:r>
      <w:r w:rsidR="00677E70">
        <w:t>h</w:t>
      </w:r>
      <w:r w:rsidR="00D46F45">
        <w:t xml:space="preserve"> Aureus, Pseudomonas</w:t>
      </w:r>
      <w:r w:rsidR="00E35E76">
        <w:t>, Pasteurela, E. Coli</w:t>
      </w:r>
      <w:r w:rsidR="00D46F45">
        <w:t xml:space="preserve"> as well as the more insidious anaerobic varieties</w:t>
      </w:r>
      <w:r w:rsidR="00481F93">
        <w:t xml:space="preserve">. </w:t>
      </w:r>
      <w:r w:rsidR="00481F93">
        <w:rPr>
          <w:rStyle w:val="FootnoteReference"/>
        </w:rPr>
        <w:footnoteReference w:id="14"/>
      </w:r>
      <w:r w:rsidR="00D55545">
        <w:t xml:space="preserve"> Systemic conditions</w:t>
      </w:r>
      <w:r w:rsidR="00D702A7">
        <w:t xml:space="preserve"> such </w:t>
      </w:r>
      <w:r w:rsidR="00A83BC7">
        <w:t>as infective</w:t>
      </w:r>
      <w:r w:rsidR="00E35E76">
        <w:t xml:space="preserve"> arthritis, osteomyelitis, or septicemia may also complicate deeper dog bite injuries. </w:t>
      </w:r>
    </w:p>
    <w:p w:rsidR="00E35E76" w:rsidRDefault="00D55545" w:rsidP="00A33420">
      <w:r>
        <w:rPr>
          <w:b/>
          <w:i/>
        </w:rPr>
        <w:t xml:space="preserve">Psychological Trauma. </w:t>
      </w:r>
      <w:r w:rsidR="00D47D0F">
        <w:t xml:space="preserve">Over half of children who have experienced violent dog attacks will experience Posttraumatic Stress Disorder (PTSD) within 2-9 months. </w:t>
      </w:r>
      <w:r w:rsidR="00481F93">
        <w:rPr>
          <w:rStyle w:val="FootnoteReference"/>
        </w:rPr>
        <w:footnoteReference w:id="15"/>
      </w:r>
      <w:r w:rsidR="00481F93">
        <w:t xml:space="preserve"> </w:t>
      </w:r>
      <w:r w:rsidR="00D47D0F">
        <w:t>Symptoms are characterized by excessive anxiety, sleep disorders, withdrawal, impaired school performance, diminished crea</w:t>
      </w:r>
      <w:r w:rsidR="00181724">
        <w:t xml:space="preserve">tivity, and startle responses. </w:t>
      </w:r>
      <w:r w:rsidR="00181724">
        <w:rPr>
          <w:rStyle w:val="FootnoteReference"/>
        </w:rPr>
        <w:footnoteReference w:id="16"/>
      </w:r>
      <w:r w:rsidR="00D47D0F">
        <w:t xml:space="preserve"> </w:t>
      </w:r>
      <w:r w:rsidR="000157E1">
        <w:t xml:space="preserve">Research using </w:t>
      </w:r>
      <w:r w:rsidR="00677E70">
        <w:t xml:space="preserve">the </w:t>
      </w:r>
      <w:r w:rsidR="000157E1">
        <w:t>PTSD Reaction Index, Child Dissociative Checklist and Child Behavior Checklist confirm</w:t>
      </w:r>
      <w:r w:rsidR="00A83BC7">
        <w:t>s</w:t>
      </w:r>
      <w:r w:rsidR="000157E1">
        <w:t xml:space="preserve"> the PTSD behavior in children following these adverse life threatening </w:t>
      </w:r>
      <w:r w:rsidR="00181724">
        <w:t xml:space="preserve">events. </w:t>
      </w:r>
      <w:r w:rsidR="00181724">
        <w:rPr>
          <w:rStyle w:val="FootnoteReference"/>
        </w:rPr>
        <w:footnoteReference w:id="17"/>
      </w:r>
      <w:r w:rsidR="00181724">
        <w:t xml:space="preserve"> </w:t>
      </w:r>
      <w:r w:rsidR="000157E1">
        <w:t>Shame and g</w:t>
      </w:r>
      <w:r w:rsidR="003C419D">
        <w:t>uilt on the parents’ part are often w</w:t>
      </w:r>
      <w:r w:rsidR="00912A9E">
        <w:t xml:space="preserve">oven into the family dynamics, </w:t>
      </w:r>
      <w:r w:rsidR="00912A9E">
        <w:rPr>
          <w:rStyle w:val="FootnoteReference"/>
        </w:rPr>
        <w:footnoteReference w:id="18"/>
      </w:r>
      <w:r w:rsidR="003C419D">
        <w:t xml:space="preserve"> particularly if the parents’ inattentiveness contributed to the dog bite incident.</w:t>
      </w:r>
    </w:p>
    <w:p w:rsidR="003C419D" w:rsidRDefault="003C419D" w:rsidP="00A33420">
      <w:r>
        <w:lastRenderedPageBreak/>
        <w:t xml:space="preserve">Following reconstructive surgery, a “re-mirroring” process occurs in the facially disfigured patient. Linda Gunsberg PhD and I have written a chapter entitled “Psychological Effects of Facial Disfigurement” in my plastic </w:t>
      </w:r>
      <w:r w:rsidR="008F12A9">
        <w:t xml:space="preserve">surgery </w:t>
      </w:r>
      <w:r>
        <w:t xml:space="preserve">textbook </w:t>
      </w:r>
      <w:r w:rsidRPr="003C419D">
        <w:rPr>
          <w:b/>
          <w:i/>
        </w:rPr>
        <w:t>Aesthetic Facial Restoration</w:t>
      </w:r>
      <w:r>
        <w:rPr>
          <w:b/>
          <w:i/>
        </w:rPr>
        <w:t xml:space="preserve"> </w:t>
      </w:r>
      <w:r>
        <w:t xml:space="preserve">(Lipincott-Raven, 1998). </w:t>
      </w:r>
      <w:r w:rsidR="00912A9E">
        <w:rPr>
          <w:rStyle w:val="FootnoteReference"/>
        </w:rPr>
        <w:footnoteReference w:id="19"/>
      </w:r>
      <w:r w:rsidR="00DA700D">
        <w:t xml:space="preserve"> </w:t>
      </w:r>
      <w:r>
        <w:t>This chapter is based on detailed interviews wi</w:t>
      </w:r>
      <w:r w:rsidR="008F12A9">
        <w:t>th eight facial restorative</w:t>
      </w:r>
      <w:r>
        <w:t xml:space="preserve"> patients.</w:t>
      </w:r>
      <w:r w:rsidR="0072459D">
        <w:t xml:space="preserve">  In summary, patients need to </w:t>
      </w:r>
      <w:r w:rsidR="008F12A9">
        <w:t>re-establish</w:t>
      </w:r>
      <w:r w:rsidR="0072459D">
        <w:t xml:space="preserve"> the positive feedback (“mirroring</w:t>
      </w:r>
      <w:r w:rsidR="007742D4">
        <w:t>”</w:t>
      </w:r>
      <w:r w:rsidR="0072459D">
        <w:t>) that</w:t>
      </w:r>
      <w:r w:rsidR="00D702A7">
        <w:t xml:space="preserve"> ordinarily</w:t>
      </w:r>
      <w:r w:rsidR="0072459D">
        <w:t xml:space="preserve"> occurs from maternal and family </w:t>
      </w:r>
      <w:r w:rsidR="00A83BC7">
        <w:t>interaction</w:t>
      </w:r>
      <w:r w:rsidR="0072459D">
        <w:t xml:space="preserve"> during </w:t>
      </w:r>
      <w:r w:rsidR="007742D4">
        <w:t>infancy</w:t>
      </w:r>
      <w:r w:rsidR="00D702A7">
        <w:t>. This mirroring process</w:t>
      </w:r>
      <w:r w:rsidR="007742D4">
        <w:t xml:space="preserve"> </w:t>
      </w:r>
      <w:r w:rsidR="0072459D">
        <w:t>culminates in a positive “</w:t>
      </w:r>
      <w:r w:rsidR="00DA700D">
        <w:t>self-image</w:t>
      </w:r>
      <w:r w:rsidR="0072459D">
        <w:t xml:space="preserve">” by the age of 24-36 months. That positive </w:t>
      </w:r>
      <w:r w:rsidR="00DA700D">
        <w:t>self-image</w:t>
      </w:r>
      <w:r w:rsidR="0072459D">
        <w:t xml:space="preserve"> is virtually destroyed by a devastating, disfiguring facial injury. </w:t>
      </w:r>
      <w:r w:rsidR="00DA700D">
        <w:t>Affirmat</w:t>
      </w:r>
      <w:r w:rsidR="0077507F">
        <w:t>ive self-esteem</w:t>
      </w:r>
      <w:r w:rsidR="00DA700D">
        <w:t xml:space="preserve"> </w:t>
      </w:r>
      <w:r w:rsidR="0072459D">
        <w:t>can only be restored by the re-mirroring process that</w:t>
      </w:r>
      <w:r w:rsidR="00DA700D">
        <w:t xml:space="preserve"> arises from the reassurance of the surgeon, family, and peers</w:t>
      </w:r>
      <w:r w:rsidR="00A83BC7">
        <w:t xml:space="preserve"> following reconstructive surgery</w:t>
      </w:r>
      <w:r w:rsidR="00DA700D">
        <w:t xml:space="preserve">. </w:t>
      </w:r>
      <w:r w:rsidR="0072459D">
        <w:t xml:space="preserve"> </w:t>
      </w:r>
      <w:r w:rsidR="00DA700D">
        <w:t xml:space="preserve">Re-mirroring reestablishes the </w:t>
      </w:r>
      <w:r w:rsidR="0072459D">
        <w:t xml:space="preserve">continuity </w:t>
      </w:r>
      <w:r w:rsidR="00DA700D">
        <w:t xml:space="preserve">with the old psychological self as the physical traits of the repaired face are integrated with his or her self-identity and body image. </w:t>
      </w:r>
      <w:r w:rsidR="00D702A7">
        <w:t xml:space="preserve">This process often requires extensive psychotherapy over a sustained period of time. </w:t>
      </w:r>
    </w:p>
    <w:p w:rsidR="00B94625" w:rsidRDefault="00481F93" w:rsidP="00A33420">
      <w:r>
        <w:t xml:space="preserve"> </w:t>
      </w:r>
      <w:r w:rsidR="0083628A" w:rsidRPr="0083628A">
        <w:rPr>
          <w:b/>
          <w:i/>
        </w:rPr>
        <w:t>Economic Impact</w:t>
      </w:r>
      <w:r w:rsidR="0083628A">
        <w:t xml:space="preserve">. </w:t>
      </w:r>
      <w:r w:rsidR="00D46F45">
        <w:t>In 2012, over 27,000 patients underwent reconstructive surgery as a sequel</w:t>
      </w:r>
      <w:r w:rsidR="0083628A">
        <w:t xml:space="preserve"> </w:t>
      </w:r>
      <w:r w:rsidR="00D46F45">
        <w:t xml:space="preserve">of dog bite </w:t>
      </w:r>
      <w:r w:rsidR="00DA700D">
        <w:t>injuries</w:t>
      </w:r>
      <w:r w:rsidR="00D46F45">
        <w:t xml:space="preserve"> </w:t>
      </w:r>
      <w:r w:rsidR="0083628A">
        <w:t xml:space="preserve">according to the American Society of Plastic </w:t>
      </w:r>
      <w:r w:rsidR="0023264E">
        <w:t xml:space="preserve">Surgeons. </w:t>
      </w:r>
      <w:r w:rsidR="0023264E">
        <w:rPr>
          <w:rStyle w:val="FootnoteReference"/>
        </w:rPr>
        <w:footnoteReference w:id="20"/>
      </w:r>
      <w:r w:rsidR="00EE4579">
        <w:t xml:space="preserve">  Average cost of hospitalization is $18,200 per dog bite admission with an aggregate cost of $43.9 </w:t>
      </w:r>
      <w:r w:rsidR="0023264E">
        <w:t xml:space="preserve">M annually. </w:t>
      </w:r>
      <w:r w:rsidR="0023264E">
        <w:rPr>
          <w:rStyle w:val="FootnoteReference"/>
        </w:rPr>
        <w:footnoteReference w:id="21"/>
      </w:r>
      <w:r w:rsidR="0083628A">
        <w:t xml:space="preserve"> Economic losses to dog bite victims account for $1-2 Billio</w:t>
      </w:r>
      <w:r w:rsidR="0077767E">
        <w:t xml:space="preserve">n annually. </w:t>
      </w:r>
      <w:r w:rsidR="0077767E">
        <w:rPr>
          <w:rStyle w:val="FootnoteReference"/>
        </w:rPr>
        <w:footnoteReference w:id="22"/>
      </w:r>
      <w:r w:rsidR="003C45B1">
        <w:t xml:space="preserve"> Moreover, these figures d</w:t>
      </w:r>
      <w:r w:rsidR="00DA700D">
        <w:t xml:space="preserve">o not factor in the </w:t>
      </w:r>
      <w:r w:rsidR="003C45B1">
        <w:t>intangible</w:t>
      </w:r>
      <w:r w:rsidR="00DA700D">
        <w:t xml:space="preserve"> losses due to pain and suffering</w:t>
      </w:r>
      <w:r w:rsidR="003C45B1">
        <w:t xml:space="preserve"> of the</w:t>
      </w:r>
      <w:r w:rsidR="003B4533">
        <w:t xml:space="preserve"> injured</w:t>
      </w:r>
      <w:r w:rsidR="003C45B1">
        <w:t xml:space="preserve"> dog bite victim.</w:t>
      </w:r>
    </w:p>
    <w:p w:rsidR="00C30ED5" w:rsidRDefault="00B94625" w:rsidP="00A33420">
      <w:r w:rsidRPr="00B94625">
        <w:rPr>
          <w:b/>
          <w:i/>
        </w:rPr>
        <w:t>Medical/ Surgical Evaluation.</w:t>
      </w:r>
      <w:r w:rsidR="00DA700D" w:rsidRPr="00B94625">
        <w:rPr>
          <w:b/>
          <w:i/>
        </w:rPr>
        <w:t xml:space="preserve"> </w:t>
      </w:r>
      <w:r w:rsidR="007C2887">
        <w:t xml:space="preserve">Early evaluation is advantageous.  </w:t>
      </w:r>
      <w:r w:rsidR="00E85263">
        <w:t xml:space="preserve">Causal and temporal relationships, treatment parameters and medical expenses can be defined to both parties to accelerate resolution of the claim.  Most dog bite injuries exceed the $1000 </w:t>
      </w:r>
      <w:r w:rsidR="00A41C03">
        <w:t xml:space="preserve">medical </w:t>
      </w:r>
      <w:r w:rsidR="00E85263">
        <w:t>lim</w:t>
      </w:r>
      <w:r w:rsidR="003B4533">
        <w:t>it on most homeowner’s</w:t>
      </w:r>
      <w:r w:rsidR="00E85263">
        <w:t xml:space="preserve"> policies. Therefore, most victims are reliant on their own health insurance</w:t>
      </w:r>
      <w:r w:rsidR="00C30ED5">
        <w:t xml:space="preserve"> (often limited to in-network surgeons)</w:t>
      </w:r>
      <w:r w:rsidR="00E85263">
        <w:t xml:space="preserve"> o</w:t>
      </w:r>
      <w:r w:rsidR="00A41C03">
        <w:t>r settlements from the dog owner’s</w:t>
      </w:r>
      <w:r w:rsidR="00E85263">
        <w:t xml:space="preserve"> personal liability sections of th</w:t>
      </w:r>
      <w:r w:rsidR="009053AD">
        <w:t>e homeowner’s</w:t>
      </w:r>
      <w:r w:rsidR="00E85263">
        <w:t xml:space="preserve"> policy. From a</w:t>
      </w:r>
      <w:r w:rsidR="00C30ED5">
        <w:t xml:space="preserve"> human empathy standpoint, quick</w:t>
      </w:r>
      <w:r w:rsidR="00E85263">
        <w:t xml:space="preserve"> resolution of the </w:t>
      </w:r>
      <w:r w:rsidR="00C30ED5">
        <w:t xml:space="preserve">legal issues will grant the </w:t>
      </w:r>
      <w:r w:rsidR="00E85263">
        <w:t xml:space="preserve">victim </w:t>
      </w:r>
      <w:r w:rsidR="00C30ED5">
        <w:t xml:space="preserve">the funds </w:t>
      </w:r>
      <w:r w:rsidR="00E85263">
        <w:t xml:space="preserve">to </w:t>
      </w:r>
      <w:r w:rsidR="00A41C03">
        <w:t xml:space="preserve">speedily </w:t>
      </w:r>
      <w:r w:rsidR="00E85263">
        <w:t>proceed</w:t>
      </w:r>
      <w:r w:rsidR="00A41C03">
        <w:t xml:space="preserve"> </w:t>
      </w:r>
      <w:r w:rsidR="003B4533">
        <w:t>with necessary</w:t>
      </w:r>
      <w:r w:rsidR="00E85263">
        <w:t xml:space="preserve"> reconstructive</w:t>
      </w:r>
      <w:r w:rsidR="00C30ED5">
        <w:t xml:space="preserve"> surgery. </w:t>
      </w:r>
    </w:p>
    <w:p w:rsidR="003C45B1" w:rsidRDefault="003C45B1" w:rsidP="00531187">
      <w:pPr>
        <w:ind w:left="720"/>
      </w:pPr>
      <w:r w:rsidRPr="003C45B1">
        <w:rPr>
          <w:b/>
        </w:rPr>
        <w:t>Case example</w:t>
      </w:r>
      <w:r>
        <w:t>:  A six year old child sustained multiple facial lacerations when attack by a Mastiff dog while visiting a friend’s home. Reportedly, the little girl was sitting on the sofa while her playmate was riding the back of the family pet. Unprovoked, the dog attack the girl, ripping away a substantial portion of the upper lip and</w:t>
      </w:r>
      <w:r w:rsidR="00531187">
        <w:t xml:space="preserve"> deeply </w:t>
      </w:r>
      <w:r>
        <w:t xml:space="preserve">lacerating the nose and forehead. </w:t>
      </w:r>
      <w:r w:rsidR="00531187">
        <w:t xml:space="preserve">At the request of the plaintiff’s attorney, </w:t>
      </w:r>
      <w:r>
        <w:t xml:space="preserve">I evaluated the victim within </w:t>
      </w:r>
      <w:r w:rsidRPr="003C45B1">
        <w:rPr>
          <w:u w:val="single"/>
        </w:rPr>
        <w:t>4 weeks</w:t>
      </w:r>
      <w:r>
        <w:t xml:space="preserve"> of injury and substantiated the </w:t>
      </w:r>
      <w:r w:rsidR="00531187">
        <w:t xml:space="preserve">causality and </w:t>
      </w:r>
      <w:r>
        <w:t>extent of the wound</w:t>
      </w:r>
      <w:r w:rsidR="00531187">
        <w:t>s, laid out a comprehensive treatment protocol, estimated the expenses of the staged reconstruction, and opined on the significant residual scarring based on anatomical positioning and orientation of the respective scars. Settlement with the</w:t>
      </w:r>
      <w:r w:rsidR="008B5CD4">
        <w:t xml:space="preserve"> dog owner’s</w:t>
      </w:r>
      <w:r w:rsidR="00531187">
        <w:t xml:space="preserve"> homeowners insurance was concluded within 3-4 months &amp; the family had the resources to proceed with the definitive reconstruction. </w:t>
      </w:r>
    </w:p>
    <w:p w:rsidR="00E52666" w:rsidRDefault="00C30ED5" w:rsidP="003C45B1">
      <w:r>
        <w:lastRenderedPageBreak/>
        <w:t>Comprehensive medical evaluation includes</w:t>
      </w:r>
      <w:r w:rsidR="00BB72E8">
        <w:t xml:space="preserve"> a thorough review of the past medical records and </w:t>
      </w:r>
      <w:r>
        <w:t xml:space="preserve"> reconstruction of the events leading up to the dog bite incident including descriptions from the parents and witnesses regarding the type of dog, family pet or unknown dog, location, </w:t>
      </w:r>
      <w:r w:rsidR="00B27D9B">
        <w:t xml:space="preserve">circumstances of the attack, </w:t>
      </w:r>
      <w:r w:rsidR="00E52666">
        <w:t>taunting</w:t>
      </w:r>
      <w:r>
        <w:t>, etc.</w:t>
      </w:r>
      <w:r w:rsidR="00E52666">
        <w:t xml:space="preserve"> </w:t>
      </w:r>
      <w:r>
        <w:t xml:space="preserve"> </w:t>
      </w:r>
      <w:r w:rsidR="00E52666">
        <w:t xml:space="preserve">Specifics of the encounter are critical to victim’s claim of owner negligence OR dog owner’s claim of provocation. </w:t>
      </w:r>
    </w:p>
    <w:p w:rsidR="00DC5066" w:rsidRDefault="00DC5066" w:rsidP="00AD1F4F">
      <w:pPr>
        <w:ind w:left="720"/>
      </w:pPr>
      <w:r w:rsidRPr="00F11316">
        <w:rPr>
          <w:b/>
        </w:rPr>
        <w:t>Case example</w:t>
      </w:r>
      <w:r>
        <w:t xml:space="preserve">: </w:t>
      </w:r>
      <w:r w:rsidR="00AD1F4F">
        <w:t xml:space="preserve">A 32 y.o. fitness instructor was visiting her boyfriend’s home when the dog, a mix  of Mastiff and Rottweiler, viciously attacked her without warning, biting her on the LT side of the face, below the eye, on  the side of the nose and under the chin. I carefully elicited the history from the patient and the Emergency Department records and determined that she had been seeing her boyfriend for a year and a half &amp; there was </w:t>
      </w:r>
      <w:r w:rsidR="00AD1F4F" w:rsidRPr="00AD1F4F">
        <w:rPr>
          <w:u w:val="single"/>
        </w:rPr>
        <w:t>no prior indication</w:t>
      </w:r>
      <w:r w:rsidR="00AD1F4F">
        <w:t xml:space="preserve"> at the time that she was about to be attacked by the dog. On the basis of my medical report and Video deposition</w:t>
      </w:r>
      <w:r w:rsidR="00B655DE">
        <w:t>, p</w:t>
      </w:r>
      <w:r w:rsidR="00AD1F4F">
        <w:t>laintiff’s counsel</w:t>
      </w:r>
      <w:r w:rsidR="00B655DE">
        <w:t xml:space="preserve"> was able to rebut defense’s claim of provocation. </w:t>
      </w:r>
      <w:r w:rsidR="00AD1F4F">
        <w:t xml:space="preserve"> </w:t>
      </w:r>
    </w:p>
    <w:p w:rsidR="00B27D9B" w:rsidRDefault="00C30ED5" w:rsidP="00A33420">
      <w:r>
        <w:t xml:space="preserve">Review of the emergency department record is critical in evaluating lag time to treatment, length of lacerations, depth of injuries, loss of tissue, injury to deep structures, and immediate treatment. Queries to the patient or parents regarding extent of cleansing, </w:t>
      </w:r>
      <w:r w:rsidR="003F1862">
        <w:t xml:space="preserve">skill of the surgeon (resident or attending; ED or plastic surgeon), administration of </w:t>
      </w:r>
      <w:r w:rsidR="00901BD2">
        <w:t xml:space="preserve">antibiotics, and recommendations for aftercare are also very informative. </w:t>
      </w:r>
      <w:r w:rsidR="0077767E">
        <w:t>Records of</w:t>
      </w:r>
      <w:r w:rsidR="00BB72E8">
        <w:t xml:space="preserve"> operative reports, follow up visits and rehabilitation are thoroughly reviewed</w:t>
      </w:r>
      <w:r w:rsidR="009053AD">
        <w:t xml:space="preserve"> for quality of treatment</w:t>
      </w:r>
      <w:r w:rsidR="00BB72E8">
        <w:t xml:space="preserve">.  </w:t>
      </w:r>
    </w:p>
    <w:p w:rsidR="009C259A" w:rsidRDefault="00B27D9B" w:rsidP="00A33420">
      <w:r>
        <w:t xml:space="preserve">During the medical evaluation, subjective findings related to impairment of physiologic activities of daily living are documented (chewing, fluid management, speech patterns, </w:t>
      </w:r>
      <w:r w:rsidR="00584834">
        <w:t>airway patency,</w:t>
      </w:r>
      <w:r>
        <w:t xml:space="preserve"> smile symmetry, etc).  </w:t>
      </w:r>
      <w:r w:rsidR="009C259A">
        <w:t xml:space="preserve">Expressions of anxiety, fear of animals, recurrence of event nightmares, school performance, peer interaction, etc are elicited from the parents. Referral to a psychiatrist or mental health care professional is often recommended to assess responses to injury and coping mechanisms. Family therapy may be necessary to assuage feelings of guilt, shame or rejection.  </w:t>
      </w:r>
    </w:p>
    <w:p w:rsidR="00DD48A1" w:rsidRDefault="009C259A" w:rsidP="00A33420">
      <w:r>
        <w:t xml:space="preserve">Clinically, </w:t>
      </w:r>
      <w:r w:rsidR="00156923">
        <w:t xml:space="preserve">facial dog bite wound are graded according to the Lackman classification scale. </w:t>
      </w:r>
      <w:r w:rsidR="0077767E">
        <w:t xml:space="preserve"> </w:t>
      </w:r>
      <w:r w:rsidR="0077767E">
        <w:rPr>
          <w:rStyle w:val="FootnoteReference"/>
        </w:rPr>
        <w:footnoteReference w:id="23"/>
      </w:r>
      <w:r w:rsidR="0077767E">
        <w:t xml:space="preserve"> </w:t>
      </w:r>
      <w:r w:rsidR="00156923">
        <w:t xml:space="preserve">A </w:t>
      </w:r>
      <w:r w:rsidR="00B27D9B">
        <w:t xml:space="preserve"> Frenchay</w:t>
      </w:r>
      <w:r w:rsidR="00B255BD">
        <w:t xml:space="preserve"> D</w:t>
      </w:r>
      <w:r w:rsidR="00B27D9B">
        <w:t>ysarthri</w:t>
      </w:r>
      <w:r w:rsidR="00B255BD">
        <w:t>c Assessment (Pro Ed Publishers, 2008)</w:t>
      </w:r>
      <w:r w:rsidR="00B27D9B">
        <w:t xml:space="preserve"> of facial expressions is performed by a PhD </w:t>
      </w:r>
      <w:r w:rsidR="00E85908">
        <w:t>speech pathologist, if physiological function deficits are reported (see above paragraph)</w:t>
      </w:r>
      <w:r w:rsidR="00B27D9B">
        <w:t xml:space="preserve">. </w:t>
      </w:r>
      <w:r w:rsidR="00156923">
        <w:t>P</w:t>
      </w:r>
      <w:r>
        <w:t xml:space="preserve">eri-ocular injuries are assessed by a board certified </w:t>
      </w:r>
      <w:r w:rsidR="00B255BD">
        <w:t>opthalmologist</w:t>
      </w:r>
      <w:r w:rsidR="00B27D9B">
        <w:t xml:space="preserve">. </w:t>
      </w:r>
      <w:r w:rsidR="00584834">
        <w:t xml:space="preserve"> </w:t>
      </w:r>
      <w:r w:rsidR="00B27D9B">
        <w:t xml:space="preserve">A </w:t>
      </w:r>
      <w:r w:rsidR="00584834">
        <w:t>quantitative</w:t>
      </w:r>
      <w:r w:rsidR="00B27D9B">
        <w:t xml:space="preserve"> </w:t>
      </w:r>
      <w:r w:rsidR="00B742AC">
        <w:t xml:space="preserve">analysis </w:t>
      </w:r>
      <w:r w:rsidR="00B27D9B">
        <w:t xml:space="preserve">of each scar is documented including length, width, orientation, and impact on key facial structures.  </w:t>
      </w:r>
      <w:r w:rsidR="00584834">
        <w:t>The Vancouver Scar Scale (VSS) is used to assess scar vascularity, height/thickness, pliability and pigmentation.</w:t>
      </w:r>
      <w:r w:rsidR="0077767E">
        <w:t xml:space="preserve"> </w:t>
      </w:r>
      <w:r w:rsidR="0077767E">
        <w:rPr>
          <w:rStyle w:val="FootnoteReference"/>
        </w:rPr>
        <w:footnoteReference w:id="24"/>
      </w:r>
      <w:r w:rsidR="008C48EE">
        <w:t xml:space="preserve"> </w:t>
      </w:r>
      <w:r w:rsidR="00584834">
        <w:t xml:space="preserve">Differentiations are noted between normal scar maturation and </w:t>
      </w:r>
      <w:r w:rsidR="00E85908">
        <w:t>pathological hypertrophic</w:t>
      </w:r>
      <w:r w:rsidR="00584834">
        <w:t>/ keloid scars</w:t>
      </w:r>
      <w:r w:rsidR="00B742AC">
        <w:t>.</w:t>
      </w:r>
      <w:r w:rsidR="007F7076">
        <w:t xml:space="preserve"> Pain and pruritis (itching) are recorded. </w:t>
      </w:r>
      <w:r w:rsidR="00B742AC">
        <w:t xml:space="preserve"> High resolution studio photographs memorialize each of the scars.</w:t>
      </w:r>
      <w:r w:rsidR="00584834">
        <w:t xml:space="preserve"> </w:t>
      </w:r>
      <w:r>
        <w:t xml:space="preserve"> Video monitoring using Mirror Imaging software</w:t>
      </w:r>
      <w:r w:rsidR="007E519B">
        <w:t xml:space="preserve"> (Canfield Imaging Systems Inc, Fairfield NJ)</w:t>
      </w:r>
      <w:r>
        <w:t xml:space="preserve"> is utilized in documenting aberrations in dynamic facial movements and to give the patient a “virtual preview” of surgical outcomes. </w:t>
      </w:r>
      <w:r w:rsidR="00156923">
        <w:t>All of these studies objectively quantify the extent of i</w:t>
      </w:r>
      <w:r w:rsidR="00E85908">
        <w:t xml:space="preserve">njury to the litigants and eschew subjective parameters of assessment. </w:t>
      </w:r>
    </w:p>
    <w:p w:rsidR="00B742AC" w:rsidRDefault="00B742AC" w:rsidP="00A33420">
      <w:r w:rsidRPr="00B742AC">
        <w:rPr>
          <w:b/>
          <w:i/>
        </w:rPr>
        <w:lastRenderedPageBreak/>
        <w:t xml:space="preserve">Treatment Recommendations. </w:t>
      </w:r>
      <w:r>
        <w:t xml:space="preserve">Comprehensive treatment </w:t>
      </w:r>
      <w:r w:rsidR="007F7076">
        <w:t>recommendations</w:t>
      </w:r>
      <w:r>
        <w:t xml:space="preserve"> are included </w:t>
      </w:r>
      <w:r w:rsidR="007F7076">
        <w:t xml:space="preserve">in the medical evaluation. Short term scar management may include a regimen of topical steroid creams, scar massage, and application of silicone sheeting.  </w:t>
      </w:r>
      <w:r w:rsidR="00156923">
        <w:t xml:space="preserve">Long term solutions </w:t>
      </w:r>
      <w:r w:rsidR="00E85908">
        <w:t xml:space="preserve">encompass </w:t>
      </w:r>
      <w:r w:rsidR="00E85908" w:rsidRPr="00403215">
        <w:t>innovative</w:t>
      </w:r>
      <w:r w:rsidR="007F7076" w:rsidRPr="00403215">
        <w:t xml:space="preserve"> advances in scar revision surgery, laser technology, filler ma</w:t>
      </w:r>
      <w:r w:rsidR="00E85908">
        <w:t xml:space="preserve">terials, tissue re-arrangement, </w:t>
      </w:r>
      <w:r w:rsidR="00E85908" w:rsidRPr="00403215">
        <w:t>post-operative</w:t>
      </w:r>
      <w:r w:rsidR="007F7076" w:rsidRPr="00403215">
        <w:t xml:space="preserve"> scar management and camouflage</w:t>
      </w:r>
      <w:r w:rsidR="001C4C9B">
        <w:t xml:space="preserve"> make-up</w:t>
      </w:r>
      <w:r w:rsidR="007F7076" w:rsidRPr="00403215">
        <w:t xml:space="preserve"> that ca</w:t>
      </w:r>
      <w:r w:rsidR="007F7076">
        <w:t xml:space="preserve">n improve the appearance of </w:t>
      </w:r>
      <w:r w:rsidR="007F7076" w:rsidRPr="00403215">
        <w:t>disfiguring scars.</w:t>
      </w:r>
      <w:r w:rsidR="00851C07">
        <w:t xml:space="preserve"> Range of surgical options can be viewed on my website at </w:t>
      </w:r>
      <w:hyperlink r:id="rId7" w:history="1">
        <w:r w:rsidR="00851C07" w:rsidRPr="00411C01">
          <w:rPr>
            <w:rStyle w:val="Hyperlink"/>
          </w:rPr>
          <w:t>http://www.facemakernyc.com/restorative-facial-surgery/dog-bites/</w:t>
        </w:r>
      </w:hyperlink>
    </w:p>
    <w:p w:rsidR="00E85908" w:rsidRDefault="00E85908" w:rsidP="00A33420">
      <w:r w:rsidRPr="00E85908">
        <w:rPr>
          <w:b/>
          <w:i/>
        </w:rPr>
        <w:t>Assessment of Disfigurement</w:t>
      </w:r>
      <w:r>
        <w:rPr>
          <w:b/>
          <w:i/>
        </w:rPr>
        <w:t xml:space="preserve">.  </w:t>
      </w:r>
      <w:r w:rsidR="00BB72E8">
        <w:t>The detail</w:t>
      </w:r>
      <w:r w:rsidR="0065385A">
        <w:t xml:space="preserve">ed medical report should </w:t>
      </w:r>
      <w:r w:rsidR="00BB72E8">
        <w:t>a</w:t>
      </w:r>
      <w:r w:rsidR="0065385A">
        <w:t>nswer the questions</w:t>
      </w:r>
      <w:r w:rsidR="00BB72E8">
        <w:t xml:space="preserve"> of causality</w:t>
      </w:r>
      <w:r w:rsidR="0065385A">
        <w:t xml:space="preserve">, short/long term disfigurement, and permanency of scarring with a “reasonable degree of certainty” and probability. Was there a causal and temporal relationship between the dog bite attack and the subsequent scarring? Has the maturation of the scars reached a “plateau”? If not, when? What are the surgical and non-surgical options? Which option will offer the patient the most optimal </w:t>
      </w:r>
      <w:r w:rsidR="003D7A8A">
        <w:t>opportunity for improved appearance and function</w:t>
      </w:r>
      <w:r w:rsidR="0065385A">
        <w:t xml:space="preserve">? What will be the extent of the permanent </w:t>
      </w:r>
      <w:r w:rsidR="003D7A8A">
        <w:t>visible scarring</w:t>
      </w:r>
      <w:r w:rsidR="0065385A">
        <w:t xml:space="preserve"> with or without surgery? Can the scars be “erased” in their entirety?</w:t>
      </w:r>
      <w:r w:rsidR="003D7A8A">
        <w:t xml:space="preserve"> Is there a need for life-time cosmetic camouflage make-up?</w:t>
      </w:r>
      <w:r w:rsidR="00B255BD">
        <w:t xml:space="preserve"> Is there evidence of permanent functional deficits? </w:t>
      </w:r>
      <w:r w:rsidR="0065385A">
        <w:t xml:space="preserve"> </w:t>
      </w:r>
      <w:r w:rsidR="003D7A8A">
        <w:t>What is the</w:t>
      </w:r>
      <w:r w:rsidR="00B255BD">
        <w:t xml:space="preserve"> effect of functional</w:t>
      </w:r>
      <w:r w:rsidR="003D7A8A">
        <w:t xml:space="preserve"> impairment on activities of daily living? Will physical therapy be necessary? What is the long term emotional impact</w:t>
      </w:r>
      <w:r w:rsidR="00B255BD">
        <w:t xml:space="preserve"> of the dog bite attack</w:t>
      </w:r>
      <w:r w:rsidR="003D7A8A">
        <w:t xml:space="preserve"> on the patient and the family?  Is there evidence of PTSD?</w:t>
      </w:r>
      <w:r w:rsidR="004F59A8">
        <w:t xml:space="preserve">  Will the </w:t>
      </w:r>
      <w:r w:rsidR="00B255BD">
        <w:t xml:space="preserve">disfigured </w:t>
      </w:r>
      <w:r w:rsidR="004F59A8">
        <w:t>child</w:t>
      </w:r>
      <w:r w:rsidR="00B255BD">
        <w:t xml:space="preserve"> or </w:t>
      </w:r>
      <w:r w:rsidR="0087210D">
        <w:t>adult be</w:t>
      </w:r>
      <w:r w:rsidR="004F59A8">
        <w:t xml:space="preserve"> subject to a lifetime of peer abuse, discomfort in social settings, and permanent loss of self-esteem? </w:t>
      </w:r>
      <w:r w:rsidR="003D7A8A">
        <w:t xml:space="preserve"> Will long term </w:t>
      </w:r>
      <w:r w:rsidR="004F59A8">
        <w:t>mental health counseling be</w:t>
      </w:r>
      <w:r w:rsidR="003D7A8A">
        <w:t xml:space="preserve"> necessary?</w:t>
      </w:r>
    </w:p>
    <w:p w:rsidR="003D7A8A" w:rsidRDefault="003D7A8A" w:rsidP="00A33420">
      <w:r w:rsidRPr="004F59A8">
        <w:rPr>
          <w:b/>
          <w:i/>
        </w:rPr>
        <w:t xml:space="preserve">Estimate of </w:t>
      </w:r>
      <w:r w:rsidR="004F59A8" w:rsidRPr="004F59A8">
        <w:rPr>
          <w:b/>
          <w:i/>
        </w:rPr>
        <w:t xml:space="preserve">Future Medical Expenses. </w:t>
      </w:r>
      <w:r w:rsidR="004F59A8">
        <w:t xml:space="preserve">The comprehensive report should include a detailed cost analysis of the anticipated medical/surgical costs. Each stage of the surgical reconstruction should </w:t>
      </w:r>
      <w:r w:rsidR="006E1317">
        <w:t xml:space="preserve">be defined by procedure, location, and recovery time. Cost factors should include surgeon’s fee for each CPT code, anesthesia costs, hospital or outpatient surgery center fees.  Allowances should be made for pre-surgical testing, medical clearance, lab work, splints, face masks, post-surgical rehabilitation, and other vendors. Estimates should </w:t>
      </w:r>
      <w:r w:rsidR="00182CD8">
        <w:t>be included for para-medical costs such as lifetime</w:t>
      </w:r>
      <w:r w:rsidR="006E1317">
        <w:t xml:space="preserve"> camouflage make-up</w:t>
      </w:r>
      <w:r w:rsidR="00182CD8">
        <w:t>, aesthetician services, medical tattooing, or microfollicular hair transplantation (for eyebrow or beard loss). Allocations for long term counseling should be deferred to the mental health provider.</w:t>
      </w:r>
      <w:r w:rsidR="00B655DE">
        <w:t xml:space="preserve"> In the event that the patient does not elect to have surgical correction, allowances should be made for long term camouflage make-up. </w:t>
      </w:r>
      <w:r w:rsidR="00182CD8">
        <w:t xml:space="preserve"> Precise es</w:t>
      </w:r>
      <w:r w:rsidR="0056078D">
        <w:t>timates of these costs will give</w:t>
      </w:r>
      <w:r w:rsidR="00182CD8">
        <w:t xml:space="preserve"> the litigants</w:t>
      </w:r>
      <w:r w:rsidR="0056078D">
        <w:t xml:space="preserve"> a matrix </w:t>
      </w:r>
      <w:r w:rsidR="00182CD8">
        <w:t>to</w:t>
      </w:r>
      <w:r w:rsidR="0056078D">
        <w:t xml:space="preserve"> remove the “mystery” of fair compensation </w:t>
      </w:r>
      <w:r w:rsidR="007151FC">
        <w:t>and more</w:t>
      </w:r>
      <w:r w:rsidR="00182CD8">
        <w:t xml:space="preserve"> clearly define long term medical/surgical expenses</w:t>
      </w:r>
      <w:r w:rsidR="0056078D">
        <w:t xml:space="preserve"> in realistic terms</w:t>
      </w:r>
      <w:r w:rsidR="00182CD8">
        <w:t xml:space="preserve">.  </w:t>
      </w:r>
      <w:r w:rsidR="00B655DE">
        <w:t xml:space="preserve"> </w:t>
      </w:r>
      <w:r w:rsidR="006E1317">
        <w:t xml:space="preserve"> </w:t>
      </w:r>
    </w:p>
    <w:p w:rsidR="00B655DE" w:rsidRDefault="00B655DE" w:rsidP="00851C07">
      <w:pPr>
        <w:ind w:left="720"/>
      </w:pPr>
      <w:r w:rsidRPr="00B655DE">
        <w:rPr>
          <w:b/>
        </w:rPr>
        <w:t>Case example</w:t>
      </w:r>
      <w:r>
        <w:t xml:space="preserve">: </w:t>
      </w:r>
      <w:r>
        <w:t xml:space="preserve">I evaluated the above 32 y.o. fitness instructor for extent, size, location &amp; orientation of her disfiguring facial scars. A surgical treatment plan with appropriate costs were presented to both plaintiff and defense counsel.  </w:t>
      </w:r>
      <w:r w:rsidR="00BE163D">
        <w:t>The patient, however, declined to pursue surgical intervention. I opined that her facial scars would be</w:t>
      </w:r>
      <w:r w:rsidR="00F2797F">
        <w:t xml:space="preserve"> </w:t>
      </w:r>
      <w:r w:rsidR="00BE163D">
        <w:t>“visible” during her entire lifetime and provisions should be made for non-invasive</w:t>
      </w:r>
      <w:r w:rsidR="005F4A5A">
        <w:t xml:space="preserve"> treatment</w:t>
      </w:r>
      <w:r w:rsidR="00BE163D">
        <w:t xml:space="preserve"> modalities (chemical peels, filler, </w:t>
      </w:r>
      <w:r w:rsidR="00890A5A">
        <w:t>and laser</w:t>
      </w:r>
      <w:r w:rsidR="00BE163D">
        <w:t xml:space="preserve">) by a </w:t>
      </w:r>
      <w:r w:rsidR="00890A5A">
        <w:t>licensed cosmetician</w:t>
      </w:r>
      <w:r w:rsidR="00BE163D">
        <w:t xml:space="preserve"> </w:t>
      </w:r>
      <w:r w:rsidR="00890A5A">
        <w:t>&amp; lifetime</w:t>
      </w:r>
      <w:r w:rsidR="00BE163D">
        <w:t xml:space="preserve"> camouflage make up for cover up.  </w:t>
      </w:r>
    </w:p>
    <w:p w:rsidR="0056078D" w:rsidRDefault="0056078D" w:rsidP="00A33420">
      <w:pPr>
        <w:rPr>
          <w:b/>
          <w:i/>
        </w:rPr>
      </w:pPr>
    </w:p>
    <w:p w:rsidR="0056078D" w:rsidRDefault="0056078D" w:rsidP="00A33420">
      <w:r>
        <w:rPr>
          <w:b/>
          <w:i/>
        </w:rPr>
        <w:t xml:space="preserve">Conclusion.  </w:t>
      </w:r>
      <w:r>
        <w:t xml:space="preserve">I have given a broad overview of the complexities in evaluating devastating dog bite injuries and assessing long term disfigurement and medical cost.  Attorneys aren’t expected to understand the </w:t>
      </w:r>
      <w:r w:rsidR="00C57814">
        <w:t>nuances</w:t>
      </w:r>
      <w:r>
        <w:t xml:space="preserve"> of scar evaluation or </w:t>
      </w:r>
      <w:r w:rsidR="00C57814">
        <w:t xml:space="preserve">scope of </w:t>
      </w:r>
      <w:r>
        <w:t xml:space="preserve">surgical intervention.  As an experienced reconstructive surgeon, </w:t>
      </w:r>
      <w:r w:rsidR="00FE195B">
        <w:lastRenderedPageBreak/>
        <w:t xml:space="preserve">educating my attorney clients is a very important service and bridges the gap between the legal and medical worlds. </w:t>
      </w:r>
    </w:p>
    <w:p w:rsidR="008C48EE" w:rsidRPr="008C48EE" w:rsidRDefault="008C48EE" w:rsidP="00A33420">
      <w:pPr>
        <w:rPr>
          <w:b/>
          <w:i/>
        </w:rPr>
      </w:pPr>
    </w:p>
    <w:p w:rsidR="008C48EE" w:rsidRPr="008C48EE" w:rsidRDefault="008C48EE" w:rsidP="00A33420">
      <w:pPr>
        <w:rPr>
          <w:b/>
          <w:i/>
        </w:rPr>
      </w:pPr>
      <w:r w:rsidRPr="008C48EE">
        <w:rPr>
          <w:b/>
          <w:i/>
        </w:rPr>
        <w:t xml:space="preserve">Contact information: </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Elliott H. Rose, MD</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Plastic &amp; Reconstructive Surgery</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Associate Clinical Professor</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The Mount Sinai Medical Center</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895 Park Avenue</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New York, NY 10075</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Tele: 212/639-1346</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Fax: 212/327-0709</w:t>
      </w:r>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 xml:space="preserve">Email: </w:t>
      </w:r>
      <w:hyperlink r:id="rId8" w:history="1">
        <w:r>
          <w:rPr>
            <w:rStyle w:val="Hyperlink"/>
            <w:rFonts w:ascii="Calibri" w:eastAsia="Calibri" w:hAnsi="Calibri" w:cs="Times New Roman"/>
            <w:b/>
            <w:bCs/>
            <w:i/>
            <w:iCs/>
            <w:noProof/>
          </w:rPr>
          <w:t>erose@facemakernyc.com</w:t>
        </w:r>
      </w:hyperlink>
    </w:p>
    <w:p w:rsidR="008C48EE" w:rsidRDefault="008C48EE" w:rsidP="008C48EE">
      <w:pPr>
        <w:rPr>
          <w:rFonts w:ascii="Calibri" w:eastAsia="Calibri" w:hAnsi="Calibri" w:cs="Times New Roman"/>
          <w:noProof/>
          <w:color w:val="000000"/>
        </w:rPr>
      </w:pPr>
      <w:r>
        <w:rPr>
          <w:rFonts w:ascii="Calibri" w:eastAsia="Calibri" w:hAnsi="Calibri" w:cs="Times New Roman"/>
          <w:b/>
          <w:bCs/>
          <w:i/>
          <w:iCs/>
          <w:noProof/>
          <w:color w:val="000000"/>
        </w:rPr>
        <w:t> </w:t>
      </w:r>
      <w:r w:rsidR="00851C07">
        <w:rPr>
          <w:rFonts w:ascii="Calibri" w:eastAsia="Calibri" w:hAnsi="Calibri" w:cs="Times New Roman"/>
          <w:b/>
          <w:bCs/>
          <w:i/>
          <w:iCs/>
          <w:noProof/>
          <w:color w:val="000000"/>
        </w:rPr>
        <w:t xml:space="preserve">Website: </w:t>
      </w:r>
      <w:hyperlink r:id="rId9" w:history="1">
        <w:r w:rsidR="00851C07" w:rsidRPr="00411C01">
          <w:rPr>
            <w:rStyle w:val="Hyperlink"/>
            <w:rFonts w:ascii="Calibri" w:eastAsia="Calibri" w:hAnsi="Calibri" w:cs="Times New Roman"/>
            <w:b/>
            <w:bCs/>
            <w:i/>
            <w:iCs/>
            <w:noProof/>
          </w:rPr>
          <w:t>www.facemakernyc.com</w:t>
        </w:r>
      </w:hyperlink>
      <w:r w:rsidR="00851C07">
        <w:rPr>
          <w:rFonts w:ascii="Calibri" w:eastAsia="Calibri" w:hAnsi="Calibri" w:cs="Times New Roman"/>
          <w:b/>
          <w:bCs/>
          <w:i/>
          <w:iCs/>
          <w:noProof/>
          <w:color w:val="000000"/>
        </w:rPr>
        <w:t xml:space="preserve"> </w:t>
      </w:r>
      <w:bookmarkStart w:id="0" w:name="_GoBack"/>
      <w:bookmarkEnd w:id="0"/>
    </w:p>
    <w:p w:rsidR="008C48EE" w:rsidRPr="0056078D" w:rsidRDefault="008C48EE" w:rsidP="00A33420"/>
    <w:p w:rsidR="0056078D" w:rsidRPr="0056078D" w:rsidRDefault="0056078D" w:rsidP="00A33420"/>
    <w:p w:rsidR="003D7A8A" w:rsidRPr="00BB72E8" w:rsidRDefault="003D7A8A" w:rsidP="00A33420"/>
    <w:p w:rsidR="00B742AC" w:rsidRDefault="00B742AC" w:rsidP="00A33420"/>
    <w:p w:rsidR="00B742AC" w:rsidRDefault="00B742AC" w:rsidP="00A33420"/>
    <w:p w:rsidR="00E85263" w:rsidRPr="00B94625" w:rsidRDefault="00E85263" w:rsidP="00A33420"/>
    <w:p w:rsidR="00DA700D" w:rsidRDefault="00DA700D" w:rsidP="00A33420"/>
    <w:p w:rsidR="00DA700D" w:rsidRDefault="00DA700D" w:rsidP="00A33420"/>
    <w:p w:rsidR="00EE4579" w:rsidRPr="00DD48A1" w:rsidRDefault="00EE4579" w:rsidP="00A33420"/>
    <w:sectPr w:rsidR="00EE4579" w:rsidRPr="00DD48A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329" w:rsidRDefault="004C0329" w:rsidP="00A20AB5">
      <w:pPr>
        <w:spacing w:after="0" w:line="240" w:lineRule="auto"/>
      </w:pPr>
      <w:r>
        <w:separator/>
      </w:r>
    </w:p>
  </w:endnote>
  <w:endnote w:type="continuationSeparator" w:id="0">
    <w:p w:rsidR="004C0329" w:rsidRDefault="004C0329" w:rsidP="00A2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384861"/>
      <w:docPartObj>
        <w:docPartGallery w:val="Page Numbers (Bottom of Page)"/>
        <w:docPartUnique/>
      </w:docPartObj>
    </w:sdtPr>
    <w:sdtEndPr>
      <w:rPr>
        <w:noProof/>
      </w:rPr>
    </w:sdtEndPr>
    <w:sdtContent>
      <w:p w:rsidR="00390955" w:rsidRDefault="00390955">
        <w:pPr>
          <w:pStyle w:val="Footer"/>
          <w:jc w:val="center"/>
        </w:pPr>
        <w:r>
          <w:fldChar w:fldCharType="begin"/>
        </w:r>
        <w:r>
          <w:instrText xml:space="preserve"> PAGE   \* MERGEFORMAT </w:instrText>
        </w:r>
        <w:r>
          <w:fldChar w:fldCharType="separate"/>
        </w:r>
        <w:r w:rsidR="00851C07">
          <w:rPr>
            <w:noProof/>
          </w:rPr>
          <w:t>6</w:t>
        </w:r>
        <w:r>
          <w:rPr>
            <w:noProof/>
          </w:rPr>
          <w:fldChar w:fldCharType="end"/>
        </w:r>
      </w:p>
    </w:sdtContent>
  </w:sdt>
  <w:p w:rsidR="00390955" w:rsidRDefault="00390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329" w:rsidRDefault="004C0329" w:rsidP="00A20AB5">
      <w:pPr>
        <w:spacing w:after="0" w:line="240" w:lineRule="auto"/>
      </w:pPr>
      <w:r>
        <w:separator/>
      </w:r>
    </w:p>
  </w:footnote>
  <w:footnote w:type="continuationSeparator" w:id="0">
    <w:p w:rsidR="004C0329" w:rsidRDefault="004C0329" w:rsidP="00A20AB5">
      <w:pPr>
        <w:spacing w:after="0" w:line="240" w:lineRule="auto"/>
      </w:pPr>
      <w:r>
        <w:continuationSeparator/>
      </w:r>
    </w:p>
  </w:footnote>
  <w:footnote w:id="1">
    <w:p w:rsidR="00A20AB5" w:rsidRDefault="00A20AB5">
      <w:pPr>
        <w:pStyle w:val="FootnoteText"/>
      </w:pPr>
      <w:r>
        <w:rPr>
          <w:rStyle w:val="FootnoteReference"/>
        </w:rPr>
        <w:footnoteRef/>
      </w:r>
      <w:r>
        <w:t xml:space="preserve"> U.S Pet Ownership Statistic</w:t>
      </w:r>
      <w:r w:rsidR="003572C0">
        <w:t xml:space="preserve">s. The Humane Society of the United States. December 2009. </w:t>
      </w:r>
      <w:hyperlink r:id="rId1" w:history="1">
        <w:r w:rsidR="003572C0" w:rsidRPr="00707A2E">
          <w:rPr>
            <w:rStyle w:val="Hyperlink"/>
          </w:rPr>
          <w:t>http://www.humanesociety.org/issues/petover_population/facts/pet_ownership_statistics.html</w:t>
        </w:r>
      </w:hyperlink>
    </w:p>
    <w:p w:rsidR="003572C0" w:rsidRDefault="003572C0">
      <w:pPr>
        <w:pStyle w:val="FootnoteText"/>
      </w:pPr>
    </w:p>
  </w:footnote>
  <w:footnote w:id="2">
    <w:p w:rsidR="003572C0" w:rsidRDefault="003572C0">
      <w:pPr>
        <w:pStyle w:val="FootnoteText"/>
      </w:pPr>
      <w:r>
        <w:rPr>
          <w:rStyle w:val="FootnoteReference"/>
        </w:rPr>
        <w:footnoteRef/>
      </w:r>
      <w:r>
        <w:t xml:space="preserve"> Dog Bite Prevention. Injury Prevention &amp; Control: home and Recreational Safety. Centers for Disease Control and Prevention. May 2009. http://www.ced.gov/HomeandRecreationalSafety/Dog</w:t>
      </w:r>
      <w:r w:rsidR="00B669D9">
        <w:t>-Bites/biteprevention.html</w:t>
      </w:r>
    </w:p>
  </w:footnote>
  <w:footnote w:id="3">
    <w:p w:rsidR="00B669D9" w:rsidRDefault="00B669D9" w:rsidP="00B669D9">
      <w:pPr>
        <w:pStyle w:val="FootnoteText"/>
      </w:pPr>
      <w:r>
        <w:rPr>
          <w:rStyle w:val="FootnoteReference"/>
        </w:rPr>
        <w:footnoteRef/>
      </w:r>
      <w:r>
        <w:t xml:space="preserve"> AHRQ, Center for Delivery, Organization, and Markets, Health Care Cost and Utilization Project, Nationwide Emergency Department Sample, 2008</w:t>
      </w:r>
    </w:p>
    <w:p w:rsidR="00B669D9" w:rsidRDefault="00B669D9">
      <w:pPr>
        <w:pStyle w:val="FootnoteText"/>
      </w:pPr>
    </w:p>
  </w:footnote>
  <w:footnote w:id="4">
    <w:p w:rsidR="00860CAF" w:rsidRDefault="00A26F70" w:rsidP="00860CAF">
      <w:pPr>
        <w:pStyle w:val="FootnoteText"/>
      </w:pPr>
      <w:r>
        <w:rPr>
          <w:rStyle w:val="FootnoteReference"/>
        </w:rPr>
        <w:t>4-7</w:t>
      </w:r>
      <w:r w:rsidR="00860CAF">
        <w:t xml:space="preserve"> AHRQ, Center for Delivery, Organization, and Markets, Health Care Cost and Utilization Project, Nationwide Emergency Department Sample, 2008</w:t>
      </w:r>
    </w:p>
    <w:p w:rsidR="00204EAC" w:rsidRDefault="00204EAC" w:rsidP="00204EAC">
      <w:pPr>
        <w:pStyle w:val="FootnoteText"/>
      </w:pPr>
      <w:r>
        <w:rPr>
          <w:rStyle w:val="FootnoteReference"/>
        </w:rPr>
        <w:t>8</w:t>
      </w:r>
      <w:r>
        <w:t xml:space="preserve"> Monroy A, Behar P, Nagy M, Poje C, Pizzuto M, Brodsky L. Head and neck dog bites in children. Otolaryngolgoy-Head and Neck Surgery. 2009; 140: 354-357.</w:t>
      </w:r>
    </w:p>
    <w:p w:rsidR="00204EAC" w:rsidRDefault="00204EAC" w:rsidP="00204EAC">
      <w:pPr>
        <w:pStyle w:val="FootnoteText"/>
      </w:pPr>
    </w:p>
    <w:p w:rsidR="00204EAC" w:rsidRDefault="00204EAC" w:rsidP="00204EAC">
      <w:pPr>
        <w:pStyle w:val="FootnoteText"/>
      </w:pPr>
      <w:r>
        <w:rPr>
          <w:rStyle w:val="FootnoteReference"/>
        </w:rPr>
        <w:t>9,10</w:t>
      </w:r>
      <w:r>
        <w:t xml:space="preserve"> </w:t>
      </w:r>
      <w:hyperlink r:id="rId2" w:history="1">
        <w:r w:rsidRPr="00CD1FE0">
          <w:rPr>
            <w:rFonts w:cs="Arial"/>
            <w:lang w:val="en"/>
          </w:rPr>
          <w:t>Dog attack deaths and maimings, U.S. &amp; Canada, September 1982 to December 31, 2013</w:t>
        </w:r>
      </w:hyperlink>
      <w:r w:rsidRPr="00CD1FE0">
        <w:rPr>
          <w:rFonts w:cs="Arial"/>
          <w:lang w:val="en"/>
        </w:rPr>
        <w:t xml:space="preserve">, by Merritt Clifton, </w:t>
      </w:r>
      <w:r w:rsidRPr="00CD1FE0">
        <w:rPr>
          <w:rStyle w:val="Emphasis"/>
          <w:rFonts w:cs="Arial"/>
          <w:lang w:val="en"/>
        </w:rPr>
        <w:t>Animal People</w:t>
      </w:r>
      <w:r w:rsidRPr="00CD1FE0">
        <w:rPr>
          <w:rFonts w:cs="Arial"/>
          <w:lang w:val="en"/>
        </w:rPr>
        <w:t>, December 31, 2013.</w:t>
      </w:r>
    </w:p>
    <w:p w:rsidR="00204EAC" w:rsidRDefault="00204EAC" w:rsidP="00860CAF">
      <w:pPr>
        <w:pStyle w:val="FootnoteText"/>
      </w:pPr>
    </w:p>
    <w:p w:rsidR="00644621" w:rsidRDefault="00644621" w:rsidP="00860CAF">
      <w:pPr>
        <w:pStyle w:val="FootnoteText"/>
      </w:pPr>
    </w:p>
    <w:p w:rsidR="00860CAF" w:rsidRDefault="00860CAF">
      <w:pPr>
        <w:pStyle w:val="FootnoteText"/>
      </w:pPr>
    </w:p>
  </w:footnote>
  <w:footnote w:id="5">
    <w:p w:rsidR="00860CAF" w:rsidRDefault="00860CAF">
      <w:pPr>
        <w:pStyle w:val="FootnoteText"/>
      </w:pPr>
    </w:p>
  </w:footnote>
  <w:footnote w:id="6">
    <w:p w:rsidR="00860CAF" w:rsidRDefault="00860CAF">
      <w:pPr>
        <w:pStyle w:val="FootnoteText"/>
      </w:pPr>
    </w:p>
  </w:footnote>
  <w:footnote w:id="7">
    <w:p w:rsidR="00860CAF" w:rsidRDefault="00860CAF">
      <w:pPr>
        <w:pStyle w:val="FootnoteText"/>
      </w:pPr>
    </w:p>
  </w:footnote>
  <w:footnote w:id="8">
    <w:p w:rsidR="00644621" w:rsidRDefault="00644621" w:rsidP="00644621">
      <w:pPr>
        <w:pStyle w:val="FootnoteText"/>
      </w:pPr>
    </w:p>
    <w:p w:rsidR="00644621" w:rsidRDefault="00644621">
      <w:pPr>
        <w:pStyle w:val="FootnoteText"/>
      </w:pPr>
    </w:p>
  </w:footnote>
  <w:footnote w:id="9">
    <w:p w:rsidR="00644621" w:rsidRDefault="00644621">
      <w:pPr>
        <w:pStyle w:val="FootnoteText"/>
      </w:pPr>
    </w:p>
  </w:footnote>
  <w:footnote w:id="10">
    <w:p w:rsidR="00CD1FE0" w:rsidRDefault="00CD1FE0">
      <w:pPr>
        <w:pStyle w:val="FootnoteText"/>
      </w:pPr>
    </w:p>
  </w:footnote>
  <w:footnote w:id="11">
    <w:p w:rsidR="00F4788F" w:rsidRDefault="00F4788F">
      <w:pPr>
        <w:pStyle w:val="FootnoteText"/>
      </w:pPr>
      <w:r>
        <w:rPr>
          <w:rStyle w:val="FootnoteReference"/>
        </w:rPr>
        <w:footnoteRef/>
      </w:r>
      <w:r>
        <w:t xml:space="preserve"> Dire DJ, Hogan DE, Walker JS. Prophylactic oral antibiotics for low risk dog bite wounds. Ped Emerg Care. 1992; 8:194-197</w:t>
      </w:r>
    </w:p>
  </w:footnote>
  <w:footnote w:id="12">
    <w:p w:rsidR="00F4788F" w:rsidRDefault="00F4788F">
      <w:pPr>
        <w:pStyle w:val="FootnoteText"/>
      </w:pPr>
      <w:r>
        <w:rPr>
          <w:rStyle w:val="FootnoteReference"/>
        </w:rPr>
        <w:footnoteRef/>
      </w:r>
      <w:r>
        <w:t xml:space="preserve"> Harris D, Imperato P, Oken B. Dog bites-an unrecognized epidemic. Bull NY Acad Med. 1974; 50:981. </w:t>
      </w:r>
    </w:p>
  </w:footnote>
  <w:footnote w:id="13">
    <w:p w:rsidR="00481F93" w:rsidRDefault="00481F93">
      <w:pPr>
        <w:pStyle w:val="FootnoteText"/>
      </w:pPr>
      <w:r>
        <w:rPr>
          <w:rStyle w:val="FootnoteReference"/>
        </w:rPr>
        <w:footnoteRef/>
      </w:r>
      <w:r>
        <w:t xml:space="preserve"> Natarajan S, Galinde JS, Asnani U, Sidana S, Ramaswami R. Facial dog bite injury. J Contemp Denistry. 2012; 2: 34-38.</w:t>
      </w:r>
    </w:p>
  </w:footnote>
  <w:footnote w:id="14">
    <w:p w:rsidR="00481F93" w:rsidRDefault="00481F93">
      <w:pPr>
        <w:pStyle w:val="FootnoteText"/>
      </w:pPr>
      <w:r>
        <w:rPr>
          <w:rStyle w:val="FootnoteReference"/>
        </w:rPr>
        <w:footnoteRef/>
      </w:r>
      <w:r>
        <w:t xml:space="preserve"> Wilberger J, Pang D. Craniocerebral injuries from dog bites. JAMA 1983; 249: 2685.</w:t>
      </w:r>
    </w:p>
  </w:footnote>
  <w:footnote w:id="15">
    <w:p w:rsidR="00481F93" w:rsidRDefault="00481F93">
      <w:pPr>
        <w:pStyle w:val="FootnoteText"/>
      </w:pPr>
      <w:r>
        <w:rPr>
          <w:rStyle w:val="FootnoteReference"/>
        </w:rPr>
        <w:footnoteRef/>
      </w:r>
      <w:r>
        <w:t xml:space="preserve"> Peters V, Sottiaux M, Appelboom J, Kahn A. posttraumatic stress disorder after dog bites in children. J Pediatrics 2004; 144: 121-122. </w:t>
      </w:r>
    </w:p>
  </w:footnote>
  <w:footnote w:id="16">
    <w:p w:rsidR="00181724" w:rsidRDefault="00181724">
      <w:pPr>
        <w:pStyle w:val="FootnoteText"/>
      </w:pPr>
      <w:r>
        <w:rPr>
          <w:rStyle w:val="FootnoteReference"/>
        </w:rPr>
        <w:footnoteRef/>
      </w:r>
      <w:r>
        <w:t xml:space="preserve"> Schmitt L. Dog bites in children: focus on posttraumatic stress disorder. Contemporary Pediatrics news bulletin, July 1, 2001.  </w:t>
      </w:r>
    </w:p>
  </w:footnote>
  <w:footnote w:id="17">
    <w:p w:rsidR="00181724" w:rsidRDefault="00181724">
      <w:pPr>
        <w:pStyle w:val="FootnoteText"/>
      </w:pPr>
      <w:r>
        <w:rPr>
          <w:rStyle w:val="FootnoteReference"/>
        </w:rPr>
        <w:footnoteRef/>
      </w:r>
      <w:r>
        <w:t xml:space="preserve"> Rossman BR, Bingham RD, Emde RN. Symptomatology and adaptive functioning for children exposed to normative stressors, dog attack, and parental violence. J AM Acad Adolesc Psychiatry. 1997; 36: 1089-97.</w:t>
      </w:r>
    </w:p>
  </w:footnote>
  <w:footnote w:id="18">
    <w:p w:rsidR="00912A9E" w:rsidRDefault="00912A9E">
      <w:pPr>
        <w:pStyle w:val="FootnoteText"/>
      </w:pPr>
      <w:r>
        <w:rPr>
          <w:rStyle w:val="FootnoteReference"/>
        </w:rPr>
        <w:footnoteRef/>
      </w:r>
      <w:r>
        <w:t xml:space="preserve"> Stierlin H. Shame and guilt in family relations; theoretical and clinical aspects. Arch Gen Psychiatry. 1974; 30: 381-89.</w:t>
      </w:r>
    </w:p>
  </w:footnote>
  <w:footnote w:id="19">
    <w:p w:rsidR="00912A9E" w:rsidRDefault="00912A9E">
      <w:pPr>
        <w:pStyle w:val="FootnoteText"/>
      </w:pPr>
      <w:r>
        <w:rPr>
          <w:rStyle w:val="FootnoteReference"/>
        </w:rPr>
        <w:footnoteRef/>
      </w:r>
      <w:r>
        <w:t xml:space="preserve"> Gunsberg L, Rose EH. Psychological effects of facial disfigurement. In Rose EH (ed). </w:t>
      </w:r>
      <w:r w:rsidR="0023264E">
        <w:t xml:space="preserve">Aesthetic Facial Restoration. Philadelphia: Lippincott-Raven Publishers, 1998. </w:t>
      </w:r>
    </w:p>
  </w:footnote>
  <w:footnote w:id="20">
    <w:p w:rsidR="0023264E" w:rsidRDefault="0023264E">
      <w:pPr>
        <w:pStyle w:val="FootnoteText"/>
      </w:pPr>
      <w:r>
        <w:rPr>
          <w:rStyle w:val="FootnoteReference"/>
        </w:rPr>
        <w:footnoteRef/>
      </w:r>
      <w:r>
        <w:t xml:space="preserve"> 2012  Plastic Surgery Statistic. Reported by the American Society of Plastic Surgeons 2013. Online at </w:t>
      </w:r>
      <w:r w:rsidRPr="0023264E">
        <w:t>http://www.plasticsurgery.org/Documents/news-resources/statistics/2012-Plastic-Surgery-Statistics/full-plastic-surgery-statistics-report.pdf</w:t>
      </w:r>
    </w:p>
  </w:footnote>
  <w:footnote w:id="21">
    <w:p w:rsidR="0023264E" w:rsidRPr="0023264E" w:rsidRDefault="0023264E">
      <w:pPr>
        <w:pStyle w:val="FootnoteText"/>
      </w:pPr>
      <w:r w:rsidRPr="0023264E">
        <w:rPr>
          <w:rStyle w:val="FootnoteReference"/>
        </w:rPr>
        <w:footnoteRef/>
      </w:r>
      <w:r>
        <w:t xml:space="preserve"> Holmquist L, Elixhauser A. </w:t>
      </w:r>
      <w:r w:rsidRPr="0023264E">
        <w:t xml:space="preserve"> </w:t>
      </w:r>
      <w:hyperlink r:id="rId3" w:history="1">
        <w:r w:rsidRPr="0023264E">
          <w:rPr>
            <w:rFonts w:cs="Arial"/>
            <w:lang w:val="en"/>
          </w:rPr>
          <w:t>Emergency Department Visits and Inpatient Stays Involving Dog Bites, 2008</w:t>
        </w:r>
      </w:hyperlink>
      <w:r>
        <w:rPr>
          <w:rFonts w:cs="Arial"/>
          <w:lang w:val="en"/>
        </w:rPr>
        <w:t xml:space="preserve">. </w:t>
      </w:r>
      <w:r w:rsidRPr="0023264E">
        <w:rPr>
          <w:rFonts w:cs="Arial"/>
          <w:lang w:val="en"/>
        </w:rPr>
        <w:t xml:space="preserve"> Agency for Healthcare Research and Quality, Rockville, MD., November 2010.</w:t>
      </w:r>
      <w:r>
        <w:rPr>
          <w:rFonts w:cs="Arial"/>
          <w:lang w:val="en"/>
        </w:rPr>
        <w:t xml:space="preserve">  Online at </w:t>
      </w:r>
      <w:r w:rsidRPr="0023264E">
        <w:rPr>
          <w:rFonts w:cs="Arial"/>
          <w:lang w:val="en"/>
        </w:rPr>
        <w:t>http://www.dogsbite.org/dog-bite-statistics-study-emergency-visits-involving-dog-bites-ahrq-2008.php</w:t>
      </w:r>
    </w:p>
  </w:footnote>
  <w:footnote w:id="22">
    <w:p w:rsidR="0077767E" w:rsidRDefault="0077767E">
      <w:pPr>
        <w:pStyle w:val="FootnoteText"/>
      </w:pPr>
      <w:r>
        <w:rPr>
          <w:rStyle w:val="FootnoteReference"/>
        </w:rPr>
        <w:footnoteRef/>
      </w:r>
      <w:r>
        <w:t xml:space="preserve"> Voelker R. Dog bites recognized as a public health problem. </w:t>
      </w:r>
      <w:r w:rsidRPr="0077767E">
        <w:rPr>
          <w:i/>
          <w:iCs/>
          <w:color w:val="333333"/>
        </w:rPr>
        <w:t xml:space="preserve">JAMA. </w:t>
      </w:r>
      <w:r w:rsidRPr="0077767E">
        <w:rPr>
          <w:color w:val="333333"/>
        </w:rPr>
        <w:t>1997;277(4):278-280.</w:t>
      </w:r>
    </w:p>
  </w:footnote>
  <w:footnote w:id="23">
    <w:p w:rsidR="0077767E" w:rsidRDefault="0077767E">
      <w:pPr>
        <w:pStyle w:val="FootnoteText"/>
      </w:pPr>
      <w:r>
        <w:rPr>
          <w:rStyle w:val="FootnoteReference"/>
        </w:rPr>
        <w:footnoteRef/>
      </w:r>
      <w:r>
        <w:t xml:space="preserve"> Lackmann GM, Draf W, Isselstein G et al. Surgical treatment of facial dog bite injuries in children. J Craniomaxillofac Surg. 1992; 20: 81-86. </w:t>
      </w:r>
    </w:p>
  </w:footnote>
  <w:footnote w:id="24">
    <w:p w:rsidR="0077767E" w:rsidRPr="00B9118F" w:rsidRDefault="0077767E">
      <w:pPr>
        <w:pStyle w:val="FootnoteText"/>
      </w:pPr>
      <w:r>
        <w:rPr>
          <w:rStyle w:val="FootnoteReference"/>
        </w:rPr>
        <w:footnoteRef/>
      </w:r>
      <w:r>
        <w:t xml:space="preserve"> </w:t>
      </w:r>
      <w:r w:rsidR="00B9118F" w:rsidRPr="00B9118F">
        <w:t xml:space="preserve">Nedelec B, Shankowsky A, Tredgett EE. Rating the resolving hypertrophic scar: comparison of the Vancouver Scar Scale and scar volume. </w:t>
      </w:r>
      <w:r w:rsidR="00B9118F" w:rsidRPr="00B9118F">
        <w:rPr>
          <w:rStyle w:val="Emphasis"/>
        </w:rPr>
        <w:t>J Burn Care Rehabil.</w:t>
      </w:r>
      <w:r w:rsidR="00B9118F" w:rsidRPr="00B9118F">
        <w:t xml:space="preserve"> 2000;21:205–12.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20"/>
    <w:rsid w:val="000157E1"/>
    <w:rsid w:val="00052254"/>
    <w:rsid w:val="00073F0A"/>
    <w:rsid w:val="00106839"/>
    <w:rsid w:val="00156923"/>
    <w:rsid w:val="00181724"/>
    <w:rsid w:val="00182CD8"/>
    <w:rsid w:val="001A2FDC"/>
    <w:rsid w:val="001C4C9B"/>
    <w:rsid w:val="00204EAC"/>
    <w:rsid w:val="002251B8"/>
    <w:rsid w:val="0023264E"/>
    <w:rsid w:val="00234353"/>
    <w:rsid w:val="00313E3A"/>
    <w:rsid w:val="003572C0"/>
    <w:rsid w:val="00390955"/>
    <w:rsid w:val="003A75B0"/>
    <w:rsid w:val="003B4533"/>
    <w:rsid w:val="003C419D"/>
    <w:rsid w:val="003C45B1"/>
    <w:rsid w:val="003D7A8A"/>
    <w:rsid w:val="003F1862"/>
    <w:rsid w:val="003F70AB"/>
    <w:rsid w:val="00481F93"/>
    <w:rsid w:val="004C0329"/>
    <w:rsid w:val="004F59A8"/>
    <w:rsid w:val="00500455"/>
    <w:rsid w:val="00531187"/>
    <w:rsid w:val="0056078D"/>
    <w:rsid w:val="005770B0"/>
    <w:rsid w:val="00584834"/>
    <w:rsid w:val="00590406"/>
    <w:rsid w:val="005D42A0"/>
    <w:rsid w:val="005F4A5A"/>
    <w:rsid w:val="00644621"/>
    <w:rsid w:val="0065385A"/>
    <w:rsid w:val="0066067C"/>
    <w:rsid w:val="00677E70"/>
    <w:rsid w:val="006E1317"/>
    <w:rsid w:val="007151FC"/>
    <w:rsid w:val="0072459D"/>
    <w:rsid w:val="0075018D"/>
    <w:rsid w:val="007742D4"/>
    <w:rsid w:val="0077507F"/>
    <w:rsid w:val="0077767E"/>
    <w:rsid w:val="007C2887"/>
    <w:rsid w:val="007E519B"/>
    <w:rsid w:val="007F7076"/>
    <w:rsid w:val="0083628A"/>
    <w:rsid w:val="00851C07"/>
    <w:rsid w:val="00860CAF"/>
    <w:rsid w:val="0087210D"/>
    <w:rsid w:val="00890A5A"/>
    <w:rsid w:val="008B4305"/>
    <w:rsid w:val="008B5CD4"/>
    <w:rsid w:val="008C48EE"/>
    <w:rsid w:val="008F12A9"/>
    <w:rsid w:val="008F5FFA"/>
    <w:rsid w:val="00901BD2"/>
    <w:rsid w:val="009053AD"/>
    <w:rsid w:val="00912A9E"/>
    <w:rsid w:val="00947625"/>
    <w:rsid w:val="009C259A"/>
    <w:rsid w:val="00A20AB5"/>
    <w:rsid w:val="00A26F70"/>
    <w:rsid w:val="00A33420"/>
    <w:rsid w:val="00A41C03"/>
    <w:rsid w:val="00A83BC7"/>
    <w:rsid w:val="00AB0BAD"/>
    <w:rsid w:val="00AD1F4F"/>
    <w:rsid w:val="00AD2CE3"/>
    <w:rsid w:val="00B255BD"/>
    <w:rsid w:val="00B27D9B"/>
    <w:rsid w:val="00B655DE"/>
    <w:rsid w:val="00B669D9"/>
    <w:rsid w:val="00B742AC"/>
    <w:rsid w:val="00B8389E"/>
    <w:rsid w:val="00B9118F"/>
    <w:rsid w:val="00B94625"/>
    <w:rsid w:val="00BB72E8"/>
    <w:rsid w:val="00BE163D"/>
    <w:rsid w:val="00BF2B9E"/>
    <w:rsid w:val="00C30ED5"/>
    <w:rsid w:val="00C57814"/>
    <w:rsid w:val="00CD1FE0"/>
    <w:rsid w:val="00D46F45"/>
    <w:rsid w:val="00D47D0F"/>
    <w:rsid w:val="00D55545"/>
    <w:rsid w:val="00D702A7"/>
    <w:rsid w:val="00DA700D"/>
    <w:rsid w:val="00DC5066"/>
    <w:rsid w:val="00DD48A1"/>
    <w:rsid w:val="00E35E76"/>
    <w:rsid w:val="00E52666"/>
    <w:rsid w:val="00E85263"/>
    <w:rsid w:val="00E85908"/>
    <w:rsid w:val="00EA38EC"/>
    <w:rsid w:val="00EE4579"/>
    <w:rsid w:val="00F11316"/>
    <w:rsid w:val="00F2797F"/>
    <w:rsid w:val="00F4788F"/>
    <w:rsid w:val="00FE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1B98A-04A2-488D-BE27-5CA14B24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0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AB5"/>
    <w:rPr>
      <w:sz w:val="20"/>
      <w:szCs w:val="20"/>
    </w:rPr>
  </w:style>
  <w:style w:type="character" w:styleId="FootnoteReference">
    <w:name w:val="footnote reference"/>
    <w:basedOn w:val="DefaultParagraphFont"/>
    <w:uiPriority w:val="99"/>
    <w:semiHidden/>
    <w:unhideWhenUsed/>
    <w:rsid w:val="00A20AB5"/>
    <w:rPr>
      <w:vertAlign w:val="superscript"/>
    </w:rPr>
  </w:style>
  <w:style w:type="character" w:styleId="Hyperlink">
    <w:name w:val="Hyperlink"/>
    <w:basedOn w:val="DefaultParagraphFont"/>
    <w:uiPriority w:val="99"/>
    <w:unhideWhenUsed/>
    <w:rsid w:val="003572C0"/>
    <w:rPr>
      <w:color w:val="0563C1" w:themeColor="hyperlink"/>
      <w:u w:val="single"/>
    </w:rPr>
  </w:style>
  <w:style w:type="character" w:styleId="Emphasis">
    <w:name w:val="Emphasis"/>
    <w:basedOn w:val="DefaultParagraphFont"/>
    <w:uiPriority w:val="20"/>
    <w:qFormat/>
    <w:rsid w:val="00CD1FE0"/>
    <w:rPr>
      <w:i/>
      <w:iCs/>
    </w:rPr>
  </w:style>
  <w:style w:type="paragraph" w:styleId="Header">
    <w:name w:val="header"/>
    <w:basedOn w:val="Normal"/>
    <w:link w:val="HeaderChar"/>
    <w:uiPriority w:val="99"/>
    <w:unhideWhenUsed/>
    <w:rsid w:val="0039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55"/>
  </w:style>
  <w:style w:type="paragraph" w:styleId="Footer">
    <w:name w:val="footer"/>
    <w:basedOn w:val="Normal"/>
    <w:link w:val="FooterChar"/>
    <w:uiPriority w:val="99"/>
    <w:unhideWhenUsed/>
    <w:rsid w:val="0039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se@facemakernyc.com" TargetMode="External"/><Relationship Id="rId3" Type="http://schemas.openxmlformats.org/officeDocument/2006/relationships/settings" Target="settings.xml"/><Relationship Id="rId7" Type="http://schemas.openxmlformats.org/officeDocument/2006/relationships/hyperlink" Target="http://www.facemakernyc.com/restorative-facial-surgery/dog-bi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cemakernyc.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ogsbite.org/pdf/2008-ed-visits-inpatient-stays-dog-bites.pdf" TargetMode="External"/><Relationship Id="rId2" Type="http://schemas.openxmlformats.org/officeDocument/2006/relationships/hyperlink" Target="http://www.dogsbite.org/pdf/dog-attack-deaths-maimings-merritt-clifton-2013.pdf" TargetMode="External"/><Relationship Id="rId1" Type="http://schemas.openxmlformats.org/officeDocument/2006/relationships/hyperlink" Target="http://www.humanesociety.org/issues/petover_population/facts/pet_ownership_stat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98C0-BA48-49F4-87D8-D84C1F98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TotalTime>
  <Pages>6</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erose</dc:creator>
  <cp:keywords/>
  <dc:description/>
  <cp:lastModifiedBy>erose</cp:lastModifiedBy>
  <cp:revision>35</cp:revision>
  <dcterms:created xsi:type="dcterms:W3CDTF">2014-12-20T16:22:00Z</dcterms:created>
  <dcterms:modified xsi:type="dcterms:W3CDTF">2014-12-26T14:26:00Z</dcterms:modified>
</cp:coreProperties>
</file>