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28AB" w14:textId="77777777" w:rsidR="00F6630E" w:rsidRPr="00F6630E" w:rsidRDefault="00F6630E" w:rsidP="00F6630E">
      <w:pPr>
        <w:spacing w:after="0" w:line="240" w:lineRule="auto"/>
        <w:rPr>
          <w:rFonts w:ascii="Times New Roman" w:eastAsia="Times New Roman" w:hAnsi="Times New Roman" w:cs="Times New Roman"/>
          <w:color w:val="5B616B"/>
          <w:kern w:val="0"/>
          <w:sz w:val="24"/>
          <w:szCs w:val="24"/>
          <w14:ligatures w14:val="none"/>
        </w:rPr>
      </w:pPr>
      <w:r w:rsidRPr="00F6630E">
        <w:rPr>
          <w:rFonts w:ascii="Times New Roman" w:eastAsia="Times New Roman" w:hAnsi="Times New Roman" w:cs="Times New Roman"/>
          <w:color w:val="5B616B"/>
          <w:kern w:val="0"/>
          <w:sz w:val="24"/>
          <w:szCs w:val="24"/>
          <w14:ligatures w14:val="none"/>
        </w:rPr>
        <w:t>Ophthalmology</w:t>
      </w:r>
    </w:p>
    <w:p w14:paraId="5386FA04" w14:textId="77777777" w:rsidR="00F6630E" w:rsidRPr="00F6630E" w:rsidRDefault="00F6630E" w:rsidP="00F6630E">
      <w:pPr>
        <w:numPr>
          <w:ilvl w:val="0"/>
          <w:numId w:val="1"/>
        </w:numPr>
        <w:shd w:val="clear" w:color="auto" w:fill="FFFFFF"/>
        <w:spacing w:after="0" w:line="240" w:lineRule="auto"/>
        <w:rPr>
          <w:rFonts w:ascii="Times New Roman" w:eastAsia="Times New Roman" w:hAnsi="Times New Roman" w:cs="Times New Roman"/>
          <w:color w:val="5B616B"/>
          <w:kern w:val="0"/>
          <w:sz w:val="24"/>
          <w:szCs w:val="24"/>
          <w14:ligatures w14:val="none"/>
        </w:rPr>
      </w:pPr>
    </w:p>
    <w:p w14:paraId="7C3259BF" w14:textId="77777777" w:rsidR="00F6630E" w:rsidRPr="00F6630E" w:rsidRDefault="00F6630E" w:rsidP="00F6630E">
      <w:pPr>
        <w:numPr>
          <w:ilvl w:val="0"/>
          <w:numId w:val="1"/>
        </w:numPr>
        <w:shd w:val="clear" w:color="auto" w:fill="FFFFFF"/>
        <w:spacing w:after="0" w:line="240" w:lineRule="auto"/>
        <w:rPr>
          <w:rFonts w:ascii="Times New Roman" w:eastAsia="Times New Roman" w:hAnsi="Times New Roman" w:cs="Times New Roman"/>
          <w:color w:val="5B616B"/>
          <w:kern w:val="0"/>
          <w:sz w:val="24"/>
          <w:szCs w:val="24"/>
          <w14:ligatures w14:val="none"/>
        </w:rPr>
      </w:pPr>
    </w:p>
    <w:p w14:paraId="32A9DC9D" w14:textId="77777777" w:rsidR="00F6630E" w:rsidRPr="00F6630E" w:rsidRDefault="00F6630E" w:rsidP="00F6630E">
      <w:pPr>
        <w:numPr>
          <w:ilvl w:val="0"/>
          <w:numId w:val="1"/>
        </w:numPr>
        <w:shd w:val="clear" w:color="auto" w:fill="FFFFFF"/>
        <w:spacing w:after="0" w:line="240" w:lineRule="auto"/>
        <w:rPr>
          <w:rFonts w:ascii="Times New Roman" w:eastAsia="Times New Roman" w:hAnsi="Times New Roman" w:cs="Times New Roman"/>
          <w:color w:val="5B616B"/>
          <w:kern w:val="0"/>
          <w:sz w:val="24"/>
          <w:szCs w:val="24"/>
          <w14:ligatures w14:val="none"/>
        </w:rPr>
      </w:pPr>
    </w:p>
    <w:p w14:paraId="39813FFD" w14:textId="77777777" w:rsidR="00F6630E" w:rsidRPr="00F6630E" w:rsidRDefault="00F6630E" w:rsidP="00F6630E">
      <w:pPr>
        <w:spacing w:after="0" w:line="240" w:lineRule="auto"/>
        <w:rPr>
          <w:rFonts w:ascii="Times New Roman" w:eastAsia="Times New Roman" w:hAnsi="Times New Roman" w:cs="Times New Roman"/>
          <w:color w:val="5B616B"/>
          <w:kern w:val="0"/>
          <w:sz w:val="24"/>
          <w:szCs w:val="24"/>
          <w14:ligatures w14:val="none"/>
        </w:rPr>
      </w:pPr>
      <w:r w:rsidRPr="00F6630E">
        <w:rPr>
          <w:rFonts w:ascii="Times New Roman" w:eastAsia="Times New Roman" w:hAnsi="Times New Roman" w:cs="Times New Roman"/>
          <w:color w:val="0071BC"/>
          <w:kern w:val="0"/>
          <w:sz w:val="24"/>
          <w:szCs w:val="24"/>
          <w14:ligatures w14:val="none"/>
        </w:rPr>
        <w:t>. </w:t>
      </w:r>
      <w:r w:rsidRPr="00F6630E">
        <w:rPr>
          <w:rFonts w:ascii="Times New Roman" w:eastAsia="Times New Roman" w:hAnsi="Times New Roman" w:cs="Times New Roman"/>
          <w:color w:val="5B616B"/>
          <w:kern w:val="0"/>
          <w:sz w:val="24"/>
          <w:szCs w:val="24"/>
          <w14:ligatures w14:val="none"/>
        </w:rPr>
        <w:t>1991 Sep;98(9):1406-11.</w:t>
      </w:r>
    </w:p>
    <w:p w14:paraId="2E80954B" w14:textId="77777777" w:rsidR="00F6630E" w:rsidRPr="00F6630E" w:rsidRDefault="00F6630E" w:rsidP="00F6630E">
      <w:pPr>
        <w:spacing w:after="0" w:line="240" w:lineRule="auto"/>
        <w:rPr>
          <w:rFonts w:ascii="Times New Roman" w:eastAsia="Times New Roman" w:hAnsi="Times New Roman" w:cs="Times New Roman"/>
          <w:kern w:val="0"/>
          <w:sz w:val="24"/>
          <w:szCs w:val="24"/>
          <w14:ligatures w14:val="none"/>
        </w:rPr>
      </w:pPr>
      <w:r w:rsidRPr="00F6630E">
        <w:rPr>
          <w:rFonts w:ascii="Times New Roman" w:eastAsia="Times New Roman" w:hAnsi="Times New Roman" w:cs="Times New Roman"/>
          <w:kern w:val="0"/>
          <w:sz w:val="24"/>
          <w:szCs w:val="24"/>
          <w14:ligatures w14:val="none"/>
        </w:rPr>
        <w:t> </w:t>
      </w:r>
      <w:proofErr w:type="spellStart"/>
      <w:r w:rsidRPr="00F6630E">
        <w:rPr>
          <w:rFonts w:ascii="Times New Roman" w:eastAsia="Times New Roman" w:hAnsi="Times New Roman" w:cs="Times New Roman"/>
          <w:color w:val="5B616B"/>
          <w:kern w:val="0"/>
          <w:sz w:val="24"/>
          <w:szCs w:val="24"/>
          <w14:ligatures w14:val="none"/>
        </w:rPr>
        <w:t>doi</w:t>
      </w:r>
      <w:proofErr w:type="spellEnd"/>
      <w:r w:rsidRPr="00F6630E">
        <w:rPr>
          <w:rFonts w:ascii="Times New Roman" w:eastAsia="Times New Roman" w:hAnsi="Times New Roman" w:cs="Times New Roman"/>
          <w:color w:val="5B616B"/>
          <w:kern w:val="0"/>
          <w:sz w:val="24"/>
          <w:szCs w:val="24"/>
          <w14:ligatures w14:val="none"/>
        </w:rPr>
        <w:t>: 10.1016/s0161-6420(91)32119-5.</w:t>
      </w:r>
    </w:p>
    <w:p w14:paraId="15EC238F" w14:textId="77777777" w:rsidR="00F6630E" w:rsidRPr="00F6630E" w:rsidRDefault="00F6630E" w:rsidP="00F6630E">
      <w:pPr>
        <w:spacing w:before="100" w:beforeAutospacing="1" w:after="100" w:afterAutospacing="1" w:line="240" w:lineRule="auto"/>
        <w:outlineLvl w:val="0"/>
        <w:rPr>
          <w:rFonts w:ascii="Merriweather" w:eastAsia="Times New Roman" w:hAnsi="Merriweather" w:cs="Times New Roman"/>
          <w:b/>
          <w:bCs/>
          <w:kern w:val="36"/>
          <w:sz w:val="48"/>
          <w:szCs w:val="48"/>
          <w14:ligatures w14:val="none"/>
        </w:rPr>
      </w:pPr>
      <w:r w:rsidRPr="00F6630E">
        <w:rPr>
          <w:rFonts w:ascii="Merriweather" w:eastAsia="Times New Roman" w:hAnsi="Merriweather" w:cs="Times New Roman"/>
          <w:b/>
          <w:bCs/>
          <w:kern w:val="36"/>
          <w:sz w:val="48"/>
          <w:szCs w:val="48"/>
          <w14:ligatures w14:val="none"/>
        </w:rPr>
        <w:t>Binocular visual impairment in glaucoma</w:t>
      </w:r>
    </w:p>
    <w:p w14:paraId="1F1CD91A" w14:textId="77777777" w:rsidR="00F6630E" w:rsidRPr="00F6630E" w:rsidRDefault="00F6630E" w:rsidP="00F6630E">
      <w:pPr>
        <w:spacing w:after="0" w:line="240" w:lineRule="auto"/>
        <w:rPr>
          <w:rFonts w:ascii="Times New Roman" w:eastAsia="Times New Roman" w:hAnsi="Times New Roman" w:cs="Times New Roman"/>
          <w:color w:val="5B616B"/>
          <w:kern w:val="0"/>
          <w:sz w:val="24"/>
          <w:szCs w:val="24"/>
          <w14:ligatures w14:val="none"/>
        </w:rPr>
      </w:pPr>
      <w:hyperlink r:id="rId5" w:history="1">
        <w:r w:rsidRPr="00F6630E">
          <w:rPr>
            <w:rFonts w:ascii="Times New Roman" w:eastAsia="Times New Roman" w:hAnsi="Times New Roman" w:cs="Times New Roman"/>
            <w:color w:val="0071BC"/>
            <w:kern w:val="0"/>
            <w:sz w:val="24"/>
            <w:szCs w:val="24"/>
            <w:u w:val="single"/>
            <w14:ligatures w14:val="none"/>
          </w:rPr>
          <w:t>C J Bassi</w:t>
        </w:r>
      </w:hyperlink>
      <w:r w:rsidRPr="00F6630E">
        <w:rPr>
          <w:rFonts w:ascii="Times New Roman" w:eastAsia="Times New Roman" w:hAnsi="Times New Roman" w:cs="Times New Roman"/>
          <w:color w:val="5B616B"/>
          <w:kern w:val="0"/>
          <w:sz w:val="18"/>
          <w:szCs w:val="18"/>
          <w:vertAlign w:val="superscript"/>
          <w14:ligatures w14:val="none"/>
        </w:rPr>
        <w:t> </w:t>
      </w:r>
      <w:hyperlink r:id="rId6" w:anchor="full-view-affiliation-1" w:tooltip="University of Missouri-St. Louis School of Optometry 63121." w:history="1">
        <w:r w:rsidRPr="00F6630E">
          <w:rPr>
            <w:rFonts w:ascii="Times New Roman" w:eastAsia="Times New Roman" w:hAnsi="Times New Roman" w:cs="Times New Roman"/>
            <w:color w:val="323A45"/>
            <w:kern w:val="0"/>
            <w:sz w:val="18"/>
            <w:szCs w:val="18"/>
            <w:u w:val="single"/>
            <w:shd w:val="clear" w:color="auto" w:fill="F1F1F1"/>
            <w:vertAlign w:val="superscript"/>
            <w14:ligatures w14:val="none"/>
          </w:rPr>
          <w:t>1</w:t>
        </w:r>
      </w:hyperlink>
      <w:r w:rsidRPr="00F6630E">
        <w:rPr>
          <w:rFonts w:ascii="Times New Roman" w:eastAsia="Times New Roman" w:hAnsi="Times New Roman" w:cs="Times New Roman"/>
          <w:color w:val="5B616B"/>
          <w:kern w:val="0"/>
          <w:sz w:val="24"/>
          <w:szCs w:val="24"/>
          <w14:ligatures w14:val="none"/>
        </w:rPr>
        <w:t>, </w:t>
      </w:r>
      <w:hyperlink r:id="rId7" w:history="1">
        <w:r w:rsidRPr="00F6630E">
          <w:rPr>
            <w:rFonts w:ascii="Times New Roman" w:eastAsia="Times New Roman" w:hAnsi="Times New Roman" w:cs="Times New Roman"/>
            <w:color w:val="0071BC"/>
            <w:kern w:val="0"/>
            <w:sz w:val="24"/>
            <w:szCs w:val="24"/>
            <w:u w:val="single"/>
            <w14:ligatures w14:val="none"/>
          </w:rPr>
          <w:t>J C Galanis</w:t>
        </w:r>
      </w:hyperlink>
    </w:p>
    <w:p w14:paraId="30C17E1B" w14:textId="77777777" w:rsidR="00F6630E" w:rsidRPr="00F6630E" w:rsidRDefault="00F6630E" w:rsidP="00F6630E">
      <w:pPr>
        <w:spacing w:after="0" w:line="240" w:lineRule="auto"/>
        <w:rPr>
          <w:rFonts w:ascii="Times New Roman" w:eastAsia="Times New Roman" w:hAnsi="Times New Roman" w:cs="Times New Roman"/>
          <w:kern w:val="0"/>
          <w:sz w:val="24"/>
          <w:szCs w:val="24"/>
          <w14:ligatures w14:val="none"/>
        </w:rPr>
      </w:pPr>
      <w:r w:rsidRPr="00F6630E">
        <w:rPr>
          <w:rFonts w:ascii="Times New Roman" w:eastAsia="Times New Roman" w:hAnsi="Times New Roman" w:cs="Times New Roman"/>
          <w:kern w:val="0"/>
          <w:sz w:val="24"/>
          <w:szCs w:val="24"/>
          <w14:ligatures w14:val="none"/>
        </w:rPr>
        <w:t>Affiliations </w:t>
      </w:r>
      <w:proofErr w:type="gramStart"/>
      <w:r w:rsidRPr="00F6630E">
        <w:rPr>
          <w:rFonts w:ascii="Times New Roman" w:eastAsia="Times New Roman" w:hAnsi="Times New Roman" w:cs="Times New Roman"/>
          <w:kern w:val="0"/>
          <w:sz w:val="24"/>
          <w:szCs w:val="24"/>
          <w14:ligatures w14:val="none"/>
        </w:rPr>
        <w:t>expand</w:t>
      </w:r>
      <w:proofErr w:type="gramEnd"/>
    </w:p>
    <w:p w14:paraId="0A0FAC7A" w14:textId="77777777" w:rsidR="00F6630E" w:rsidRPr="00F6630E" w:rsidRDefault="00F6630E" w:rsidP="00F6630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630E">
        <w:rPr>
          <w:rFonts w:ascii="Times New Roman" w:eastAsia="Times New Roman" w:hAnsi="Times New Roman" w:cs="Times New Roman"/>
          <w:kern w:val="0"/>
          <w:sz w:val="24"/>
          <w:szCs w:val="24"/>
          <w14:ligatures w14:val="none"/>
        </w:rPr>
        <w:t>PMID: </w:t>
      </w:r>
      <w:r w:rsidRPr="00F6630E">
        <w:rPr>
          <w:rFonts w:ascii="Times New Roman" w:eastAsia="Times New Roman" w:hAnsi="Times New Roman" w:cs="Times New Roman"/>
          <w:color w:val="212121"/>
          <w:kern w:val="0"/>
          <w:sz w:val="24"/>
          <w:szCs w:val="24"/>
          <w14:ligatures w14:val="none"/>
        </w:rPr>
        <w:t>1945317</w:t>
      </w:r>
    </w:p>
    <w:p w14:paraId="16586F8F" w14:textId="77777777" w:rsidR="00F6630E" w:rsidRPr="00F6630E" w:rsidRDefault="00F6630E" w:rsidP="00F6630E">
      <w:pPr>
        <w:spacing w:after="0" w:line="240" w:lineRule="auto"/>
        <w:ind w:left="720"/>
        <w:rPr>
          <w:rFonts w:ascii="Times New Roman" w:eastAsia="Times New Roman" w:hAnsi="Times New Roman" w:cs="Times New Roman"/>
          <w:kern w:val="0"/>
          <w:sz w:val="24"/>
          <w:szCs w:val="24"/>
          <w14:ligatures w14:val="none"/>
        </w:rPr>
      </w:pPr>
      <w:r w:rsidRPr="00F6630E">
        <w:rPr>
          <w:rFonts w:ascii="Times New Roman" w:eastAsia="Times New Roman" w:hAnsi="Times New Roman" w:cs="Times New Roman"/>
          <w:kern w:val="0"/>
          <w:sz w:val="24"/>
          <w:szCs w:val="24"/>
          <w14:ligatures w14:val="none"/>
        </w:rPr>
        <w:t> </w:t>
      </w:r>
    </w:p>
    <w:p w14:paraId="59BC6D01" w14:textId="77777777" w:rsidR="00F6630E" w:rsidRPr="00F6630E" w:rsidRDefault="00F6630E" w:rsidP="00F6630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630E">
        <w:rPr>
          <w:rFonts w:ascii="Times New Roman" w:eastAsia="Times New Roman" w:hAnsi="Times New Roman" w:cs="Times New Roman"/>
          <w:kern w:val="0"/>
          <w:sz w:val="24"/>
          <w:szCs w:val="24"/>
          <w14:ligatures w14:val="none"/>
        </w:rPr>
        <w:t>DOI: </w:t>
      </w:r>
      <w:hyperlink r:id="rId8" w:tgtFrame="_blank" w:history="1">
        <w:r w:rsidRPr="00F6630E">
          <w:rPr>
            <w:rFonts w:ascii="Times New Roman" w:eastAsia="Times New Roman" w:hAnsi="Times New Roman" w:cs="Times New Roman"/>
            <w:color w:val="0071BC"/>
            <w:kern w:val="0"/>
            <w:sz w:val="24"/>
            <w:szCs w:val="24"/>
            <w:u w:val="single"/>
            <w14:ligatures w14:val="none"/>
          </w:rPr>
          <w:t>10.1016/s0161-6420(91)32119-5</w:t>
        </w:r>
      </w:hyperlink>
    </w:p>
    <w:p w14:paraId="2CAEB813" w14:textId="77777777" w:rsidR="00F6630E" w:rsidRPr="00F6630E" w:rsidRDefault="00F6630E" w:rsidP="00F6630E">
      <w:pPr>
        <w:shd w:val="clear" w:color="auto" w:fill="FFFFFF"/>
        <w:spacing w:before="100" w:beforeAutospacing="1" w:after="100" w:afterAutospacing="1" w:line="240" w:lineRule="auto"/>
        <w:outlineLvl w:val="1"/>
        <w:rPr>
          <w:rFonts w:ascii="Merriweather" w:eastAsia="Times New Roman" w:hAnsi="Merriweather" w:cs="Segoe UI"/>
          <w:b/>
          <w:bCs/>
          <w:color w:val="212121"/>
          <w:kern w:val="0"/>
          <w:sz w:val="36"/>
          <w:szCs w:val="36"/>
          <w14:ligatures w14:val="none"/>
        </w:rPr>
      </w:pPr>
      <w:r w:rsidRPr="00F6630E">
        <w:rPr>
          <w:rFonts w:ascii="Merriweather" w:eastAsia="Times New Roman" w:hAnsi="Merriweather" w:cs="Segoe UI"/>
          <w:b/>
          <w:bCs/>
          <w:color w:val="212121"/>
          <w:kern w:val="0"/>
          <w:sz w:val="36"/>
          <w:szCs w:val="36"/>
          <w14:ligatures w14:val="none"/>
        </w:rPr>
        <w:t>Abstract</w:t>
      </w:r>
    </w:p>
    <w:p w14:paraId="45D87C48" w14:textId="77777777" w:rsidR="00F6630E" w:rsidRPr="00F6630E" w:rsidRDefault="00F6630E" w:rsidP="00F6630E">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r w:rsidRPr="00F6630E">
        <w:rPr>
          <w:rFonts w:ascii="Segoe UI" w:eastAsia="Times New Roman" w:hAnsi="Segoe UI" w:cs="Segoe UI"/>
          <w:color w:val="212121"/>
          <w:kern w:val="0"/>
          <w:sz w:val="24"/>
          <w:szCs w:val="24"/>
          <w14:ligatures w14:val="none"/>
        </w:rPr>
        <w:t xml:space="preserve">Monocular and binocular vision was assessed in patients with glaucoma (n = 21), in patients with ocular hypertension (n = 20), and in age-matched visual control subjects (n = 20) using three tests: color vision with the </w:t>
      </w:r>
      <w:proofErr w:type="spellStart"/>
      <w:r w:rsidRPr="00F6630E">
        <w:rPr>
          <w:rFonts w:ascii="Segoe UI" w:eastAsia="Times New Roman" w:hAnsi="Segoe UI" w:cs="Segoe UI"/>
          <w:color w:val="212121"/>
          <w:kern w:val="0"/>
          <w:sz w:val="24"/>
          <w:szCs w:val="24"/>
          <w14:ligatures w14:val="none"/>
        </w:rPr>
        <w:t>Lanthony</w:t>
      </w:r>
      <w:proofErr w:type="spellEnd"/>
      <w:r w:rsidRPr="00F6630E">
        <w:rPr>
          <w:rFonts w:ascii="Segoe UI" w:eastAsia="Times New Roman" w:hAnsi="Segoe UI" w:cs="Segoe UI"/>
          <w:color w:val="212121"/>
          <w:kern w:val="0"/>
          <w:sz w:val="24"/>
          <w:szCs w:val="24"/>
          <w14:ligatures w14:val="none"/>
        </w:rPr>
        <w:t xml:space="preserve"> Desaturated D-15 test, low spatial frequency contrast sensitivity with the </w:t>
      </w:r>
      <w:proofErr w:type="spellStart"/>
      <w:r w:rsidRPr="00F6630E">
        <w:rPr>
          <w:rFonts w:ascii="Segoe UI" w:eastAsia="Times New Roman" w:hAnsi="Segoe UI" w:cs="Segoe UI"/>
          <w:color w:val="212121"/>
          <w:kern w:val="0"/>
          <w:sz w:val="24"/>
          <w:szCs w:val="24"/>
          <w14:ligatures w14:val="none"/>
        </w:rPr>
        <w:t>Pelli</w:t>
      </w:r>
      <w:proofErr w:type="spellEnd"/>
      <w:r w:rsidRPr="00F6630E">
        <w:rPr>
          <w:rFonts w:ascii="Segoe UI" w:eastAsia="Times New Roman" w:hAnsi="Segoe UI" w:cs="Segoe UI"/>
          <w:color w:val="212121"/>
          <w:kern w:val="0"/>
          <w:sz w:val="24"/>
          <w:szCs w:val="24"/>
          <w14:ligatures w14:val="none"/>
        </w:rPr>
        <w:t>-Robson chart, and stereoacuity with the RANDOT test. No significant differences were found among the groups in the severity or type of color vision loss. Monocular contrast sensitivity testing showed considerable overlap among groups but a significant loss of contrast sensitivity in the glaucoma patients relative to ocular hypertensives and control subjects. Binocular testing also showed a significant loss of contrast sensitivity in the glaucoma patients compared with both the ocular hypertensives and the control subjects. Stereoacuity also was significantly impaired in the glaucoma patients. These results indicate that two tests of binocular function, stereoacuity and binocular contrast sensitivity testing, may have utility in identifying early glaucomatous damage.</w:t>
      </w:r>
    </w:p>
    <w:p w14:paraId="1D24A5A8" w14:textId="77777777" w:rsidR="00F6630E" w:rsidRPr="00F6630E" w:rsidRDefault="00F6630E" w:rsidP="00F6630E">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hyperlink r:id="rId9" w:tgtFrame="_blank" w:history="1">
        <w:r w:rsidRPr="00F6630E">
          <w:rPr>
            <w:rFonts w:ascii="Segoe UI" w:eastAsia="Times New Roman" w:hAnsi="Segoe UI" w:cs="Segoe UI"/>
            <w:color w:val="0071BC"/>
            <w:kern w:val="0"/>
            <w:sz w:val="24"/>
            <w:szCs w:val="24"/>
            <w:u w:val="single"/>
            <w14:ligatures w14:val="none"/>
          </w:rPr>
          <w:t>PubMed Disclaimer</w:t>
        </w:r>
      </w:hyperlink>
    </w:p>
    <w:p w14:paraId="7ED454A9" w14:textId="77777777" w:rsidR="004555A1" w:rsidRDefault="004555A1"/>
    <w:sectPr w:rsidR="00455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3C"/>
    <w:multiLevelType w:val="multilevel"/>
    <w:tmpl w:val="0574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C694A"/>
    <w:multiLevelType w:val="multilevel"/>
    <w:tmpl w:val="0B04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83069">
    <w:abstractNumId w:val="0"/>
  </w:num>
  <w:num w:numId="2" w16cid:durableId="129898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24"/>
    <w:rsid w:val="004555A1"/>
    <w:rsid w:val="009833DB"/>
    <w:rsid w:val="00C02824"/>
    <w:rsid w:val="00F6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BF6F-C98B-4E1F-A42A-48A40E5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630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6630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0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6630E"/>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F6630E"/>
    <w:rPr>
      <w:color w:val="0000FF"/>
      <w:u w:val="single"/>
    </w:rPr>
  </w:style>
  <w:style w:type="character" w:customStyle="1" w:styleId="period">
    <w:name w:val="period"/>
    <w:basedOn w:val="DefaultParagraphFont"/>
    <w:rsid w:val="00F6630E"/>
  </w:style>
  <w:style w:type="character" w:customStyle="1" w:styleId="cit">
    <w:name w:val="cit"/>
    <w:basedOn w:val="DefaultParagraphFont"/>
    <w:rsid w:val="00F6630E"/>
  </w:style>
  <w:style w:type="character" w:customStyle="1" w:styleId="citation-doi">
    <w:name w:val="citation-doi"/>
    <w:basedOn w:val="DefaultParagraphFont"/>
    <w:rsid w:val="00F6630E"/>
  </w:style>
  <w:style w:type="character" w:customStyle="1" w:styleId="authors-list-item">
    <w:name w:val="authors-list-item"/>
    <w:basedOn w:val="DefaultParagraphFont"/>
    <w:rsid w:val="00F6630E"/>
  </w:style>
  <w:style w:type="character" w:customStyle="1" w:styleId="author-sup-separator">
    <w:name w:val="author-sup-separator"/>
    <w:basedOn w:val="DefaultParagraphFont"/>
    <w:rsid w:val="00F6630E"/>
  </w:style>
  <w:style w:type="character" w:customStyle="1" w:styleId="comma">
    <w:name w:val="comma"/>
    <w:basedOn w:val="DefaultParagraphFont"/>
    <w:rsid w:val="00F6630E"/>
  </w:style>
  <w:style w:type="character" w:customStyle="1" w:styleId="title">
    <w:name w:val="title"/>
    <w:basedOn w:val="DefaultParagraphFont"/>
    <w:rsid w:val="00F6630E"/>
  </w:style>
  <w:style w:type="character" w:customStyle="1" w:styleId="identifier">
    <w:name w:val="identifier"/>
    <w:basedOn w:val="DefaultParagraphFont"/>
    <w:rsid w:val="00F6630E"/>
  </w:style>
  <w:style w:type="character" w:customStyle="1" w:styleId="id-label">
    <w:name w:val="id-label"/>
    <w:basedOn w:val="DefaultParagraphFont"/>
    <w:rsid w:val="00F6630E"/>
  </w:style>
  <w:style w:type="character" w:styleId="Strong">
    <w:name w:val="Strong"/>
    <w:basedOn w:val="DefaultParagraphFont"/>
    <w:uiPriority w:val="22"/>
    <w:qFormat/>
    <w:rsid w:val="00F6630E"/>
    <w:rPr>
      <w:b/>
      <w:bCs/>
    </w:rPr>
  </w:style>
  <w:style w:type="paragraph" w:styleId="NormalWeb">
    <w:name w:val="Normal (Web)"/>
    <w:basedOn w:val="Normal"/>
    <w:uiPriority w:val="99"/>
    <w:semiHidden/>
    <w:unhideWhenUsed/>
    <w:rsid w:val="00F663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sclaimer">
    <w:name w:val="disclaimer"/>
    <w:basedOn w:val="Normal"/>
    <w:rsid w:val="00F663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09903">
      <w:bodyDiv w:val="1"/>
      <w:marLeft w:val="0"/>
      <w:marRight w:val="0"/>
      <w:marTop w:val="0"/>
      <w:marBottom w:val="0"/>
      <w:divBdr>
        <w:top w:val="none" w:sz="0" w:space="0" w:color="auto"/>
        <w:left w:val="none" w:sz="0" w:space="0" w:color="auto"/>
        <w:bottom w:val="none" w:sz="0" w:space="0" w:color="auto"/>
        <w:right w:val="none" w:sz="0" w:space="0" w:color="auto"/>
      </w:divBdr>
      <w:divsChild>
        <w:div w:id="161971841">
          <w:marLeft w:val="0"/>
          <w:marRight w:val="0"/>
          <w:marTop w:val="0"/>
          <w:marBottom w:val="0"/>
          <w:divBdr>
            <w:top w:val="none" w:sz="0" w:space="0" w:color="auto"/>
            <w:left w:val="none" w:sz="0" w:space="0" w:color="auto"/>
            <w:bottom w:val="none" w:sz="0" w:space="0" w:color="auto"/>
            <w:right w:val="none" w:sz="0" w:space="0" w:color="auto"/>
          </w:divBdr>
          <w:divsChild>
            <w:div w:id="856504484">
              <w:marLeft w:val="0"/>
              <w:marRight w:val="0"/>
              <w:marTop w:val="0"/>
              <w:marBottom w:val="0"/>
              <w:divBdr>
                <w:top w:val="none" w:sz="0" w:space="0" w:color="auto"/>
                <w:left w:val="none" w:sz="0" w:space="0" w:color="auto"/>
                <w:bottom w:val="none" w:sz="0" w:space="0" w:color="auto"/>
                <w:right w:val="none" w:sz="0" w:space="0" w:color="auto"/>
              </w:divBdr>
              <w:divsChild>
                <w:div w:id="1610356378">
                  <w:marLeft w:val="0"/>
                  <w:marRight w:val="0"/>
                  <w:marTop w:val="0"/>
                  <w:marBottom w:val="0"/>
                  <w:divBdr>
                    <w:top w:val="none" w:sz="0" w:space="0" w:color="auto"/>
                    <w:left w:val="none" w:sz="0" w:space="0" w:color="auto"/>
                    <w:bottom w:val="none" w:sz="0" w:space="0" w:color="auto"/>
                    <w:right w:val="none" w:sz="0" w:space="0" w:color="auto"/>
                  </w:divBdr>
                  <w:divsChild>
                    <w:div w:id="1692993152">
                      <w:marLeft w:val="0"/>
                      <w:marRight w:val="0"/>
                      <w:marTop w:val="0"/>
                      <w:marBottom w:val="0"/>
                      <w:divBdr>
                        <w:top w:val="none" w:sz="0" w:space="0" w:color="auto"/>
                        <w:left w:val="none" w:sz="0" w:space="0" w:color="auto"/>
                        <w:bottom w:val="none" w:sz="0" w:space="0" w:color="auto"/>
                        <w:right w:val="none" w:sz="0" w:space="0" w:color="auto"/>
                      </w:divBdr>
                      <w:divsChild>
                        <w:div w:id="929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7970">
              <w:marLeft w:val="0"/>
              <w:marRight w:val="0"/>
              <w:marTop w:val="0"/>
              <w:marBottom w:val="0"/>
              <w:divBdr>
                <w:top w:val="none" w:sz="0" w:space="0" w:color="auto"/>
                <w:left w:val="none" w:sz="0" w:space="0" w:color="auto"/>
                <w:bottom w:val="none" w:sz="0" w:space="0" w:color="auto"/>
                <w:right w:val="none" w:sz="0" w:space="0" w:color="auto"/>
              </w:divBdr>
              <w:divsChild>
                <w:div w:id="1242057706">
                  <w:marLeft w:val="0"/>
                  <w:marRight w:val="0"/>
                  <w:marTop w:val="0"/>
                  <w:marBottom w:val="0"/>
                  <w:divBdr>
                    <w:top w:val="none" w:sz="0" w:space="0" w:color="auto"/>
                    <w:left w:val="none" w:sz="0" w:space="0" w:color="auto"/>
                    <w:bottom w:val="none" w:sz="0" w:space="0" w:color="auto"/>
                    <w:right w:val="none" w:sz="0" w:space="0" w:color="auto"/>
                  </w:divBdr>
                  <w:divsChild>
                    <w:div w:id="19088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4634">
              <w:marLeft w:val="0"/>
              <w:marRight w:val="0"/>
              <w:marTop w:val="0"/>
              <w:marBottom w:val="0"/>
              <w:divBdr>
                <w:top w:val="none" w:sz="0" w:space="0" w:color="auto"/>
                <w:left w:val="none" w:sz="0" w:space="0" w:color="auto"/>
                <w:bottom w:val="none" w:sz="0" w:space="0" w:color="auto"/>
                <w:right w:val="none" w:sz="0" w:space="0" w:color="auto"/>
              </w:divBdr>
            </w:div>
          </w:divsChild>
        </w:div>
        <w:div w:id="1996836228">
          <w:marLeft w:val="0"/>
          <w:marRight w:val="0"/>
          <w:marTop w:val="0"/>
          <w:marBottom w:val="0"/>
          <w:divBdr>
            <w:top w:val="none" w:sz="0" w:space="0" w:color="auto"/>
            <w:left w:val="none" w:sz="0" w:space="0" w:color="auto"/>
            <w:bottom w:val="none" w:sz="0" w:space="0" w:color="auto"/>
            <w:right w:val="none" w:sz="0" w:space="0" w:color="auto"/>
          </w:divBdr>
          <w:divsChild>
            <w:div w:id="12388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61-6420(91)32119-5" TargetMode="External"/><Relationship Id="rId3" Type="http://schemas.openxmlformats.org/officeDocument/2006/relationships/settings" Target="settings.xml"/><Relationship Id="rId7" Type="http://schemas.openxmlformats.org/officeDocument/2006/relationships/hyperlink" Target="https://pubmed.ncbi.nlm.nih.gov/?term=Galanis+JC&amp;cauthor_id=1945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945317/" TargetMode="External"/><Relationship Id="rId11" Type="http://schemas.openxmlformats.org/officeDocument/2006/relationships/theme" Target="theme/theme1.xml"/><Relationship Id="rId5" Type="http://schemas.openxmlformats.org/officeDocument/2006/relationships/hyperlink" Target="https://pubmed.ncbi.nlm.nih.gov/?term=Bassi+CJ&amp;cauthor_id=19453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Company>Eyecare Partners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jiohn galanis</dc:creator>
  <cp:keywords/>
  <dc:description/>
  <cp:lastModifiedBy>jiohn galanis</cp:lastModifiedBy>
  <cp:revision>2</cp:revision>
  <dcterms:created xsi:type="dcterms:W3CDTF">2024-05-13T19:12:00Z</dcterms:created>
  <dcterms:modified xsi:type="dcterms:W3CDTF">2024-05-13T19:12:00Z</dcterms:modified>
</cp:coreProperties>
</file>