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1E059" w14:textId="5A493BE3" w:rsidR="007224D9" w:rsidRPr="007224D9" w:rsidRDefault="007224D9" w:rsidP="00050F2A">
      <w:pPr>
        <w:rPr>
          <w:b/>
          <w:i/>
          <w:sz w:val="24"/>
          <w:szCs w:val="24"/>
        </w:rPr>
      </w:pPr>
      <w:r w:rsidRPr="007224D9">
        <w:rPr>
          <w:b/>
          <w:i/>
          <w:sz w:val="24"/>
          <w:szCs w:val="24"/>
        </w:rPr>
        <w:t xml:space="preserve">Child Nutrition Services School </w:t>
      </w:r>
      <w:proofErr w:type="gramStart"/>
      <w:r w:rsidRPr="007224D9">
        <w:rPr>
          <w:b/>
          <w:i/>
          <w:sz w:val="24"/>
          <w:szCs w:val="24"/>
        </w:rPr>
        <w:t xml:space="preserve">Lunch </w:t>
      </w:r>
      <w:r w:rsidR="00003270">
        <w:rPr>
          <w:b/>
          <w:i/>
          <w:sz w:val="24"/>
          <w:szCs w:val="24"/>
        </w:rPr>
        <w:t xml:space="preserve"> &amp;</w:t>
      </w:r>
      <w:proofErr w:type="gramEnd"/>
      <w:r w:rsidR="00003270">
        <w:rPr>
          <w:b/>
          <w:i/>
          <w:sz w:val="24"/>
          <w:szCs w:val="24"/>
        </w:rPr>
        <w:t xml:space="preserve"> Breakfast </w:t>
      </w:r>
      <w:r w:rsidRPr="007224D9">
        <w:rPr>
          <w:b/>
          <w:i/>
          <w:sz w:val="24"/>
          <w:szCs w:val="24"/>
        </w:rPr>
        <w:t>Program AT A GLANCE</w:t>
      </w:r>
    </w:p>
    <w:p w14:paraId="5FF5B792" w14:textId="09153A7F" w:rsidR="00050F2A" w:rsidRPr="00050F2A" w:rsidRDefault="00050F2A" w:rsidP="00003270">
      <w:pPr>
        <w:jc w:val="both"/>
        <w:rPr>
          <w:b/>
          <w:i/>
        </w:rPr>
      </w:pPr>
      <w:r w:rsidRPr="00050F2A">
        <w:rPr>
          <w:b/>
          <w:i/>
        </w:rPr>
        <w:t>What is the National School Lunch Program? (NSLP)</w:t>
      </w:r>
    </w:p>
    <w:p w14:paraId="7090368D" w14:textId="567973E0" w:rsidR="00050F2A" w:rsidRDefault="00050F2A" w:rsidP="00003270">
      <w:pPr>
        <w:jc w:val="both"/>
      </w:pPr>
      <w:r>
        <w:t>The National School Lunch Program is a federally funded program that assists schools in providing nutritious lunches to children at reasonable prices. In addition to financial assistance, the program provides donated commodity foods to help reduce lunch program costs. The United States Department of Agriculture (</w:t>
      </w:r>
      <w:proofErr w:type="gramStart"/>
      <w:r>
        <w:t>USDA)  is</w:t>
      </w:r>
      <w:proofErr w:type="gramEnd"/>
      <w:r>
        <w:t xml:space="preserve"> responsible for overseeing the program nationally. In California, the program is administered by the California Department of Education (CDE), Nutrition Services Division. </w:t>
      </w:r>
    </w:p>
    <w:p w14:paraId="272EB0A0" w14:textId="77777777" w:rsidR="00050F2A" w:rsidRPr="00050F2A" w:rsidRDefault="00050F2A" w:rsidP="00003270">
      <w:pPr>
        <w:jc w:val="both"/>
        <w:rPr>
          <w:b/>
          <w:i/>
        </w:rPr>
      </w:pPr>
      <w:r w:rsidRPr="00050F2A">
        <w:rPr>
          <w:b/>
          <w:i/>
        </w:rPr>
        <w:t>What are the benefits of participating in the program?</w:t>
      </w:r>
    </w:p>
    <w:p w14:paraId="7A4BCE99" w14:textId="77777777" w:rsidR="00050F2A" w:rsidRDefault="00050F2A" w:rsidP="00003270">
      <w:pPr>
        <w:jc w:val="both"/>
      </w:pPr>
      <w:r>
        <w:t xml:space="preserve">For children, the National School Lunch Program provides a nutritious meal that contains one-third of the recommended dietary allowance of necessary nutrients. For parents, the program offers a convenient method of providing a nutritionally balanced lunch at the lowest possible price. For schools, the program enhances children's learning abilities by contributing to their physical and mental </w:t>
      </w:r>
      <w:proofErr w:type="spellStart"/>
      <w:r>
        <w:t>well being</w:t>
      </w:r>
      <w:proofErr w:type="spellEnd"/>
      <w:r>
        <w:t>. Studies have shown that children whose nutritional needs are met have fewer attendance and discipline problems and are more attentive in class.</w:t>
      </w:r>
    </w:p>
    <w:p w14:paraId="36C4536A" w14:textId="77777777" w:rsidR="00050F2A" w:rsidRPr="00050F2A" w:rsidRDefault="00050F2A" w:rsidP="00003270">
      <w:pPr>
        <w:jc w:val="both"/>
        <w:rPr>
          <w:b/>
          <w:i/>
        </w:rPr>
      </w:pPr>
      <w:r w:rsidRPr="00050F2A">
        <w:rPr>
          <w:b/>
          <w:i/>
        </w:rPr>
        <w:t xml:space="preserve">What type of lunch must be offered? </w:t>
      </w:r>
    </w:p>
    <w:p w14:paraId="24C0D88F" w14:textId="478F6D50" w:rsidR="00050F2A" w:rsidRDefault="00050F2A" w:rsidP="00003270">
      <w:pPr>
        <w:jc w:val="both"/>
      </w:pPr>
      <w:r>
        <w:t xml:space="preserve">There is VERY strict guidelines on what items can be offered and what other options schools have in providing food during the school day. Every item sold must be input into either a computer program called “NUTRI-KIDS” or “SMART SNACK.” These programs analyze the ingredients to verify the item meets Federal guidelines. Federal law prohibits groups from offering food in a competitive basis with our lunch program. </w:t>
      </w:r>
    </w:p>
    <w:p w14:paraId="72FD1723" w14:textId="77777777" w:rsidR="00050F2A" w:rsidRPr="00050F2A" w:rsidRDefault="00050F2A" w:rsidP="00003270">
      <w:pPr>
        <w:jc w:val="both"/>
        <w:rPr>
          <w:b/>
          <w:i/>
        </w:rPr>
      </w:pPr>
      <w:r w:rsidRPr="00050F2A">
        <w:rPr>
          <w:b/>
          <w:i/>
        </w:rPr>
        <w:t xml:space="preserve">What is involved in operating a National School Lunch Program? </w:t>
      </w:r>
    </w:p>
    <w:p w14:paraId="68D75EEF" w14:textId="001CDD99" w:rsidR="00050F2A" w:rsidRDefault="00050F2A" w:rsidP="00003270">
      <w:pPr>
        <w:jc w:val="both"/>
      </w:pPr>
      <w:r>
        <w:t xml:space="preserve">The lunch program must be open to all enrolled children. Free or </w:t>
      </w:r>
      <w:r w:rsidR="007224D9">
        <w:t>reduced-price</w:t>
      </w:r>
      <w:r>
        <w:t xml:space="preserve"> meals must be provided to those children who qualify for such benefits according to specified family size and income standards. Education Code mandates that when a district participates in the NSLP, we must offer a </w:t>
      </w:r>
      <w:r w:rsidR="007224D9">
        <w:t xml:space="preserve">free or reduced transportation program. The qualification guidelines for a free or reduced bus pass are the same as NSLP. </w:t>
      </w:r>
    </w:p>
    <w:p w14:paraId="3A9FA32B" w14:textId="77777777" w:rsidR="00050F2A" w:rsidRPr="007224D9" w:rsidRDefault="00050F2A" w:rsidP="00003270">
      <w:pPr>
        <w:jc w:val="both"/>
        <w:rPr>
          <w:b/>
          <w:i/>
        </w:rPr>
      </w:pPr>
      <w:r w:rsidRPr="007224D9">
        <w:rPr>
          <w:b/>
          <w:i/>
        </w:rPr>
        <w:t xml:space="preserve">How do we get paid? </w:t>
      </w:r>
    </w:p>
    <w:p w14:paraId="4140EE87" w14:textId="02490FDD" w:rsidR="00050F2A" w:rsidRDefault="00050F2A" w:rsidP="00003270">
      <w:pPr>
        <w:jc w:val="both"/>
      </w:pPr>
      <w:r>
        <w:t xml:space="preserve">The National School Lunch Program is operated on a reimbursement basis, with agencies paid on the number of meals served. Agencies submit a monthly reimbursement claim through the Child Nutrition Information Payment System (CNIPS). After the Department reviews and approves the claim, it is processed by the State Controller's Office and a check is issued. Agencies typically receive reimbursement within four to six weeks after submitting the reimbursement claim. </w:t>
      </w:r>
    </w:p>
    <w:p w14:paraId="66F23EED" w14:textId="6068549A" w:rsidR="007224D9" w:rsidRPr="007224D9" w:rsidRDefault="007224D9" w:rsidP="00003270">
      <w:pPr>
        <w:jc w:val="both"/>
        <w:rPr>
          <w:b/>
          <w:i/>
        </w:rPr>
      </w:pPr>
      <w:r w:rsidRPr="007224D9">
        <w:rPr>
          <w:b/>
          <w:i/>
        </w:rPr>
        <w:t>Rim of the World USD also participates in the School Breakfast Program</w:t>
      </w:r>
    </w:p>
    <w:p w14:paraId="3CC35158" w14:textId="69E42EB9" w:rsidR="007224D9" w:rsidRDefault="007224D9" w:rsidP="00003270">
      <w:pPr>
        <w:jc w:val="both"/>
      </w:pPr>
      <w:r>
        <w:t xml:space="preserve">There are numerous reasons to start a School </w:t>
      </w:r>
      <w:proofErr w:type="gramStart"/>
      <w:r>
        <w:t>breakfast</w:t>
      </w:r>
      <w:proofErr w:type="gramEnd"/>
      <w:r>
        <w:t xml:space="preserve"> Program. Many children do not have the opportunity to eat breakfast on a regular basis because of working parents,</w:t>
      </w:r>
      <w:bookmarkStart w:id="0" w:name="_GoBack"/>
      <w:bookmarkEnd w:id="0"/>
      <w:r>
        <w:t xml:space="preserve"> bus rides, or the inability of families to provide enough food. These children are hungry when they reach school. They will continue to be hungry until lunch time, or they may eat less nutritious food to stave off hunger pangs.</w:t>
      </w:r>
      <w:r w:rsidR="00003270">
        <w:t xml:space="preserve"> Food analysis, record keeping, billing and eligibility is the same as the lunch program. </w:t>
      </w:r>
    </w:p>
    <w:p w14:paraId="0C65E9B4" w14:textId="77777777" w:rsidR="007224D9" w:rsidRDefault="007224D9" w:rsidP="00003270">
      <w:pPr>
        <w:jc w:val="both"/>
      </w:pPr>
    </w:p>
    <w:sectPr w:rsidR="007224D9" w:rsidSect="00B745AC">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2A"/>
    <w:rsid w:val="00003270"/>
    <w:rsid w:val="00050F2A"/>
    <w:rsid w:val="000D161F"/>
    <w:rsid w:val="007224D9"/>
    <w:rsid w:val="00B745AC"/>
    <w:rsid w:val="00D34D3E"/>
    <w:rsid w:val="00DE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C860"/>
  <w15:chartTrackingRefBased/>
  <w15:docId w15:val="{C6AEEF28-F806-40EA-9EE0-D300888F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3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21077">
      <w:bodyDiv w:val="1"/>
      <w:marLeft w:val="0"/>
      <w:marRight w:val="0"/>
      <w:marTop w:val="0"/>
      <w:marBottom w:val="0"/>
      <w:divBdr>
        <w:top w:val="none" w:sz="0" w:space="0" w:color="auto"/>
        <w:left w:val="none" w:sz="0" w:space="0" w:color="auto"/>
        <w:bottom w:val="none" w:sz="0" w:space="0" w:color="auto"/>
        <w:right w:val="none" w:sz="0" w:space="0" w:color="auto"/>
      </w:divBdr>
      <w:divsChild>
        <w:div w:id="39672593">
          <w:marLeft w:val="0"/>
          <w:marRight w:val="0"/>
          <w:marTop w:val="0"/>
          <w:marBottom w:val="0"/>
          <w:divBdr>
            <w:top w:val="none" w:sz="0" w:space="0" w:color="auto"/>
            <w:left w:val="none" w:sz="0" w:space="0" w:color="auto"/>
            <w:bottom w:val="none" w:sz="0" w:space="0" w:color="auto"/>
            <w:right w:val="none" w:sz="0" w:space="0" w:color="auto"/>
          </w:divBdr>
          <w:divsChild>
            <w:div w:id="361249886">
              <w:marLeft w:val="0"/>
              <w:marRight w:val="0"/>
              <w:marTop w:val="0"/>
              <w:marBottom w:val="0"/>
              <w:divBdr>
                <w:top w:val="none" w:sz="0" w:space="0" w:color="auto"/>
                <w:left w:val="none" w:sz="0" w:space="0" w:color="auto"/>
                <w:bottom w:val="none" w:sz="0" w:space="0" w:color="auto"/>
                <w:right w:val="none" w:sz="0" w:space="0" w:color="auto"/>
              </w:divBdr>
              <w:divsChild>
                <w:div w:id="307787811">
                  <w:marLeft w:val="-225"/>
                  <w:marRight w:val="-225"/>
                  <w:marTop w:val="0"/>
                  <w:marBottom w:val="0"/>
                  <w:divBdr>
                    <w:top w:val="none" w:sz="0" w:space="0" w:color="auto"/>
                    <w:left w:val="none" w:sz="0" w:space="0" w:color="auto"/>
                    <w:bottom w:val="none" w:sz="0" w:space="0" w:color="auto"/>
                    <w:right w:val="none" w:sz="0" w:space="0" w:color="auto"/>
                  </w:divBdr>
                  <w:divsChild>
                    <w:div w:id="20679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Haberlin</dc:creator>
  <cp:keywords/>
  <dc:description/>
  <cp:lastModifiedBy>Jenny Haberlin</cp:lastModifiedBy>
  <cp:revision>3</cp:revision>
  <cp:lastPrinted>2018-04-25T23:57:00Z</cp:lastPrinted>
  <dcterms:created xsi:type="dcterms:W3CDTF">2018-04-25T16:47:00Z</dcterms:created>
  <dcterms:modified xsi:type="dcterms:W3CDTF">2018-04-26T00:03:00Z</dcterms:modified>
</cp:coreProperties>
</file>