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C8F9" w14:textId="5FCB1FE1" w:rsidR="00E242B6" w:rsidRPr="0096143E" w:rsidRDefault="00EE285E" w:rsidP="00646AB3">
      <w:pPr>
        <w:rPr>
          <w:rFonts w:ascii="Calibri" w:hAnsi="Calibri" w:cs="Calibri"/>
        </w:rPr>
      </w:pPr>
      <w:r>
        <w:rPr>
          <w:rFonts w:ascii="Calibri" w:hAnsi="Calibri" w:cs="Calibri"/>
        </w:rPr>
        <w:t>April 1, 2022</w:t>
      </w:r>
    </w:p>
    <w:p w14:paraId="68C7A9D5" w14:textId="77777777" w:rsidR="00646AB3" w:rsidRPr="0096143E" w:rsidRDefault="00646AB3" w:rsidP="00646AB3">
      <w:pPr>
        <w:rPr>
          <w:rFonts w:ascii="Calibri" w:hAnsi="Calibri" w:cs="Calibri"/>
        </w:rPr>
      </w:pPr>
      <w:r w:rsidRPr="0096143E">
        <w:rPr>
          <w:rFonts w:ascii="Calibri" w:hAnsi="Calibri" w:cs="Calibri"/>
        </w:rPr>
        <w:t>Dear Parent:</w:t>
      </w:r>
    </w:p>
    <w:p w14:paraId="4ECB451E" w14:textId="66B7E98B" w:rsidR="00646AB3" w:rsidRPr="0096143E" w:rsidRDefault="00251658" w:rsidP="00646AB3">
      <w:pPr>
        <w:rPr>
          <w:rFonts w:ascii="Calibri" w:hAnsi="Calibri" w:cs="Calibri"/>
        </w:rPr>
      </w:pPr>
      <w:r>
        <w:rPr>
          <w:rFonts w:ascii="Calibri" w:hAnsi="Calibri" w:cs="Calibri"/>
        </w:rPr>
        <w:t>A+ Charter Schools, Inc. (Home of A+ Academy and Inspired Vision Academy)</w:t>
      </w:r>
      <w:r w:rsidR="00E242B6"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7276996" w14:textId="50395C0C" w:rsidR="00646AB3" w:rsidRPr="0096143E" w:rsidRDefault="00646AB3" w:rsidP="00646AB3">
      <w:pPr>
        <w:rPr>
          <w:rFonts w:ascii="Calibri" w:hAnsi="Calibri" w:cs="Calibri"/>
        </w:rPr>
      </w:pPr>
      <w:r w:rsidRPr="0096143E">
        <w:rPr>
          <w:rFonts w:ascii="Calibri" w:hAnsi="Calibri" w:cs="Calibri"/>
        </w:rPr>
        <w:t>Federal Report Cards for the state, the district, and each of the district’s campuses are now available on the di</w:t>
      </w:r>
      <w:r w:rsidR="00F7520E" w:rsidRPr="0096143E">
        <w:rPr>
          <w:rFonts w:ascii="Calibri" w:hAnsi="Calibri" w:cs="Calibri"/>
        </w:rPr>
        <w:t xml:space="preserve">strict’s website at this link: </w:t>
      </w:r>
      <w:hyperlink r:id="rId5" w:history="1">
        <w:r w:rsidR="00B31045" w:rsidRPr="000C41B8">
          <w:rPr>
            <w:rStyle w:val="Hyperlink"/>
            <w:rFonts w:ascii="Calibri" w:hAnsi="Calibri" w:cs="Calibri"/>
          </w:rPr>
          <w:t>https://www.apluscharterschools.org/531266_3</w:t>
        </w:r>
      </w:hyperlink>
      <w:r w:rsidR="00A23A6B" w:rsidRPr="0096143E">
        <w:rPr>
          <w:rFonts w:ascii="Calibri" w:hAnsi="Calibri" w:cs="Calibri"/>
        </w:rPr>
        <w:t xml:space="preserve"> or a</w:t>
      </w:r>
      <w:r w:rsidRPr="0096143E">
        <w:rPr>
          <w:rFonts w:ascii="Calibri" w:hAnsi="Calibri" w:cs="Calibri"/>
        </w:rPr>
        <w:t>re also available on the Texas Education Agency’s website at</w:t>
      </w:r>
      <w:r w:rsidR="001B6B9C" w:rsidRPr="0096143E">
        <w:rPr>
          <w:rFonts w:ascii="Calibri" w:hAnsi="Calibri" w:cs="Calibri"/>
        </w:rPr>
        <w:t>:</w:t>
      </w:r>
      <w:r w:rsidR="00060D3C" w:rsidRPr="0096143E">
        <w:rPr>
          <w:rFonts w:ascii="Calibri" w:hAnsi="Calibri" w:cs="Calibri"/>
        </w:rPr>
        <w:t xml:space="preserve"> </w:t>
      </w:r>
      <w:hyperlink r:id="rId6" w:history="1">
        <w:r w:rsidR="001C07F8" w:rsidRPr="0096143E">
          <w:rPr>
            <w:rStyle w:val="Hyperlink"/>
            <w:rFonts w:ascii="Calibri" w:hAnsi="Calibri" w:cs="Calibri"/>
          </w:rPr>
          <w:t>https://tea.texas.gov/Finance_and_Grants/Grants/Federal_Report_Card/</w:t>
        </w:r>
      </w:hyperlink>
      <w:r w:rsidR="00DE4F71" w:rsidRPr="0096143E">
        <w:rPr>
          <w:rFonts w:ascii="Calibri" w:hAnsi="Calibri" w:cs="Calibri"/>
        </w:rPr>
        <w:t>.</w:t>
      </w:r>
    </w:p>
    <w:p w14:paraId="6E0A8997" w14:textId="77777777" w:rsidR="00646AB3" w:rsidRPr="0096143E" w:rsidRDefault="00646AB3" w:rsidP="00646AB3">
      <w:pPr>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672E0E">
      <w:pPr>
        <w:pStyle w:val="Heading2"/>
        <w:rPr>
          <w:b w:val="0"/>
          <w:sz w:val="22"/>
          <w:szCs w:val="22"/>
        </w:rPr>
      </w:pPr>
      <w:r w:rsidRPr="0096143E">
        <w:rPr>
          <w:sz w:val="22"/>
          <w:szCs w:val="22"/>
        </w:rPr>
        <w:t>Part (i): General Description of the Texas State Accountability System</w:t>
      </w:r>
    </w:p>
    <w:p w14:paraId="62B5A941" w14:textId="77777777" w:rsidR="00C177D5" w:rsidRDefault="00C177D5" w:rsidP="00C177D5">
      <w:pPr>
        <w:pStyle w:val="NoSpacing"/>
        <w:tabs>
          <w:tab w:val="left" w:pos="288"/>
        </w:tabs>
        <w:rPr>
          <w:rFonts w:ascii="Arial" w:hAnsi="Arial" w:cs="Arial"/>
          <w:i/>
          <w:iCs/>
          <w:color w:val="000000"/>
          <w:sz w:val="18"/>
          <w:szCs w:val="18"/>
          <w:shd w:val="clear" w:color="auto" w:fill="FFFFFF"/>
        </w:rPr>
      </w:pPr>
      <w:r w:rsidRPr="008E6853">
        <w:rPr>
          <w:rFonts w:ascii="Arial" w:hAnsi="Arial" w:cs="Arial"/>
          <w:i/>
          <w:iCs/>
          <w:color w:val="000000"/>
          <w:sz w:val="18"/>
          <w:szCs w:val="18"/>
        </w:rPr>
        <w:t>On April 6, 2021, the U.S. Department of Education (USDE) waived the accountability, school identification, and related reporting requirements for the 2020-2021 school year.</w:t>
      </w:r>
      <w:r>
        <w:rPr>
          <w:rFonts w:ascii="Times New Roman" w:hAnsi="Times New Roman" w:cs="Times New Roman"/>
          <w:color w:val="000000"/>
          <w:sz w:val="23"/>
          <w:szCs w:val="23"/>
        </w:rPr>
        <w:t xml:space="preserve"> </w:t>
      </w:r>
      <w:r>
        <w:rPr>
          <w:rFonts w:ascii="Arial" w:hAnsi="Arial" w:cs="Arial"/>
          <w:i/>
          <w:iCs/>
          <w:color w:val="000000"/>
          <w:sz w:val="18"/>
          <w:szCs w:val="18"/>
          <w:shd w:val="clear" w:color="auto" w:fill="FFFFFF"/>
        </w:rPr>
        <w:t>The waiver includes the report card provisions in section</w:t>
      </w:r>
      <w:r w:rsidRPr="008E6853">
        <w:t xml:space="preserve"> </w:t>
      </w:r>
      <w:r w:rsidRPr="008E6853">
        <w:rPr>
          <w:rFonts w:ascii="Arial" w:hAnsi="Arial" w:cs="Arial"/>
          <w:i/>
          <w:iCs/>
          <w:color w:val="000000"/>
          <w:sz w:val="18"/>
          <w:szCs w:val="18"/>
          <w:shd w:val="clear" w:color="auto" w:fill="FFFFFF"/>
        </w:rPr>
        <w:t>1111(h)(1)(C)(i)(I)-(IV) and (VI) (Accountability system description, other than the list of comprehensive, targeted, and additional targeted support and improvement schools)</w:t>
      </w:r>
      <w:r>
        <w:rPr>
          <w:rFonts w:ascii="Arial" w:hAnsi="Arial" w:cs="Arial"/>
          <w:i/>
          <w:iCs/>
          <w:color w:val="000000"/>
          <w:sz w:val="18"/>
          <w:szCs w:val="18"/>
          <w:shd w:val="clear" w:color="auto" w:fill="FFFFFF"/>
        </w:rPr>
        <w:t>.</w:t>
      </w:r>
    </w:p>
    <w:p w14:paraId="6E2B018C" w14:textId="77777777" w:rsidR="00C177D5" w:rsidRDefault="00C177D5" w:rsidP="00C177D5">
      <w:pPr>
        <w:pStyle w:val="NoSpacing"/>
        <w:tabs>
          <w:tab w:val="left" w:pos="288"/>
        </w:tabs>
        <w:rPr>
          <w:rFonts w:ascii="Arial" w:hAnsi="Arial" w:cs="Arial"/>
          <w:i/>
          <w:iCs/>
          <w:color w:val="000000"/>
          <w:sz w:val="18"/>
          <w:szCs w:val="18"/>
          <w:shd w:val="clear" w:color="auto" w:fill="FFFFFF"/>
        </w:rPr>
      </w:pPr>
    </w:p>
    <w:p w14:paraId="02E73706" w14:textId="77777777" w:rsidR="00C177D5" w:rsidRPr="008E6853" w:rsidRDefault="00C177D5" w:rsidP="00C177D5">
      <w:pPr>
        <w:pStyle w:val="NoSpacing"/>
        <w:tabs>
          <w:tab w:val="left" w:pos="288"/>
        </w:tabs>
        <w:rPr>
          <w:rFonts w:ascii="Arial" w:hAnsi="Arial" w:cs="Arial"/>
          <w:sz w:val="18"/>
          <w:szCs w:val="18"/>
        </w:rPr>
      </w:pPr>
      <w:r w:rsidRPr="008E6853">
        <w:rPr>
          <w:rFonts w:ascii="Arial" w:hAnsi="Arial" w:cs="Arial"/>
          <w:i/>
          <w:iCs/>
          <w:sz w:val="18"/>
          <w:szCs w:val="18"/>
        </w:rPr>
        <w:t>Campuses Identified for Support under the Every Student Succeeds Act (ESSA) for the 202</w:t>
      </w:r>
      <w:r>
        <w:rPr>
          <w:rFonts w:ascii="Arial" w:hAnsi="Arial" w:cs="Arial"/>
          <w:i/>
          <w:iCs/>
          <w:sz w:val="18"/>
          <w:szCs w:val="18"/>
        </w:rPr>
        <w:t>1</w:t>
      </w:r>
      <w:r w:rsidRPr="008E6853">
        <w:rPr>
          <w:rFonts w:ascii="Arial" w:hAnsi="Arial" w:cs="Arial"/>
          <w:i/>
          <w:iCs/>
          <w:sz w:val="18"/>
          <w:szCs w:val="18"/>
        </w:rPr>
        <w:t>-2</w:t>
      </w:r>
      <w:r>
        <w:rPr>
          <w:rFonts w:ascii="Arial" w:hAnsi="Arial" w:cs="Arial"/>
          <w:i/>
          <w:iCs/>
          <w:sz w:val="18"/>
          <w:szCs w:val="18"/>
        </w:rPr>
        <w:t>2</w:t>
      </w:r>
      <w:r w:rsidRPr="008E6853">
        <w:rPr>
          <w:rFonts w:ascii="Arial" w:hAnsi="Arial" w:cs="Arial"/>
          <w:i/>
          <w:iCs/>
          <w:sz w:val="18"/>
          <w:szCs w:val="18"/>
        </w:rPr>
        <w:t xml:space="preserve"> school year:</w:t>
      </w:r>
    </w:p>
    <w:p w14:paraId="3AB677D3" w14:textId="67077981" w:rsidR="00EE0ADE" w:rsidRPr="00EE0ADE" w:rsidRDefault="006407EC" w:rsidP="00EE0ADE">
      <w:pPr>
        <w:spacing w:after="0" w:line="240" w:lineRule="auto"/>
        <w:rPr>
          <w:rFonts w:cstheme="minorHAnsi"/>
          <w:sz w:val="24"/>
          <w:szCs w:val="24"/>
        </w:rPr>
      </w:pPr>
      <w:r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This section provides information on student achievement on the State of Texas Assessments of Academic Readiness (STAAR) performance for mathematics, reading/ELA, and science by grade level and proficiency level for the 2020-21 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4D7C5F">
        <w:rPr>
          <w:rFonts w:cstheme="minorHAnsi"/>
          <w:b/>
          <w:bCs/>
        </w:rPr>
        <w:t>Part (iii)(I): Academic Growth</w:t>
      </w:r>
    </w:p>
    <w:p w14:paraId="051F9A05" w14:textId="77777777" w:rsidR="00EE0ADE" w:rsidRPr="004D7C5F" w:rsidRDefault="00EE0ADE" w:rsidP="00EE0ADE">
      <w:pPr>
        <w:pStyle w:val="NoSpacing"/>
        <w:tabs>
          <w:tab w:val="left" w:pos="288"/>
        </w:tabs>
        <w:rPr>
          <w:rFonts w:cstheme="minorHAnsi"/>
          <w:i/>
          <w:iCs/>
          <w:color w:val="000000"/>
          <w:shd w:val="clear" w:color="auto" w:fill="FFFFFF"/>
        </w:rPr>
      </w:pPr>
      <w:r w:rsidRPr="004D7C5F">
        <w:rPr>
          <w:rFonts w:cstheme="minorHAnsi"/>
          <w:i/>
          <w:iCs/>
          <w:color w:val="000000"/>
          <w:shd w:val="clear" w:color="auto" w:fill="FFFFFF"/>
        </w:rPr>
        <w:t>USDE waived reporting requirements in</w:t>
      </w:r>
      <w:r w:rsidRPr="004376F8">
        <w:rPr>
          <w:rFonts w:cstheme="minorHAnsi"/>
        </w:rPr>
        <w:t xml:space="preserve"> </w:t>
      </w:r>
      <w:r w:rsidRPr="004D7C5F">
        <w:rPr>
          <w:rFonts w:cstheme="minorHAnsi"/>
          <w:i/>
          <w:iCs/>
          <w:color w:val="000000"/>
          <w:shd w:val="clear" w:color="auto" w:fill="FFFFFF"/>
        </w:rPr>
        <w:t>Section 1111(h)(1)(C)(iii)(I) (Other Academic indicator results for schools that are not high schools).</w:t>
      </w:r>
    </w:p>
    <w:p w14:paraId="2864666B" w14:textId="77777777" w:rsidR="00EE0ADE" w:rsidRPr="004D7C5F" w:rsidRDefault="00EE0ADE" w:rsidP="00EE0ADE">
      <w:pPr>
        <w:spacing w:after="0" w:line="240" w:lineRule="auto"/>
        <w:rPr>
          <w:rFonts w:cstheme="minorHAnsi"/>
          <w:i/>
          <w:iCs/>
        </w:rPr>
      </w:pPr>
    </w:p>
    <w:p w14:paraId="2EB9DDFB" w14:textId="77777777" w:rsidR="00EE0ADE" w:rsidRPr="004D7C5F" w:rsidRDefault="00EE0ADE" w:rsidP="00EE0ADE">
      <w:pPr>
        <w:spacing w:after="0" w:line="240" w:lineRule="auto"/>
        <w:rPr>
          <w:rFonts w:cstheme="minorHAnsi"/>
          <w:b/>
          <w:bCs/>
        </w:rPr>
      </w:pPr>
      <w:r w:rsidRPr="004D7C5F">
        <w:rPr>
          <w:rFonts w:cstheme="minorHAnsi"/>
          <w:b/>
          <w:bCs/>
        </w:rPr>
        <w:t>Part (iii)(II): Graduation Rate</w:t>
      </w:r>
    </w:p>
    <w:p w14:paraId="2B85A81F" w14:textId="77777777" w:rsidR="00EE0ADE" w:rsidRPr="004D7C5F" w:rsidRDefault="00EE0ADE" w:rsidP="00EE0ADE">
      <w:pPr>
        <w:spacing w:after="0" w:line="240" w:lineRule="auto"/>
        <w:rPr>
          <w:rFonts w:cstheme="minorHAnsi"/>
        </w:rPr>
      </w:pPr>
      <w:r w:rsidRPr="004D7C5F">
        <w:rPr>
          <w:rFonts w:cstheme="minorHAnsi"/>
        </w:rPr>
        <w:t>This section provides information on high school graduation rates for the class of 2020.</w:t>
      </w:r>
    </w:p>
    <w:p w14:paraId="418F811B" w14:textId="77777777" w:rsidR="00EE0ADE" w:rsidRPr="004D7C5F" w:rsidRDefault="00EE0ADE" w:rsidP="00EE0ADE">
      <w:pPr>
        <w:spacing w:after="0" w:line="240" w:lineRule="auto"/>
        <w:rPr>
          <w:rFonts w:cstheme="minorHAnsi"/>
        </w:rPr>
      </w:pPr>
    </w:p>
    <w:p w14:paraId="3958CC77" w14:textId="77777777" w:rsidR="00EE0ADE" w:rsidRPr="004D7C5F" w:rsidRDefault="00EE0ADE" w:rsidP="00EE0ADE">
      <w:pPr>
        <w:spacing w:after="0" w:line="240" w:lineRule="auto"/>
        <w:rPr>
          <w:rFonts w:cstheme="minorHAnsi"/>
          <w:b/>
          <w:bCs/>
        </w:rPr>
      </w:pPr>
      <w:r w:rsidRPr="004D7C5F">
        <w:rPr>
          <w:rFonts w:cstheme="minorHAnsi"/>
          <w:b/>
          <w:bCs/>
        </w:rPr>
        <w:t>Part (iv): English Language Proficiency</w:t>
      </w:r>
    </w:p>
    <w:p w14:paraId="1EA8BB0A" w14:textId="77777777" w:rsidR="00EE0ADE" w:rsidRPr="004D7C5F" w:rsidRDefault="00EE0ADE" w:rsidP="00EE0ADE">
      <w:pPr>
        <w:spacing w:after="0" w:line="240" w:lineRule="auto"/>
        <w:rPr>
          <w:rFonts w:cstheme="minorHAnsi"/>
        </w:rPr>
      </w:pPr>
      <w:r w:rsidRPr="004D7C5F">
        <w:rPr>
          <w:rFonts w:cstheme="minorHAnsi"/>
        </w:rPr>
        <w:t>This section provides information on the number and percentage of English learners achieving English language proficiency based on the 2021 Texas English Language Proficiency Assessment System (TELPAS) data.</w:t>
      </w:r>
    </w:p>
    <w:p w14:paraId="4A1C1EE3" w14:textId="77777777" w:rsidR="00EE0ADE" w:rsidRPr="004D7C5F" w:rsidRDefault="00EE0ADE" w:rsidP="00EE0ADE">
      <w:pPr>
        <w:spacing w:after="0" w:line="240" w:lineRule="auto"/>
        <w:rPr>
          <w:rFonts w:cstheme="minorHAnsi"/>
        </w:rPr>
      </w:pPr>
    </w:p>
    <w:p w14:paraId="33D9C368" w14:textId="77777777" w:rsidR="00EE0ADE" w:rsidRPr="004D7C5F" w:rsidRDefault="00EE0ADE" w:rsidP="00EE0ADE">
      <w:pPr>
        <w:spacing w:after="0" w:line="240" w:lineRule="auto"/>
        <w:rPr>
          <w:rFonts w:cstheme="minorHAnsi"/>
          <w:b/>
          <w:bCs/>
        </w:rPr>
      </w:pPr>
      <w:r w:rsidRPr="004D7C5F">
        <w:rPr>
          <w:rFonts w:cstheme="minorHAnsi"/>
          <w:b/>
          <w:bCs/>
        </w:rPr>
        <w:t>Part (v): School Quality or Student Success (SQSS)</w:t>
      </w:r>
    </w:p>
    <w:p w14:paraId="442A378F" w14:textId="77777777" w:rsidR="00EE0ADE" w:rsidRPr="004D7C5F" w:rsidRDefault="00EE0ADE" w:rsidP="00EE0ADE">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EE0ADE">
      <w:pPr>
        <w:spacing w:after="0" w:line="240" w:lineRule="auto"/>
        <w:rPr>
          <w:rFonts w:cstheme="minorHAnsi"/>
        </w:rPr>
      </w:pPr>
    </w:p>
    <w:p w14:paraId="47813EB1" w14:textId="77777777" w:rsidR="00EE0ADE" w:rsidRPr="004D7C5F" w:rsidRDefault="00EE0ADE" w:rsidP="00EE0ADE">
      <w:pPr>
        <w:spacing w:after="0" w:line="240" w:lineRule="auto"/>
        <w:rPr>
          <w:rFonts w:cstheme="minorHAnsi"/>
          <w:b/>
          <w:bCs/>
        </w:rPr>
      </w:pPr>
      <w:r w:rsidRPr="004D7C5F">
        <w:rPr>
          <w:rFonts w:cstheme="minorHAnsi"/>
          <w:b/>
          <w:bCs/>
        </w:rPr>
        <w:t>Part (vi): Goal Meeting Status</w:t>
      </w:r>
    </w:p>
    <w:p w14:paraId="444EDBF3" w14:textId="77777777" w:rsidR="00EE0ADE" w:rsidRPr="004D7C5F" w:rsidRDefault="00EE0ADE" w:rsidP="00EE0ADE">
      <w:pPr>
        <w:pStyle w:val="NoSpacing"/>
        <w:tabs>
          <w:tab w:val="left" w:pos="288"/>
        </w:tabs>
        <w:rPr>
          <w:rFonts w:cstheme="minorHAnsi"/>
          <w:i/>
          <w:iCs/>
          <w:color w:val="000000"/>
          <w:shd w:val="clear" w:color="auto" w:fill="FFFFFF"/>
        </w:rPr>
      </w:pPr>
      <w:r w:rsidRPr="004D7C5F">
        <w:rPr>
          <w:rFonts w:cstheme="minorHAnsi"/>
          <w:i/>
          <w:iCs/>
          <w:color w:val="000000"/>
          <w:shd w:val="clear" w:color="auto" w:fill="FFFFFF"/>
        </w:rPr>
        <w:t>USDE waived reporting requirements in</w:t>
      </w:r>
      <w:r w:rsidRPr="004376F8">
        <w:rPr>
          <w:rFonts w:cstheme="minorHAnsi"/>
        </w:rPr>
        <w:t xml:space="preserve"> </w:t>
      </w:r>
      <w:r w:rsidRPr="004D7C5F">
        <w:rPr>
          <w:rFonts w:cstheme="minorHAnsi"/>
          <w:i/>
          <w:iCs/>
          <w:color w:val="000000"/>
          <w:shd w:val="clear" w:color="auto" w:fill="FFFFFF"/>
        </w:rPr>
        <w:t>Section 1111(h)(1)(C)(vi) (Progress toward meeting long-terms goals and measurements of interim progress).</w:t>
      </w:r>
    </w:p>
    <w:p w14:paraId="2058D657" w14:textId="77777777" w:rsidR="00EE0ADE" w:rsidRPr="004D7C5F" w:rsidRDefault="00EE0ADE" w:rsidP="00EE0ADE">
      <w:pPr>
        <w:spacing w:after="0" w:line="240" w:lineRule="auto"/>
        <w:rPr>
          <w:rFonts w:cstheme="minorHAnsi"/>
        </w:rPr>
      </w:pPr>
    </w:p>
    <w:p w14:paraId="0B239203" w14:textId="77777777" w:rsidR="00EE0ADE" w:rsidRPr="004D7C5F" w:rsidRDefault="00EE0ADE" w:rsidP="00EE0ADE">
      <w:pPr>
        <w:spacing w:after="0" w:line="240" w:lineRule="auto"/>
        <w:rPr>
          <w:rFonts w:cstheme="minorHAnsi"/>
          <w:b/>
          <w:bCs/>
        </w:rPr>
      </w:pPr>
      <w:r w:rsidRPr="004D7C5F">
        <w:rPr>
          <w:rFonts w:cstheme="minorHAnsi"/>
          <w:b/>
          <w:bCs/>
        </w:rPr>
        <w:t>Part (vii): STAAR Participation</w:t>
      </w:r>
    </w:p>
    <w:p w14:paraId="6EA53EB9" w14:textId="77777777" w:rsidR="00EE0ADE" w:rsidRPr="004D7C5F" w:rsidRDefault="00EE0ADE" w:rsidP="00EE0ADE">
      <w:pPr>
        <w:spacing w:after="0" w:line="240" w:lineRule="auto"/>
        <w:rPr>
          <w:rFonts w:cstheme="minorHAnsi"/>
        </w:rPr>
      </w:pPr>
      <w:r w:rsidRPr="004D7C5F">
        <w:rPr>
          <w:rFonts w:cstheme="minorHAnsi"/>
        </w:rPr>
        <w:t>This section provides the percentage of students assessed and not assessed on STAAR for mathematics, reading/ELA, and science.</w:t>
      </w:r>
    </w:p>
    <w:p w14:paraId="546443E7" w14:textId="77777777" w:rsidR="00EE0ADE" w:rsidRPr="004D7C5F" w:rsidRDefault="00EE0ADE" w:rsidP="00EE0ADE">
      <w:pPr>
        <w:spacing w:after="0" w:line="240" w:lineRule="auto"/>
        <w:rPr>
          <w:rFonts w:cstheme="minorHAnsi"/>
        </w:rPr>
      </w:pPr>
    </w:p>
    <w:p w14:paraId="258DE922" w14:textId="77777777" w:rsidR="00EE0ADE" w:rsidRPr="004D7C5F" w:rsidRDefault="00EE0ADE" w:rsidP="00EE0ADE">
      <w:pPr>
        <w:spacing w:after="0" w:line="240" w:lineRule="auto"/>
        <w:rPr>
          <w:rFonts w:cstheme="minorHAnsi"/>
          <w:b/>
          <w:bCs/>
        </w:rPr>
      </w:pPr>
      <w:r w:rsidRPr="004D7C5F">
        <w:rPr>
          <w:rFonts w:cstheme="minorHAnsi"/>
          <w:b/>
          <w:bCs/>
        </w:rPr>
        <w:t>Part (viii): Civil Rights Data</w:t>
      </w:r>
    </w:p>
    <w:p w14:paraId="50358CA0" w14:textId="77777777" w:rsidR="00EE0ADE" w:rsidRPr="004D7C5F" w:rsidRDefault="00EE0ADE" w:rsidP="00EE0ADE">
      <w:pPr>
        <w:spacing w:after="0" w:line="240" w:lineRule="auto"/>
        <w:rPr>
          <w:rFonts w:cstheme="minorHAnsi"/>
        </w:rPr>
      </w:pPr>
      <w:r w:rsidRPr="004D7C5F">
        <w:rPr>
          <w:rFonts w:cstheme="minorHAnsi"/>
          <w:u w:val="single"/>
        </w:rPr>
        <w:t>Part (viii)(I)</w:t>
      </w:r>
      <w:r w:rsidRPr="004D7C5F">
        <w:rPr>
          <w:rFonts w:cstheme="minorHAnsi"/>
        </w:rPr>
        <w:t xml:space="preserve">: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w:t>
      </w:r>
      <w:r w:rsidRPr="004D7C5F">
        <w:rPr>
          <w:rFonts w:cstheme="minorHAnsi"/>
        </w:rPr>
        <w:lastRenderedPageBreak/>
        <w:t>absenteeism (including both excused and unexcused absences), incidences of violence, including bullying and harassment.</w:t>
      </w:r>
    </w:p>
    <w:p w14:paraId="3160B6B5" w14:textId="77777777" w:rsidR="00EE0ADE" w:rsidRPr="004D7C5F" w:rsidRDefault="00EE0ADE" w:rsidP="00EE0ADE">
      <w:pPr>
        <w:spacing w:after="0" w:line="240" w:lineRule="auto"/>
        <w:rPr>
          <w:rFonts w:cstheme="minorHAnsi"/>
        </w:rPr>
      </w:pPr>
    </w:p>
    <w:p w14:paraId="664E1CC3" w14:textId="77777777" w:rsidR="00EE0ADE" w:rsidRPr="004D7C5F" w:rsidRDefault="00EE0ADE" w:rsidP="00EE0ADE">
      <w:pPr>
        <w:spacing w:after="0" w:line="240" w:lineRule="auto"/>
        <w:rPr>
          <w:rFonts w:cstheme="minorHAnsi"/>
        </w:rPr>
      </w:pPr>
      <w:r w:rsidRPr="004D7C5F">
        <w:rPr>
          <w:rFonts w:cstheme="minorHAnsi"/>
          <w:u w:val="single"/>
        </w:rPr>
        <w:t>Part (viii)(II)</w:t>
      </w:r>
      <w:r w:rsidRPr="004D7C5F">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4D7C5F" w:rsidRDefault="00EE0ADE" w:rsidP="00EE0ADE">
      <w:pPr>
        <w:spacing w:after="0" w:line="240" w:lineRule="auto"/>
        <w:rPr>
          <w:rFonts w:cstheme="minorHAnsi"/>
        </w:rPr>
      </w:pPr>
    </w:p>
    <w:p w14:paraId="1BF2D5AD" w14:textId="77777777" w:rsidR="00EE0ADE" w:rsidRPr="004D7C5F" w:rsidRDefault="00EE0ADE" w:rsidP="00EE0ADE">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EE0ADE">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4D7C5F" w:rsidRDefault="00EE0ADE" w:rsidP="00EE0ADE">
      <w:pPr>
        <w:spacing w:after="0" w:line="240" w:lineRule="auto"/>
        <w:rPr>
          <w:rFonts w:cstheme="minorHAnsi"/>
        </w:rPr>
      </w:pPr>
    </w:p>
    <w:p w14:paraId="11DB7545" w14:textId="77777777" w:rsidR="00EE0ADE" w:rsidRPr="004D7C5F" w:rsidRDefault="00EE0ADE" w:rsidP="00EE0ADE">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EE0ADE">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4D7C5F" w:rsidRDefault="00EE0ADE" w:rsidP="00EE0ADE">
      <w:pPr>
        <w:spacing w:after="0" w:line="240" w:lineRule="auto"/>
        <w:rPr>
          <w:rFonts w:cstheme="minorHAnsi"/>
        </w:rPr>
      </w:pPr>
    </w:p>
    <w:p w14:paraId="55F1CB11" w14:textId="77777777" w:rsidR="00EE0ADE" w:rsidRPr="004D7C5F" w:rsidRDefault="00EE0ADE" w:rsidP="00EE0ADE">
      <w:pPr>
        <w:spacing w:after="0" w:line="240" w:lineRule="auto"/>
        <w:ind w:firstLine="720"/>
        <w:rPr>
          <w:rFonts w:cstheme="minorHAnsi"/>
          <w:i/>
          <w:iCs/>
        </w:rPr>
      </w:pPr>
      <w:r w:rsidRPr="004D7C5F">
        <w:rPr>
          <w:rFonts w:cstheme="minorHAnsi"/>
          <w:i/>
          <w:iCs/>
        </w:rPr>
        <w:t>To be updated by June 30th, 2022.</w:t>
      </w:r>
    </w:p>
    <w:p w14:paraId="380836B3" w14:textId="77777777" w:rsidR="00EE0ADE" w:rsidRPr="004D7C5F" w:rsidRDefault="00EE0ADE" w:rsidP="00EE0ADE">
      <w:pPr>
        <w:spacing w:after="0" w:line="240" w:lineRule="auto"/>
        <w:ind w:firstLine="720"/>
        <w:rPr>
          <w:rFonts w:cstheme="minorHAnsi"/>
          <w:i/>
          <w:iCs/>
        </w:rPr>
      </w:pPr>
    </w:p>
    <w:p w14:paraId="2E273D9B" w14:textId="77777777" w:rsidR="00EE0ADE" w:rsidRPr="004D7C5F" w:rsidRDefault="00EE0ADE" w:rsidP="00EE0ADE">
      <w:pPr>
        <w:spacing w:after="0" w:line="240" w:lineRule="auto"/>
        <w:rPr>
          <w:rFonts w:cstheme="minorHAnsi"/>
          <w:b/>
          <w:bCs/>
        </w:rPr>
      </w:pPr>
      <w:r w:rsidRPr="004D7C5F">
        <w:rPr>
          <w:rFonts w:cstheme="minorHAnsi"/>
          <w:b/>
          <w:bCs/>
        </w:rPr>
        <w:t>Part (xi): STAAR Alternate 2 Participation</w:t>
      </w:r>
    </w:p>
    <w:p w14:paraId="32732F36" w14:textId="77777777" w:rsidR="00EE0ADE" w:rsidRPr="004D7C5F" w:rsidRDefault="00EE0ADE" w:rsidP="00EE0ADE">
      <w:pPr>
        <w:spacing w:after="0" w:line="240" w:lineRule="auto"/>
        <w:rPr>
          <w:rFonts w:cstheme="minorHAnsi"/>
        </w:rPr>
      </w:pPr>
      <w:r w:rsidRPr="004D7C5F">
        <w:rPr>
          <w:rFonts w:cstheme="minorHAnsi"/>
        </w:rPr>
        <w:t>This section provides information on the number and percentage of students with the most-significant cognitive disabilities who take STAAR Alternate 2, by grade and subject for the 2020-21 school year.</w:t>
      </w:r>
    </w:p>
    <w:p w14:paraId="07E70489" w14:textId="77777777" w:rsidR="00EE0ADE" w:rsidRPr="004D7C5F" w:rsidRDefault="00EE0ADE" w:rsidP="00EE0ADE">
      <w:pPr>
        <w:spacing w:after="0" w:line="240" w:lineRule="auto"/>
        <w:rPr>
          <w:rFonts w:cstheme="minorHAnsi"/>
        </w:rPr>
      </w:pPr>
    </w:p>
    <w:p w14:paraId="44A5AE0C" w14:textId="77777777" w:rsidR="00EE0ADE" w:rsidRPr="004D7C5F" w:rsidRDefault="00EE0ADE" w:rsidP="00EE0ADE">
      <w:pPr>
        <w:spacing w:after="0" w:line="240" w:lineRule="auto"/>
        <w:rPr>
          <w:rFonts w:cstheme="minorHAnsi"/>
          <w:b/>
          <w:bCs/>
        </w:rPr>
      </w:pPr>
      <w:r w:rsidRPr="004D7C5F">
        <w:rPr>
          <w:rFonts w:cstheme="minorHAnsi"/>
          <w:b/>
          <w:bCs/>
        </w:rPr>
        <w:t>Part (xii): Statewide National Assessment of Educational Progress (NAEP)</w:t>
      </w:r>
    </w:p>
    <w:p w14:paraId="2312D7A1" w14:textId="77777777" w:rsidR="00EE0ADE" w:rsidRPr="004D7C5F" w:rsidRDefault="00EE0ADE" w:rsidP="00EE0ADE">
      <w:pPr>
        <w:spacing w:after="0" w:line="240" w:lineRule="auto"/>
        <w:rPr>
          <w:rFonts w:cstheme="minorHAnsi"/>
        </w:rPr>
      </w:pPr>
      <w:r w:rsidRPr="004D7C5F">
        <w:rPr>
          <w:rFonts w:cstheme="minorHAnsi"/>
        </w:rPr>
        <w:t>This section provides results on the state academic assessments in reading and mathematics in grades 4 and 8 of the 2019 National Assessment of Educational Progress, compared to the national average of such results.</w:t>
      </w:r>
    </w:p>
    <w:p w14:paraId="24E70A17" w14:textId="77777777" w:rsidR="00EE0ADE" w:rsidRPr="004D7C5F" w:rsidRDefault="00EE0ADE" w:rsidP="00EE0ADE">
      <w:pPr>
        <w:spacing w:after="0" w:line="240" w:lineRule="auto"/>
        <w:rPr>
          <w:rFonts w:cstheme="minorHAnsi"/>
        </w:rPr>
      </w:pPr>
    </w:p>
    <w:p w14:paraId="4E7ADC96" w14:textId="77777777" w:rsidR="00EE0ADE" w:rsidRPr="004D7C5F" w:rsidRDefault="00EE0ADE" w:rsidP="00EE0ADE">
      <w:pPr>
        <w:spacing w:after="0" w:line="240" w:lineRule="auto"/>
        <w:rPr>
          <w:rFonts w:cstheme="minorHAnsi"/>
          <w:b/>
          <w:bCs/>
        </w:rPr>
      </w:pPr>
      <w:r w:rsidRPr="004D7C5F">
        <w:rPr>
          <w:rFonts w:cstheme="minorHAnsi"/>
          <w:b/>
          <w:bCs/>
        </w:rPr>
        <w:t>Part (xiii): Cohort Rate of Graduates Enrolled in Postsecondary Education</w:t>
      </w:r>
    </w:p>
    <w:p w14:paraId="5A6D443A" w14:textId="77777777" w:rsidR="00EE0ADE" w:rsidRPr="004D7C5F" w:rsidRDefault="00EE0ADE" w:rsidP="00EE0ADE">
      <w:pPr>
        <w:spacing w:after="0" w:line="240" w:lineRule="auto"/>
        <w:rPr>
          <w:rFonts w:cstheme="minorHAnsi"/>
        </w:rPr>
      </w:pPr>
      <w:r w:rsidRPr="004D7C5F">
        <w:rPr>
          <w:rFonts w:cstheme="minorHAnsi"/>
        </w:rPr>
        <w:t>This section provides information on the cohort rate at which students who graduated from high school in the 2018-19 school year enrolled in the 2019-20 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EE0ADE">
      <w:pPr>
        <w:spacing w:after="0" w:line="240" w:lineRule="auto"/>
        <w:rPr>
          <w:rFonts w:cstheme="minorHAnsi"/>
        </w:rPr>
      </w:pPr>
    </w:p>
    <w:p w14:paraId="0CD352EE" w14:textId="77777777" w:rsidR="00EE0ADE" w:rsidRPr="004D7C5F" w:rsidRDefault="00EE0ADE" w:rsidP="00EE0ADE">
      <w:pPr>
        <w:spacing w:after="0" w:line="240" w:lineRule="auto"/>
        <w:rPr>
          <w:rFonts w:cstheme="minorHAnsi"/>
          <w:b/>
          <w:bCs/>
        </w:rPr>
      </w:pPr>
      <w:r w:rsidRPr="004D7C5F">
        <w:rPr>
          <w:rFonts w:cstheme="minorHAnsi"/>
          <w:b/>
          <w:bCs/>
        </w:rPr>
        <w:t>Part (xiv): Additional Information – Chronic Absenteeism</w:t>
      </w:r>
    </w:p>
    <w:p w14:paraId="22212FCE" w14:textId="77777777" w:rsidR="00EE0ADE" w:rsidRPr="004D7C5F" w:rsidRDefault="00EE0ADE" w:rsidP="00EE0ADE">
      <w:pPr>
        <w:spacing w:after="0" w:line="240" w:lineRule="auto"/>
        <w:rPr>
          <w:rFonts w:cstheme="minorHAnsi"/>
        </w:rPr>
      </w:pPr>
      <w:r w:rsidRPr="004376F8">
        <w:rPr>
          <w:rFonts w:cstheme="minorHAnsi"/>
        </w:rPr>
        <w:t>This section provides information on the Chronic Absenteeism per EDFacts definition: percent of unduplicated number of K – 12 students enrolled in a school for at least 10 days and absent for 10% or more days during the 2019-20 school year.</w:t>
      </w:r>
    </w:p>
    <w:p w14:paraId="7D60A1B8" w14:textId="6E33C647" w:rsidR="0046016A" w:rsidRPr="0096143E" w:rsidRDefault="0046016A" w:rsidP="00EE0ADE">
      <w:pPr>
        <w:pStyle w:val="NoSpacing"/>
        <w:tabs>
          <w:tab w:val="left" w:pos="288"/>
        </w:tabs>
        <w:rPr>
          <w:rFonts w:cstheme="minorHAnsi"/>
        </w:rPr>
      </w:pPr>
    </w:p>
    <w:p w14:paraId="58DC58BC" w14:textId="023B256B" w:rsidR="00A23A6B" w:rsidRPr="0096143E" w:rsidRDefault="00A23A6B" w:rsidP="00646AB3">
      <w:pPr>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r w:rsidR="00B31045">
        <w:rPr>
          <w:rFonts w:ascii="Calibri" w:hAnsi="Calibri" w:cs="Calibri"/>
        </w:rPr>
        <w:t xml:space="preserve">Letty Bernal, Assistant Director of Federal Programs at </w:t>
      </w:r>
      <w:hyperlink r:id="rId7" w:history="1">
        <w:r w:rsidR="00B31045" w:rsidRPr="000C41B8">
          <w:rPr>
            <w:rStyle w:val="Hyperlink"/>
            <w:rFonts w:ascii="Calibri" w:hAnsi="Calibri" w:cs="Calibri"/>
          </w:rPr>
          <w:t>leticia.bernal@aplus-cs.org</w:t>
        </w:r>
      </w:hyperlink>
      <w:r w:rsidR="00B31045">
        <w:rPr>
          <w:rFonts w:ascii="Calibri" w:hAnsi="Calibri" w:cs="Calibri"/>
        </w:rPr>
        <w:t xml:space="preserve"> or 214-275-1226</w:t>
      </w:r>
      <w:r w:rsidRPr="0096143E">
        <w:rPr>
          <w:rFonts w:ascii="Calibri" w:hAnsi="Calibri" w:cs="Calibri"/>
        </w:rPr>
        <w:t>.</w:t>
      </w:r>
    </w:p>
    <w:p w14:paraId="2D6E2D01" w14:textId="77777777" w:rsidR="00A23A6B" w:rsidRPr="0096143E" w:rsidRDefault="00A23A6B" w:rsidP="00646AB3">
      <w:pPr>
        <w:rPr>
          <w:rFonts w:ascii="Calibri" w:hAnsi="Calibri" w:cs="Calibri"/>
        </w:rPr>
      </w:pPr>
      <w:r w:rsidRPr="0096143E">
        <w:rPr>
          <w:rFonts w:ascii="Calibri" w:hAnsi="Calibri" w:cs="Calibri"/>
        </w:rPr>
        <w:t>Sincerely,</w:t>
      </w:r>
    </w:p>
    <w:p w14:paraId="25C80140" w14:textId="1DB1A3C9" w:rsidR="006175BD" w:rsidRPr="0096143E" w:rsidRDefault="006175BD" w:rsidP="00646AB3">
      <w:pPr>
        <w:rPr>
          <w:rFonts w:ascii="Calibri" w:hAnsi="Calibri" w:cs="Calibri"/>
        </w:rPr>
      </w:pPr>
      <w:r>
        <w:rPr>
          <w:rFonts w:ascii="Calibri" w:hAnsi="Calibri" w:cs="Calibri"/>
        </w:rPr>
        <w:t>Dr. Brenton White, Superintendent &amp; CEO</w:t>
      </w:r>
    </w:p>
    <w:sectPr w:rsidR="006175BD" w:rsidRPr="0096143E" w:rsidSect="00961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117DE3"/>
    <w:rsid w:val="00141E03"/>
    <w:rsid w:val="00153C43"/>
    <w:rsid w:val="001B6B9C"/>
    <w:rsid w:val="001C07F8"/>
    <w:rsid w:val="001E52A2"/>
    <w:rsid w:val="002104A9"/>
    <w:rsid w:val="002161EC"/>
    <w:rsid w:val="00251658"/>
    <w:rsid w:val="00257490"/>
    <w:rsid w:val="00371E58"/>
    <w:rsid w:val="00372DA1"/>
    <w:rsid w:val="00413B05"/>
    <w:rsid w:val="00421A5F"/>
    <w:rsid w:val="0046016A"/>
    <w:rsid w:val="004C7EDF"/>
    <w:rsid w:val="004F2870"/>
    <w:rsid w:val="005050F4"/>
    <w:rsid w:val="005360E2"/>
    <w:rsid w:val="0058002A"/>
    <w:rsid w:val="005D6DD1"/>
    <w:rsid w:val="006175BD"/>
    <w:rsid w:val="006239E3"/>
    <w:rsid w:val="006407EC"/>
    <w:rsid w:val="00646AB3"/>
    <w:rsid w:val="00672E0E"/>
    <w:rsid w:val="0070750E"/>
    <w:rsid w:val="00745F13"/>
    <w:rsid w:val="00767CE8"/>
    <w:rsid w:val="00775A2C"/>
    <w:rsid w:val="007902C6"/>
    <w:rsid w:val="00862580"/>
    <w:rsid w:val="008E3FF5"/>
    <w:rsid w:val="008F1F13"/>
    <w:rsid w:val="008F7B11"/>
    <w:rsid w:val="00947D09"/>
    <w:rsid w:val="0096143E"/>
    <w:rsid w:val="00964A29"/>
    <w:rsid w:val="009B11F1"/>
    <w:rsid w:val="009E6273"/>
    <w:rsid w:val="00A23A6B"/>
    <w:rsid w:val="00AF701A"/>
    <w:rsid w:val="00B13B4C"/>
    <w:rsid w:val="00B31045"/>
    <w:rsid w:val="00B34CC3"/>
    <w:rsid w:val="00B72915"/>
    <w:rsid w:val="00B77385"/>
    <w:rsid w:val="00BA0666"/>
    <w:rsid w:val="00C177D5"/>
    <w:rsid w:val="00C22263"/>
    <w:rsid w:val="00CB2AC7"/>
    <w:rsid w:val="00D02B9D"/>
    <w:rsid w:val="00D11A62"/>
    <w:rsid w:val="00D16248"/>
    <w:rsid w:val="00D23AC1"/>
    <w:rsid w:val="00D34D19"/>
    <w:rsid w:val="00DC7665"/>
    <w:rsid w:val="00DD12B3"/>
    <w:rsid w:val="00DE34FE"/>
    <w:rsid w:val="00DE4F71"/>
    <w:rsid w:val="00E242B6"/>
    <w:rsid w:val="00E250A7"/>
    <w:rsid w:val="00E87D45"/>
    <w:rsid w:val="00EE0ADE"/>
    <w:rsid w:val="00EE285E"/>
    <w:rsid w:val="00EE28A5"/>
    <w:rsid w:val="00EE70AA"/>
    <w:rsid w:val="00F42A91"/>
    <w:rsid w:val="00F7520E"/>
    <w:rsid w:val="00FA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customStyle="1" w:styleId="UnresolvedMention1">
    <w:name w:val="Unresolved Mention1"/>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B31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ticia.bernal@aplus-c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a.texas.gov/Finance_and_Grants/Grants/Federal_Report_Card/" TargetMode="External"/><Relationship Id="rId5" Type="http://schemas.openxmlformats.org/officeDocument/2006/relationships/hyperlink" Target="https://www.apluscharterschools.org/531266_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8498-62A5-4D14-9AAF-D58669D3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Amber Ledbetter</cp:lastModifiedBy>
  <cp:revision>6</cp:revision>
  <cp:lastPrinted>2018-12-21T20:32:00Z</cp:lastPrinted>
  <dcterms:created xsi:type="dcterms:W3CDTF">2022-01-10T17:43:00Z</dcterms:created>
  <dcterms:modified xsi:type="dcterms:W3CDTF">2022-04-04T00:26:00Z</dcterms:modified>
  <cp:contentStatus/>
</cp:coreProperties>
</file>