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06" w:rsidRDefault="00371406" w:rsidP="00371406">
      <w:pPr>
        <w:spacing w:after="0"/>
        <w:jc w:val="center"/>
        <w:rPr>
          <w:b/>
          <w:sz w:val="28"/>
          <w:szCs w:val="28"/>
          <w:u w:val="single"/>
        </w:rPr>
      </w:pPr>
      <w:r>
        <w:rPr>
          <w:b/>
          <w:sz w:val="28"/>
          <w:szCs w:val="28"/>
          <w:u w:val="single"/>
        </w:rPr>
        <w:t>FEDERAL GRANTS MANAGEMENT NOTICE</w:t>
      </w:r>
      <w:r w:rsidR="003F0B75">
        <w:rPr>
          <w:b/>
          <w:sz w:val="28"/>
          <w:szCs w:val="28"/>
          <w:u w:val="single"/>
        </w:rPr>
        <w:t xml:space="preserve"> </w:t>
      </w:r>
    </w:p>
    <w:p w:rsidR="00BE5F7F" w:rsidRDefault="001E58A7" w:rsidP="00371406">
      <w:pPr>
        <w:spacing w:after="0"/>
        <w:jc w:val="center"/>
        <w:rPr>
          <w:b/>
          <w:sz w:val="28"/>
          <w:szCs w:val="28"/>
          <w:u w:val="single"/>
        </w:rPr>
      </w:pPr>
      <w:r>
        <w:rPr>
          <w:b/>
          <w:sz w:val="28"/>
          <w:szCs w:val="28"/>
          <w:u w:val="single"/>
        </w:rPr>
        <w:t>ESC ELEMENTARY AND SECONDARY SCHOOL EMERGENCY RELIEF (ESSER) GRANT</w:t>
      </w:r>
      <w:r w:rsidR="00BC1556">
        <w:rPr>
          <w:b/>
          <w:sz w:val="28"/>
          <w:szCs w:val="28"/>
          <w:u w:val="single"/>
        </w:rPr>
        <w:t xml:space="preserve"> 2020-21</w:t>
      </w:r>
    </w:p>
    <w:p w:rsidR="00C55779" w:rsidRDefault="00C55779" w:rsidP="00371406">
      <w:pPr>
        <w:spacing w:after="0"/>
        <w:jc w:val="center"/>
        <w:rPr>
          <w:b/>
          <w:sz w:val="28"/>
          <w:szCs w:val="28"/>
          <w:u w:val="single"/>
        </w:rPr>
      </w:pPr>
    </w:p>
    <w:p w:rsidR="00371406" w:rsidRDefault="00371406" w:rsidP="00371406">
      <w:pPr>
        <w:spacing w:after="0"/>
        <w:rPr>
          <w:b/>
          <w:sz w:val="28"/>
          <w:szCs w:val="28"/>
          <w:u w:val="single"/>
        </w:rPr>
      </w:pPr>
      <w:r>
        <w:rPr>
          <w:sz w:val="28"/>
          <w:szCs w:val="28"/>
        </w:rPr>
        <w:t xml:space="preserve">The purpose of this notice is to notify the public of the opportunity to provide comments on the federal grant listed below.  Please see comment guidelines at the end of this document. </w:t>
      </w:r>
    </w:p>
    <w:p w:rsidR="00371406" w:rsidRDefault="00371406" w:rsidP="00D86D80">
      <w:pPr>
        <w:spacing w:after="0"/>
        <w:rPr>
          <w:b/>
          <w:sz w:val="28"/>
          <w:szCs w:val="28"/>
          <w:u w:val="single"/>
        </w:rPr>
      </w:pPr>
    </w:p>
    <w:p w:rsidR="00014111" w:rsidRDefault="00D86D80" w:rsidP="00D86D80">
      <w:pPr>
        <w:spacing w:after="0"/>
        <w:rPr>
          <w:b/>
          <w:sz w:val="28"/>
          <w:szCs w:val="28"/>
          <w:u w:val="single"/>
        </w:rPr>
      </w:pPr>
      <w:r w:rsidRPr="00D86D80">
        <w:rPr>
          <w:b/>
          <w:sz w:val="28"/>
          <w:szCs w:val="28"/>
          <w:u w:val="single"/>
        </w:rPr>
        <w:t>FEDERAL GRANT TITLE:</w:t>
      </w:r>
    </w:p>
    <w:p w:rsidR="0054728D" w:rsidRDefault="001E58A7" w:rsidP="00D86D80">
      <w:pPr>
        <w:spacing w:after="0"/>
        <w:rPr>
          <w:sz w:val="28"/>
          <w:szCs w:val="28"/>
        </w:rPr>
      </w:pPr>
      <w:r w:rsidRPr="001E58A7">
        <w:rPr>
          <w:sz w:val="28"/>
          <w:szCs w:val="28"/>
        </w:rPr>
        <w:t>Coronavirus Aid, Relief, and Economic Security (CARES) Act, Section 18003, Elementary and Secondary School Emergency Relief (ESSER) Fund</w:t>
      </w:r>
    </w:p>
    <w:p w:rsidR="00BC1556" w:rsidRPr="00C55779" w:rsidRDefault="00BC1556" w:rsidP="00D86D80">
      <w:pPr>
        <w:spacing w:after="0"/>
        <w:rPr>
          <w:sz w:val="28"/>
          <w:szCs w:val="28"/>
        </w:rPr>
      </w:pPr>
      <w:bookmarkStart w:id="0" w:name="_GoBack"/>
      <w:bookmarkEnd w:id="0"/>
    </w:p>
    <w:p w:rsidR="00BF2617" w:rsidRDefault="00BF2617" w:rsidP="00D86D80">
      <w:pPr>
        <w:spacing w:after="0"/>
        <w:rPr>
          <w:b/>
          <w:sz w:val="28"/>
          <w:szCs w:val="28"/>
          <w:u w:val="single"/>
        </w:rPr>
      </w:pPr>
      <w:r w:rsidRPr="00371406">
        <w:rPr>
          <w:b/>
          <w:sz w:val="28"/>
          <w:szCs w:val="28"/>
          <w:u w:val="single"/>
        </w:rPr>
        <w:t>PROGRAM DESCRIPTION:</w:t>
      </w:r>
    </w:p>
    <w:p w:rsidR="00BC1556" w:rsidRPr="001E58A7" w:rsidRDefault="001E58A7" w:rsidP="001E58A7">
      <w:pPr>
        <w:spacing w:after="0"/>
        <w:rPr>
          <w:sz w:val="28"/>
          <w:szCs w:val="28"/>
        </w:rPr>
      </w:pPr>
      <w:r w:rsidRPr="001E58A7">
        <w:rPr>
          <w:sz w:val="28"/>
          <w:szCs w:val="28"/>
        </w:rPr>
        <w:t>The ESC ESSER Technical Assistance Grant will provide required technical assistance and training to LEAs on the 2020-2021 ESSER Grant application, quarterly reporting, expenditure reporting, private nonprofit (PNP) equitable services, internal controls, and compliance monitoring. ESCs will attend regular TEA program meetings, be the first point of contact (POC) for LEA questions, and will convene activities as needed to ensure compliance with federal rules, regulations, and statute. ESCs will provide assistance to LEAs on TEA's state-level activities, as requested.</w:t>
      </w:r>
    </w:p>
    <w:p w:rsidR="00BC1556" w:rsidRPr="00BC1556" w:rsidRDefault="00BC1556" w:rsidP="00D86D80">
      <w:pPr>
        <w:spacing w:after="0"/>
        <w:rPr>
          <w:sz w:val="28"/>
          <w:szCs w:val="28"/>
        </w:rPr>
      </w:pPr>
    </w:p>
    <w:p w:rsidR="00D86D80" w:rsidRDefault="00C55779" w:rsidP="00D86D80">
      <w:pPr>
        <w:spacing w:after="0"/>
        <w:rPr>
          <w:b/>
          <w:sz w:val="28"/>
          <w:szCs w:val="28"/>
          <w:u w:val="single"/>
        </w:rPr>
      </w:pPr>
      <w:r>
        <w:rPr>
          <w:b/>
          <w:sz w:val="28"/>
          <w:szCs w:val="28"/>
          <w:u w:val="single"/>
        </w:rPr>
        <w:t>PUB</w:t>
      </w:r>
      <w:r w:rsidR="00D86D80" w:rsidRPr="00D86D80">
        <w:rPr>
          <w:b/>
          <w:sz w:val="28"/>
          <w:szCs w:val="28"/>
          <w:u w:val="single"/>
        </w:rPr>
        <w:t>LIC COMMENT</w:t>
      </w:r>
      <w:r w:rsidR="00121CEB">
        <w:rPr>
          <w:b/>
          <w:sz w:val="28"/>
          <w:szCs w:val="28"/>
          <w:u w:val="single"/>
        </w:rPr>
        <w:t xml:space="preserve"> GUIDELINE</w:t>
      </w:r>
      <w:r w:rsidR="00D86D80" w:rsidRPr="00D86D80">
        <w:rPr>
          <w:b/>
          <w:sz w:val="28"/>
          <w:szCs w:val="28"/>
          <w:u w:val="single"/>
        </w:rPr>
        <w:t xml:space="preserve"> INFORMATION:</w:t>
      </w:r>
    </w:p>
    <w:p w:rsidR="00D86D80" w:rsidRDefault="00D86D80" w:rsidP="00D86D80">
      <w:pPr>
        <w:spacing w:after="0"/>
        <w:rPr>
          <w:sz w:val="28"/>
          <w:szCs w:val="28"/>
        </w:rPr>
      </w:pPr>
      <w:r>
        <w:rPr>
          <w:sz w:val="28"/>
          <w:szCs w:val="28"/>
        </w:rPr>
        <w:t>Region 5 Education Service Center will be making application to the above-mentioned federal grant.  You may submit your comments via USPS mail to:</w:t>
      </w:r>
    </w:p>
    <w:p w:rsidR="00D86D80" w:rsidRDefault="00D86D80" w:rsidP="00D86D80">
      <w:pPr>
        <w:spacing w:after="0"/>
        <w:rPr>
          <w:sz w:val="28"/>
          <w:szCs w:val="28"/>
        </w:rPr>
      </w:pPr>
    </w:p>
    <w:p w:rsidR="00D86D80" w:rsidRDefault="00D86D80" w:rsidP="00D86D80">
      <w:pPr>
        <w:spacing w:after="0"/>
        <w:rPr>
          <w:sz w:val="28"/>
          <w:szCs w:val="28"/>
        </w:rPr>
      </w:pPr>
      <w:r>
        <w:rPr>
          <w:sz w:val="28"/>
          <w:szCs w:val="28"/>
        </w:rPr>
        <w:t>Region 5 ESC</w:t>
      </w:r>
    </w:p>
    <w:p w:rsidR="00D86D80" w:rsidRDefault="00D86D80" w:rsidP="00D86D80">
      <w:pPr>
        <w:spacing w:after="0"/>
        <w:rPr>
          <w:sz w:val="28"/>
          <w:szCs w:val="28"/>
        </w:rPr>
      </w:pPr>
      <w:r>
        <w:rPr>
          <w:sz w:val="28"/>
          <w:szCs w:val="28"/>
        </w:rPr>
        <w:t>Attention:  Stacey Hughes</w:t>
      </w:r>
    </w:p>
    <w:p w:rsidR="00D86D80" w:rsidRDefault="00D86D80" w:rsidP="00D86D80">
      <w:pPr>
        <w:spacing w:after="0"/>
        <w:rPr>
          <w:sz w:val="28"/>
          <w:szCs w:val="28"/>
        </w:rPr>
      </w:pPr>
      <w:r>
        <w:rPr>
          <w:sz w:val="28"/>
          <w:szCs w:val="28"/>
        </w:rPr>
        <w:t>350 Pine Street, Suite 500</w:t>
      </w:r>
    </w:p>
    <w:p w:rsidR="00D86D80" w:rsidRDefault="00D86D80" w:rsidP="00D86D80">
      <w:pPr>
        <w:spacing w:after="0"/>
        <w:rPr>
          <w:sz w:val="28"/>
          <w:szCs w:val="28"/>
        </w:rPr>
      </w:pPr>
      <w:r>
        <w:rPr>
          <w:sz w:val="28"/>
          <w:szCs w:val="28"/>
        </w:rPr>
        <w:t>Beaumont, TX  77701</w:t>
      </w:r>
    </w:p>
    <w:p w:rsidR="00D86D80" w:rsidRDefault="00D86D80" w:rsidP="00D86D80">
      <w:pPr>
        <w:spacing w:after="0"/>
        <w:rPr>
          <w:sz w:val="28"/>
          <w:szCs w:val="28"/>
        </w:rPr>
      </w:pPr>
    </w:p>
    <w:p w:rsidR="001E58A7" w:rsidRDefault="00D86D80" w:rsidP="00D86D80">
      <w:pPr>
        <w:spacing w:after="0"/>
        <w:rPr>
          <w:b/>
          <w:sz w:val="28"/>
          <w:szCs w:val="28"/>
        </w:rPr>
      </w:pPr>
      <w:r w:rsidRPr="00371406">
        <w:rPr>
          <w:b/>
          <w:sz w:val="28"/>
          <w:szCs w:val="28"/>
        </w:rPr>
        <w:t xml:space="preserve">Public Comment Period:  </w:t>
      </w:r>
      <w:r w:rsidR="001E58A7">
        <w:rPr>
          <w:b/>
          <w:sz w:val="28"/>
          <w:szCs w:val="28"/>
        </w:rPr>
        <w:t>July 17 through September 17, 2020</w:t>
      </w:r>
      <w:r w:rsidR="003A7836">
        <w:rPr>
          <w:b/>
          <w:sz w:val="28"/>
          <w:szCs w:val="28"/>
        </w:rPr>
        <w:t xml:space="preserve"> </w:t>
      </w:r>
    </w:p>
    <w:p w:rsidR="00D86D80" w:rsidRPr="00D86D80" w:rsidRDefault="00D86D80" w:rsidP="00D86D80">
      <w:pPr>
        <w:spacing w:after="0"/>
        <w:rPr>
          <w:sz w:val="28"/>
          <w:szCs w:val="28"/>
        </w:rPr>
      </w:pPr>
      <w:r>
        <w:rPr>
          <w:sz w:val="28"/>
          <w:szCs w:val="28"/>
        </w:rPr>
        <w:t xml:space="preserve">We will not accept comments via fax or email or after the comment end period. The Grant in its entirety may be viewed on the Texas Education Agency website. </w:t>
      </w:r>
    </w:p>
    <w:p w:rsidR="00BF2617" w:rsidRDefault="00BF2617" w:rsidP="00BF2617"/>
    <w:sectPr w:rsidR="00BF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17"/>
    <w:rsid w:val="00014111"/>
    <w:rsid w:val="00121CEB"/>
    <w:rsid w:val="001E58A7"/>
    <w:rsid w:val="00371406"/>
    <w:rsid w:val="003A7836"/>
    <w:rsid w:val="003F0B75"/>
    <w:rsid w:val="004123AC"/>
    <w:rsid w:val="0054728D"/>
    <w:rsid w:val="00BC1556"/>
    <w:rsid w:val="00BE5F7F"/>
    <w:rsid w:val="00BF2617"/>
    <w:rsid w:val="00C55779"/>
    <w:rsid w:val="00D8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AFCD"/>
  <w15:chartTrackingRefBased/>
  <w15:docId w15:val="{0A796BD7-76B1-4C2B-85B8-773CC87C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Hughes</dc:creator>
  <cp:keywords/>
  <dc:description/>
  <cp:lastModifiedBy>Stacey Hughes</cp:lastModifiedBy>
  <cp:revision>2</cp:revision>
  <dcterms:created xsi:type="dcterms:W3CDTF">2020-07-17T17:09:00Z</dcterms:created>
  <dcterms:modified xsi:type="dcterms:W3CDTF">2020-07-17T17:09:00Z</dcterms:modified>
</cp:coreProperties>
</file>