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80943" w14:textId="77777777" w:rsidR="00635D02" w:rsidRDefault="00E34701">
      <w:pPr>
        <w:tabs>
          <w:tab w:val="left" w:pos="1440"/>
        </w:tabs>
        <w:ind w:right="-1125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22B01B88" wp14:editId="591CF4F7">
                <wp:simplePos x="0" y="0"/>
                <wp:positionH relativeFrom="margin">
                  <wp:posOffset>1155700</wp:posOffset>
                </wp:positionH>
                <wp:positionV relativeFrom="paragraph">
                  <wp:posOffset>-228599</wp:posOffset>
                </wp:positionV>
                <wp:extent cx="6638925" cy="409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1300" y="3579975"/>
                          <a:ext cx="6629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EE8949" w14:textId="77777777" w:rsidR="00635D02" w:rsidRDefault="00E347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Eustace High School         English IV: British Literature Syllabus</w:t>
                            </w:r>
                          </w:p>
                          <w:p w14:paraId="4815A264" w14:textId="77777777" w:rsidR="00635D02" w:rsidRDefault="00635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2B01B88" id="_x0000_s1026" style="position:absolute;margin-left:91pt;margin-top:-18pt;width:522.75pt;height:32.25pt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6EE8949" w14:textId="77777777" w:rsidR="00635D02" w:rsidRDefault="00E347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Eustace High School         English IV: British Literature Syllabus</w:t>
                      </w:r>
                    </w:p>
                    <w:p w14:paraId="4815A264" w14:textId="77777777" w:rsidR="00635D02" w:rsidRDefault="00635D0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7809A3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731671D4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color w:val="C00000"/>
          <w:sz w:val="20"/>
          <w:szCs w:val="20"/>
          <w:vertAlign w:val="superscript"/>
        </w:rPr>
        <w:t>st</w:t>
      </w: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 xml:space="preserve"> Six Weeks</w:t>
      </w:r>
    </w:p>
    <w:p w14:paraId="3F19B406" w14:textId="7777777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581C1422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C00000"/>
          <w:sz w:val="20"/>
          <w:szCs w:val="20"/>
        </w:rPr>
        <w:t>The Anglo-Saxon Period</w:t>
      </w:r>
    </w:p>
    <w:p w14:paraId="483D40E8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449-1066</w:t>
      </w:r>
    </w:p>
    <w:p w14:paraId="70EFD4FA" w14:textId="7777777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3BCA6CB6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Literary Elements:</w:t>
      </w:r>
    </w:p>
    <w:p w14:paraId="5FB95F8D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Lyric poem</w:t>
      </w:r>
    </w:p>
    <w:p w14:paraId="65939177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Kenning</w:t>
      </w:r>
    </w:p>
    <w:p w14:paraId="69407BFD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C00000"/>
          <w:sz w:val="20"/>
          <w:szCs w:val="20"/>
        </w:rPr>
        <w:t>Litote</w:t>
      </w:r>
      <w:proofErr w:type="spellEnd"/>
    </w:p>
    <w:p w14:paraId="69E1791E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Elegy</w:t>
      </w:r>
    </w:p>
    <w:p w14:paraId="09F0566F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Epic</w:t>
      </w:r>
    </w:p>
    <w:p w14:paraId="64308E54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Caesura</w:t>
      </w:r>
    </w:p>
    <w:p w14:paraId="35D11A96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C00000"/>
          <w:sz w:val="20"/>
          <w:szCs w:val="20"/>
        </w:rPr>
        <w:t>Ubi</w:t>
      </w:r>
      <w:proofErr w:type="spellEnd"/>
      <w:r>
        <w:rPr>
          <w:rFonts w:ascii="Arial Narrow" w:eastAsia="Arial Narrow" w:hAnsi="Arial Narrow" w:cs="Arial Narrow"/>
          <w:color w:val="C00000"/>
          <w:sz w:val="20"/>
          <w:szCs w:val="20"/>
        </w:rPr>
        <w:t xml:space="preserve"> Sunt</w:t>
      </w:r>
    </w:p>
    <w:p w14:paraId="31F5BFD0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Alliterative Verse</w:t>
      </w:r>
    </w:p>
    <w:p w14:paraId="3BCC67CD" w14:textId="7777777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2BB70A20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Literary Background:</w:t>
      </w:r>
    </w:p>
    <w:p w14:paraId="280C419F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History of British Literature:</w:t>
      </w:r>
    </w:p>
    <w:p w14:paraId="793E3BFD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Anglo-Saxon Culture</w:t>
      </w:r>
    </w:p>
    <w:p w14:paraId="639040D5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-Heroic tradition</w:t>
      </w:r>
    </w:p>
    <w:p w14:paraId="3014292F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-Comitatus relationship</w:t>
      </w:r>
    </w:p>
    <w:p w14:paraId="107CC8F1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 xml:space="preserve">-Thanes and </w:t>
      </w:r>
      <w:proofErr w:type="spellStart"/>
      <w:r>
        <w:rPr>
          <w:rFonts w:ascii="Arial Narrow" w:eastAsia="Arial Narrow" w:hAnsi="Arial Narrow" w:cs="Arial Narrow"/>
          <w:color w:val="C00000"/>
          <w:sz w:val="20"/>
          <w:szCs w:val="20"/>
        </w:rPr>
        <w:t>Cyning</w:t>
      </w:r>
      <w:proofErr w:type="spellEnd"/>
    </w:p>
    <w:p w14:paraId="1E35895D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-Pagan/Christian elements</w:t>
      </w:r>
    </w:p>
    <w:p w14:paraId="06E37707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</w:t>
      </w:r>
      <w:proofErr w:type="spellStart"/>
      <w:r>
        <w:rPr>
          <w:rFonts w:ascii="Arial Narrow" w:eastAsia="Arial Narrow" w:hAnsi="Arial Narrow" w:cs="Arial Narrow"/>
          <w:color w:val="C00000"/>
          <w:sz w:val="20"/>
          <w:szCs w:val="20"/>
        </w:rPr>
        <w:t>Wyrd</w:t>
      </w:r>
      <w:proofErr w:type="spellEnd"/>
    </w:p>
    <w:p w14:paraId="5F59EA88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-Oral Tradition</w:t>
      </w:r>
    </w:p>
    <w:p w14:paraId="17875CF1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</w:t>
      </w:r>
      <w:proofErr w:type="spellStart"/>
      <w:r>
        <w:rPr>
          <w:rFonts w:ascii="Arial Narrow" w:eastAsia="Arial Narrow" w:hAnsi="Arial Narrow" w:cs="Arial Narrow"/>
          <w:color w:val="C00000"/>
          <w:sz w:val="20"/>
          <w:szCs w:val="20"/>
        </w:rPr>
        <w:t>Scop</w:t>
      </w:r>
      <w:proofErr w:type="spellEnd"/>
    </w:p>
    <w:p w14:paraId="3F0554DB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-The Great Vowel Shift</w:t>
      </w:r>
    </w:p>
    <w:p w14:paraId="4A951E17" w14:textId="7777777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55B02B9A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Literary Pieces:</w:t>
      </w:r>
    </w:p>
    <w:p w14:paraId="62858537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The Exeter Book</w:t>
      </w:r>
    </w:p>
    <w:p w14:paraId="375479C1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  <w:u w:val="single"/>
        </w:rPr>
        <w:t>Beowulf</w:t>
      </w:r>
    </w:p>
    <w:p w14:paraId="3ECFB4BC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  <w:u w:val="single"/>
        </w:rPr>
        <w:t>Sir Gawain &amp; Green Knight</w:t>
      </w:r>
    </w:p>
    <w:p w14:paraId="41555F0C" w14:textId="15F46609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  <w:u w:val="single"/>
        </w:rPr>
      </w:pPr>
    </w:p>
    <w:p w14:paraId="032C2588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Poetry:</w:t>
      </w:r>
    </w:p>
    <w:p w14:paraId="4FA88189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Anglo-Saxon Poetry</w:t>
      </w:r>
    </w:p>
    <w:p w14:paraId="0E7E4848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-The Seafarer</w:t>
      </w:r>
    </w:p>
    <w:p w14:paraId="1DA79EAB" w14:textId="1E54A96B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-The Wife’s Lament</w:t>
      </w:r>
    </w:p>
    <w:p w14:paraId="427EB58D" w14:textId="44DA472F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-The Wanderer</w:t>
      </w:r>
    </w:p>
    <w:p w14:paraId="1207BB3E" w14:textId="544A229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4DA6E4E8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>Grammar:</w:t>
      </w:r>
    </w:p>
    <w:p w14:paraId="16A878A4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Daily Language Practice</w:t>
      </w:r>
    </w:p>
    <w:p w14:paraId="5828F5AE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Vocabulary Development</w:t>
      </w:r>
    </w:p>
    <w:p w14:paraId="366606B4" w14:textId="77777777" w:rsidR="00635D02" w:rsidRDefault="00635D02">
      <w:pPr>
        <w:rPr>
          <w:rFonts w:ascii="Arial Narrow" w:eastAsia="Arial Narrow" w:hAnsi="Arial Narrow" w:cs="Arial Narrow"/>
          <w:color w:val="C00000"/>
          <w:sz w:val="20"/>
          <w:szCs w:val="20"/>
        </w:rPr>
      </w:pPr>
    </w:p>
    <w:p w14:paraId="031BEFDA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 xml:space="preserve">TEKS: </w:t>
      </w:r>
      <w:r>
        <w:rPr>
          <w:rFonts w:ascii="Arial Narrow" w:eastAsia="Arial Narrow" w:hAnsi="Arial Narrow" w:cs="Arial Narrow"/>
          <w:color w:val="C00000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C00000"/>
          <w:sz w:val="20"/>
          <w:szCs w:val="20"/>
        </w:rPr>
        <w:t>3;5</w:t>
      </w:r>
      <w:r>
        <w:rPr>
          <w:rFonts w:ascii="Arial Narrow" w:eastAsia="Arial Narrow" w:hAnsi="Arial Narrow" w:cs="Arial Narrow"/>
          <w:b/>
          <w:color w:val="C00000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C00000"/>
          <w:sz w:val="20"/>
          <w:szCs w:val="20"/>
        </w:rPr>
        <w:t>6; 7; 8;</w:t>
      </w:r>
    </w:p>
    <w:p w14:paraId="61CD241B" w14:textId="77777777" w:rsidR="00635D02" w:rsidRDefault="00E34701">
      <w:pPr>
        <w:rPr>
          <w:rFonts w:ascii="Arial Narrow" w:eastAsia="Arial Narrow" w:hAnsi="Arial Narrow" w:cs="Arial Narrow"/>
          <w:color w:val="C00000"/>
          <w:sz w:val="20"/>
          <w:szCs w:val="20"/>
        </w:rPr>
      </w:pPr>
      <w:r>
        <w:rPr>
          <w:rFonts w:ascii="Arial Narrow" w:eastAsia="Arial Narrow" w:hAnsi="Arial Narrow" w:cs="Arial Narrow"/>
          <w:color w:val="C00000"/>
          <w:sz w:val="20"/>
          <w:szCs w:val="20"/>
        </w:rPr>
        <w:t>14A; 18; 19</w:t>
      </w:r>
    </w:p>
    <w:p w14:paraId="15EF1C92" w14:textId="525EBBC5" w:rsidR="00635D02" w:rsidRDefault="00635D0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75658E6" w14:textId="669D2B58" w:rsidR="00E34701" w:rsidRDefault="00E347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694CD39" w14:textId="77777777" w:rsidR="00E34701" w:rsidRDefault="00E347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1127C1B8" w14:textId="5AACF923" w:rsidR="00635D02" w:rsidRDefault="00635D02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8DE9559" w14:textId="77777777" w:rsidR="00E34701" w:rsidRDefault="00E347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3D3F578E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2060"/>
          <w:sz w:val="20"/>
          <w:szCs w:val="20"/>
          <w:vertAlign w:val="superscript"/>
        </w:rPr>
        <w:t>nd</w:t>
      </w: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 xml:space="preserve"> Six Weeks</w:t>
      </w:r>
    </w:p>
    <w:p w14:paraId="420EC6C4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4BEC216C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002060"/>
          <w:sz w:val="20"/>
          <w:szCs w:val="20"/>
        </w:rPr>
        <w:t>The Middle Ages</w:t>
      </w:r>
    </w:p>
    <w:p w14:paraId="3CCB0C5E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1066-1485</w:t>
      </w:r>
    </w:p>
    <w:p w14:paraId="54A64DB6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0B00179C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Literary Elements:</w:t>
      </w:r>
    </w:p>
    <w:p w14:paraId="1D968302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Medieval Romances</w:t>
      </w:r>
    </w:p>
    <w:p w14:paraId="322C9435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The Chaucerian Persona</w:t>
      </w:r>
    </w:p>
    <w:p w14:paraId="733E7CBC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Frame Story</w:t>
      </w:r>
    </w:p>
    <w:p w14:paraId="3F441D13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Characterization</w:t>
      </w:r>
    </w:p>
    <w:p w14:paraId="331C4795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Exemplum/Parable</w:t>
      </w:r>
    </w:p>
    <w:p w14:paraId="5EF2E543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275215C8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131A565A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Literary Background:</w:t>
      </w:r>
    </w:p>
    <w:p w14:paraId="746F731D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Medieval Romance</w:t>
      </w:r>
    </w:p>
    <w:p w14:paraId="72A0171E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Arthurian Legends</w:t>
      </w:r>
    </w:p>
    <w:p w14:paraId="02A3D635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History of the Pilgrimage</w:t>
      </w:r>
    </w:p>
    <w:p w14:paraId="625D6FEA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-Thomas a Becket</w:t>
      </w:r>
    </w:p>
    <w:p w14:paraId="359B5AD9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23F90476" w14:textId="77777777" w:rsidR="00635D02" w:rsidRDefault="00635D02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232CDD3D" w14:textId="77777777" w:rsidR="00635D02" w:rsidRDefault="00E34701">
      <w:pPr>
        <w:jc w:val="both"/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Literary Pieces:</w:t>
      </w:r>
    </w:p>
    <w:p w14:paraId="0B3033BF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  <w:u w:val="single"/>
        </w:rPr>
        <w:t>Canterbury Tales</w:t>
      </w:r>
      <w:r>
        <w:rPr>
          <w:rFonts w:ascii="Arial Narrow" w:eastAsia="Arial Narrow" w:hAnsi="Arial Narrow" w:cs="Arial Narrow"/>
          <w:color w:val="002060"/>
          <w:sz w:val="20"/>
          <w:szCs w:val="20"/>
        </w:rPr>
        <w:t xml:space="preserve"> (Chaucer)</w:t>
      </w:r>
    </w:p>
    <w:p w14:paraId="533DDDE8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-Wife of Bath’s Tale</w:t>
      </w:r>
    </w:p>
    <w:p w14:paraId="0776FDFA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-Pardoner’s Tale</w:t>
      </w:r>
    </w:p>
    <w:p w14:paraId="7AFA1A7C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-N</w:t>
      </w:r>
      <w:r>
        <w:rPr>
          <w:rFonts w:ascii="Arial Narrow" w:eastAsia="Arial Narrow" w:hAnsi="Arial Narrow" w:cs="Arial Narrow"/>
          <w:color w:val="002060"/>
          <w:sz w:val="20"/>
          <w:szCs w:val="20"/>
        </w:rPr>
        <w:t>un’s Priest’s Tale</w:t>
      </w:r>
    </w:p>
    <w:p w14:paraId="67D70FDD" w14:textId="77777777" w:rsidR="00635D02" w:rsidRDefault="00635D02">
      <w:pPr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40888533" w14:textId="77777777" w:rsidR="00635D02" w:rsidRDefault="00635D02">
      <w:pPr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506ACF4A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>Grammar/Writing:</w:t>
      </w:r>
    </w:p>
    <w:p w14:paraId="2C9F3AF3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Easily Confused Words</w:t>
      </w:r>
    </w:p>
    <w:p w14:paraId="73A559C9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Types of Sentences</w:t>
      </w:r>
    </w:p>
    <w:p w14:paraId="2972683C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-Periodic</w:t>
      </w:r>
    </w:p>
    <w:p w14:paraId="25159526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-Balanced</w:t>
      </w:r>
    </w:p>
    <w:p w14:paraId="480793FE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-Inverted</w:t>
      </w:r>
    </w:p>
    <w:p w14:paraId="65C55229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-Cumulative</w:t>
      </w:r>
    </w:p>
    <w:p w14:paraId="5DEDD565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Varying Sentence Structure</w:t>
      </w:r>
    </w:p>
    <w:p w14:paraId="0820701E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Syntax Techniques</w:t>
      </w:r>
    </w:p>
    <w:p w14:paraId="5F79DC01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Vocabulary Development</w:t>
      </w:r>
    </w:p>
    <w:p w14:paraId="60F9F98A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70E7018A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color w:val="002060"/>
          <w:sz w:val="20"/>
          <w:szCs w:val="20"/>
        </w:rPr>
      </w:pPr>
    </w:p>
    <w:p w14:paraId="6933063D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 xml:space="preserve">TEKS: </w:t>
      </w:r>
      <w:r>
        <w:rPr>
          <w:rFonts w:ascii="Arial Narrow" w:eastAsia="Arial Narrow" w:hAnsi="Arial Narrow" w:cs="Arial Narrow"/>
          <w:color w:val="002060"/>
          <w:sz w:val="20"/>
          <w:szCs w:val="20"/>
        </w:rPr>
        <w:t>1D</w:t>
      </w:r>
      <w:r>
        <w:rPr>
          <w:rFonts w:ascii="Arial Narrow" w:eastAsia="Arial Narrow" w:hAnsi="Arial Narrow" w:cs="Arial Narrow"/>
          <w:b/>
          <w:color w:val="002060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002060"/>
          <w:sz w:val="20"/>
          <w:szCs w:val="20"/>
        </w:rPr>
        <w:t>2A, C; 5; 7;</w:t>
      </w:r>
    </w:p>
    <w:p w14:paraId="65833CC8" w14:textId="77777777" w:rsidR="00635D02" w:rsidRDefault="00E34701">
      <w:pPr>
        <w:rPr>
          <w:rFonts w:ascii="Arial Narrow" w:eastAsia="Arial Narrow" w:hAnsi="Arial Narrow" w:cs="Arial Narrow"/>
          <w:color w:val="002060"/>
          <w:sz w:val="20"/>
          <w:szCs w:val="20"/>
        </w:rPr>
      </w:pPr>
      <w:r>
        <w:rPr>
          <w:rFonts w:ascii="Arial Narrow" w:eastAsia="Arial Narrow" w:hAnsi="Arial Narrow" w:cs="Arial Narrow"/>
          <w:color w:val="002060"/>
          <w:sz w:val="20"/>
          <w:szCs w:val="20"/>
        </w:rPr>
        <w:t>8; 18; 19</w:t>
      </w:r>
    </w:p>
    <w:p w14:paraId="76BFB0B3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sz w:val="20"/>
          <w:szCs w:val="20"/>
        </w:rPr>
      </w:pPr>
    </w:p>
    <w:p w14:paraId="32EAC062" w14:textId="3173CF88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sz w:val="20"/>
          <w:szCs w:val="20"/>
        </w:rPr>
      </w:pPr>
    </w:p>
    <w:p w14:paraId="72E34518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sz w:val="20"/>
          <w:szCs w:val="20"/>
        </w:rPr>
      </w:pPr>
    </w:p>
    <w:p w14:paraId="13DE8D3A" w14:textId="77777777" w:rsidR="00635D02" w:rsidRDefault="00635D02">
      <w:pPr>
        <w:tabs>
          <w:tab w:val="left" w:pos="360"/>
        </w:tabs>
        <w:ind w:left="360" w:hanging="180"/>
        <w:rPr>
          <w:rFonts w:ascii="Arial Narrow" w:eastAsia="Arial Narrow" w:hAnsi="Arial Narrow" w:cs="Arial Narrow"/>
          <w:sz w:val="20"/>
          <w:szCs w:val="20"/>
          <w:u w:val="single"/>
        </w:rPr>
      </w:pPr>
    </w:p>
    <w:p w14:paraId="5BDCA5F0" w14:textId="4E1444CF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7AA08BFE" w14:textId="7C278475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13118002" w14:textId="77777777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3AD6C70C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B050"/>
          <w:sz w:val="20"/>
          <w:szCs w:val="20"/>
          <w:vertAlign w:val="superscript"/>
        </w:rPr>
        <w:t>rd</w:t>
      </w: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 xml:space="preserve"> Six Weeks</w:t>
      </w:r>
    </w:p>
    <w:p w14:paraId="5C9EEF8C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5858C60B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00B050"/>
          <w:sz w:val="20"/>
          <w:szCs w:val="20"/>
        </w:rPr>
        <w:t>The Renaissance</w:t>
      </w:r>
    </w:p>
    <w:p w14:paraId="60B27B52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1485-1660</w:t>
      </w:r>
    </w:p>
    <w:p w14:paraId="3A31E523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27303C38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Literary Elements:</w:t>
      </w:r>
    </w:p>
    <w:p w14:paraId="0082F548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Imagery</w:t>
      </w:r>
    </w:p>
    <w:p w14:paraId="3B0882D4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Motifs</w:t>
      </w:r>
    </w:p>
    <w:p w14:paraId="508FD748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Conflict</w:t>
      </w:r>
    </w:p>
    <w:p w14:paraId="3942C969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-Internal</w:t>
      </w:r>
    </w:p>
    <w:p w14:paraId="52359C55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-External</w:t>
      </w:r>
    </w:p>
    <w:p w14:paraId="6DBB44E3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Tragedy</w:t>
      </w:r>
    </w:p>
    <w:p w14:paraId="444EBAC4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The Tragic Hero</w:t>
      </w:r>
    </w:p>
    <w:p w14:paraId="1B5FC640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Soliloquy</w:t>
      </w:r>
    </w:p>
    <w:p w14:paraId="44453EF2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Comic Relief</w:t>
      </w:r>
    </w:p>
    <w:p w14:paraId="2F8C9E82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40A9BDD7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Literary Piece:</w:t>
      </w:r>
    </w:p>
    <w:p w14:paraId="4AE4A810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Drama</w:t>
      </w:r>
    </w:p>
    <w:p w14:paraId="4110482D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-Macbeth</w:t>
      </w:r>
    </w:p>
    <w:p w14:paraId="28ADC270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  <w:u w:val="single"/>
        </w:rPr>
      </w:pPr>
    </w:p>
    <w:p w14:paraId="2D08FF3B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Poetry:</w:t>
      </w:r>
    </w:p>
    <w:p w14:paraId="4D344B48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Poetic Form</w:t>
      </w:r>
    </w:p>
    <w:p w14:paraId="6A38E29E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-Shakespearean Sonnets</w:t>
      </w:r>
    </w:p>
    <w:p w14:paraId="235AC2F5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-Petrarchan Sonnets</w:t>
      </w:r>
    </w:p>
    <w:p w14:paraId="6BF5F8A2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56505191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Writing/Research Skills</w:t>
      </w:r>
    </w:p>
    <w:p w14:paraId="6256051C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Mini-Research: Motifs</w:t>
      </w:r>
    </w:p>
    <w:p w14:paraId="190EF06C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using quotes</w:t>
      </w:r>
    </w:p>
    <w:p w14:paraId="6D2A0C44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thesis writing</w:t>
      </w:r>
    </w:p>
    <w:p w14:paraId="01256CEA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proving assertion</w:t>
      </w:r>
    </w:p>
    <w:p w14:paraId="13D0092E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formal tone</w:t>
      </w:r>
    </w:p>
    <w:p w14:paraId="2EFCD7B8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bibliography</w:t>
      </w:r>
    </w:p>
    <w:p w14:paraId="34EC810D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documentation</w:t>
      </w:r>
    </w:p>
    <w:p w14:paraId="701FB1B0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authoritative sources</w:t>
      </w:r>
    </w:p>
    <w:p w14:paraId="0AF0ACF5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plagiarism</w:t>
      </w:r>
    </w:p>
    <w:p w14:paraId="4E27E02F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revising/editing</w:t>
      </w:r>
    </w:p>
    <w:p w14:paraId="6AD05937" w14:textId="77777777" w:rsidR="00635D02" w:rsidRDefault="00E34701">
      <w:pPr>
        <w:numPr>
          <w:ilvl w:val="0"/>
          <w:numId w:val="1"/>
        </w:numPr>
        <w:tabs>
          <w:tab w:val="left" w:pos="360"/>
        </w:tabs>
        <w:ind w:left="360" w:hanging="180"/>
        <w:rPr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meeting deadlines</w:t>
      </w:r>
    </w:p>
    <w:p w14:paraId="55FB93A2" w14:textId="77777777" w:rsidR="00635D02" w:rsidRDefault="00635D02">
      <w:pPr>
        <w:tabs>
          <w:tab w:val="left" w:pos="360"/>
        </w:tabs>
        <w:ind w:left="360"/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2F5B830C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Grammar:</w:t>
      </w:r>
    </w:p>
    <w:p w14:paraId="64BF2AFD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Vocabulary Development</w:t>
      </w:r>
    </w:p>
    <w:p w14:paraId="14E11EA1" w14:textId="77777777" w:rsidR="00635D02" w:rsidRDefault="00635D02">
      <w:pPr>
        <w:rPr>
          <w:rFonts w:ascii="Arial Narrow" w:eastAsia="Arial Narrow" w:hAnsi="Arial Narrow" w:cs="Arial Narrow"/>
          <w:color w:val="00B050"/>
          <w:sz w:val="20"/>
          <w:szCs w:val="20"/>
        </w:rPr>
      </w:pPr>
    </w:p>
    <w:p w14:paraId="1B60BD7D" w14:textId="77777777" w:rsidR="00635D02" w:rsidRDefault="00E34701">
      <w:pPr>
        <w:rPr>
          <w:rFonts w:ascii="Arial Narrow" w:eastAsia="Arial Narrow" w:hAnsi="Arial Narrow" w:cs="Arial Narrow"/>
          <w:color w:val="00B05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>TEKS:</w:t>
      </w:r>
      <w:r>
        <w:rPr>
          <w:rFonts w:ascii="Arial Narrow" w:eastAsia="Arial Narrow" w:hAnsi="Arial Narrow" w:cs="Arial Narrow"/>
          <w:color w:val="00B050"/>
          <w:sz w:val="20"/>
          <w:szCs w:val="20"/>
        </w:rPr>
        <w:t xml:space="preserve"> 3; 4; 5</w:t>
      </w:r>
      <w:r>
        <w:rPr>
          <w:rFonts w:ascii="Arial Narrow" w:eastAsia="Arial Narrow" w:hAnsi="Arial Narrow" w:cs="Arial Narrow"/>
          <w:b/>
          <w:color w:val="00B050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00B050"/>
          <w:sz w:val="20"/>
          <w:szCs w:val="20"/>
        </w:rPr>
        <w:t>6; 7; 8; 13;</w:t>
      </w:r>
    </w:p>
    <w:p w14:paraId="69522452" w14:textId="77777777" w:rsidR="00635D02" w:rsidRDefault="00E3470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B050"/>
          <w:sz w:val="20"/>
          <w:szCs w:val="20"/>
        </w:rPr>
        <w:t>14B; 16; 20; 21; 22; 23</w:t>
      </w:r>
    </w:p>
    <w:p w14:paraId="0F485BAC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sz w:val="20"/>
          <w:szCs w:val="20"/>
        </w:rPr>
      </w:pPr>
    </w:p>
    <w:p w14:paraId="65F18EF4" w14:textId="77777777" w:rsidR="00635D02" w:rsidRDefault="00635D02">
      <w:pPr>
        <w:tabs>
          <w:tab w:val="left" w:pos="360"/>
        </w:tabs>
        <w:rPr>
          <w:rFonts w:ascii="Arial Narrow" w:eastAsia="Arial Narrow" w:hAnsi="Arial Narrow" w:cs="Arial Narrow"/>
          <w:sz w:val="20"/>
          <w:szCs w:val="20"/>
        </w:rPr>
      </w:pPr>
    </w:p>
    <w:p w14:paraId="7F060CB0" w14:textId="216877D0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FC92B0C" w14:textId="238545F3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4AD945E8" w14:textId="77777777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2621CB47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660033"/>
          <w:sz w:val="20"/>
          <w:szCs w:val="20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 xml:space="preserve"> Six Weeks</w:t>
      </w:r>
    </w:p>
    <w:p w14:paraId="798028B3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</w:rPr>
      </w:pPr>
    </w:p>
    <w:p w14:paraId="44A646ED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660033"/>
          <w:sz w:val="20"/>
          <w:szCs w:val="20"/>
        </w:rPr>
        <w:t>The Renaissance (cont.)</w:t>
      </w:r>
    </w:p>
    <w:p w14:paraId="39FBBB27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1485-1660</w:t>
      </w:r>
    </w:p>
    <w:p w14:paraId="0947A4D5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</w:pPr>
    </w:p>
    <w:p w14:paraId="1C8B34CE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Literary Elements:</w:t>
      </w:r>
    </w:p>
    <w:p w14:paraId="237589DF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Rhythm</w:t>
      </w:r>
    </w:p>
    <w:p w14:paraId="6F36EAFA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Irony, Conceit, Satire</w:t>
      </w:r>
    </w:p>
    <w:p w14:paraId="28E17727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Theme, Mood</w:t>
      </w:r>
    </w:p>
    <w:p w14:paraId="6CA4D03B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Dramatic Monologue, Ode</w:t>
      </w:r>
    </w:p>
    <w:p w14:paraId="09D56910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Simile, Metaphor, Symbol</w:t>
      </w:r>
    </w:p>
    <w:p w14:paraId="5B2C4794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Personification</w:t>
      </w:r>
    </w:p>
    <w:p w14:paraId="4CC2DE85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Author vs. Speaker</w:t>
      </w:r>
    </w:p>
    <w:p w14:paraId="6ADF616A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Diary, Satire</w:t>
      </w:r>
    </w:p>
    <w:p w14:paraId="16A91C31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</w:pPr>
    </w:p>
    <w:p w14:paraId="70AB40DD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</w:pPr>
    </w:p>
    <w:p w14:paraId="74E45FE9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Literary Piece:</w:t>
      </w:r>
    </w:p>
    <w:p w14:paraId="784050C6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  <w:t xml:space="preserve">Hamlet </w:t>
      </w:r>
    </w:p>
    <w:p w14:paraId="5667A1C2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</w:rPr>
      </w:pPr>
    </w:p>
    <w:p w14:paraId="60B5639F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Excerpts:</w:t>
      </w:r>
    </w:p>
    <w:p w14:paraId="29BBA3EE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  <w:t>The Diary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 xml:space="preserve"> (Pepys)</w:t>
      </w:r>
    </w:p>
    <w:p w14:paraId="1E8C9AC9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  <w:t xml:space="preserve">Journal of the Plague Year 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>(Defoe)</w:t>
      </w:r>
    </w:p>
    <w:p w14:paraId="131AC2C6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  <w:t>A Modest Proposal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 xml:space="preserve"> (Swift)</w:t>
      </w:r>
    </w:p>
    <w:p w14:paraId="04AEF0C9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  <w:u w:val="single"/>
        </w:rPr>
      </w:pPr>
    </w:p>
    <w:p w14:paraId="4658141A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Poetry by Authors:</w:t>
      </w:r>
    </w:p>
    <w:p w14:paraId="3C08156B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 xml:space="preserve">Donne, Blake, Byron, </w:t>
      </w:r>
      <w:proofErr w:type="gramStart"/>
      <w:r>
        <w:rPr>
          <w:rFonts w:ascii="Arial Narrow" w:eastAsia="Arial Narrow" w:hAnsi="Arial Narrow" w:cs="Arial Narrow"/>
          <w:color w:val="660033"/>
          <w:sz w:val="20"/>
          <w:szCs w:val="20"/>
        </w:rPr>
        <w:t>Keats,  Tennyson</w:t>
      </w:r>
      <w:proofErr w:type="gramEnd"/>
      <w:r>
        <w:rPr>
          <w:rFonts w:ascii="Arial Narrow" w:eastAsia="Arial Narrow" w:hAnsi="Arial Narrow" w:cs="Arial Narrow"/>
          <w:color w:val="660033"/>
          <w:sz w:val="20"/>
          <w:szCs w:val="20"/>
        </w:rPr>
        <w:t>, Browning, Hardy</w:t>
      </w:r>
    </w:p>
    <w:p w14:paraId="1D2A79E6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ab/>
      </w:r>
    </w:p>
    <w:p w14:paraId="01931FBC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>Grammar/Writing:</w:t>
      </w:r>
    </w:p>
    <w:p w14:paraId="04352519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Diary/Journal</w:t>
      </w:r>
    </w:p>
    <w:p w14:paraId="05DCF399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Memoir as History</w:t>
      </w:r>
    </w:p>
    <w:p w14:paraId="0879E672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660033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color w:val="660033"/>
          <w:sz w:val="20"/>
          <w:szCs w:val="20"/>
        </w:rPr>
        <w:t>Verbals</w:t>
      </w:r>
      <w:proofErr w:type="spellEnd"/>
    </w:p>
    <w:p w14:paraId="478A5DE9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-Infinitives</w:t>
      </w:r>
    </w:p>
    <w:p w14:paraId="22418864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-Gerunds</w:t>
      </w:r>
    </w:p>
    <w:p w14:paraId="471A2883" w14:textId="77777777" w:rsidR="00635D02" w:rsidRDefault="00E34701">
      <w:pPr>
        <w:tabs>
          <w:tab w:val="left" w:pos="360"/>
        </w:tabs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-Participles</w:t>
      </w:r>
    </w:p>
    <w:p w14:paraId="51910EAB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color w:val="660033"/>
          <w:sz w:val="20"/>
          <w:szCs w:val="20"/>
        </w:rPr>
        <w:t>Vocabulary Development</w:t>
      </w:r>
    </w:p>
    <w:p w14:paraId="44EC913C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</w:rPr>
      </w:pPr>
    </w:p>
    <w:p w14:paraId="428C7FD7" w14:textId="77777777" w:rsidR="00635D02" w:rsidRDefault="00635D02">
      <w:pPr>
        <w:rPr>
          <w:rFonts w:ascii="Arial Narrow" w:eastAsia="Arial Narrow" w:hAnsi="Arial Narrow" w:cs="Arial Narrow"/>
          <w:color w:val="660033"/>
          <w:sz w:val="20"/>
          <w:szCs w:val="20"/>
        </w:rPr>
      </w:pPr>
    </w:p>
    <w:p w14:paraId="23113B2A" w14:textId="77777777" w:rsidR="00635D02" w:rsidRDefault="00E34701">
      <w:pPr>
        <w:rPr>
          <w:rFonts w:ascii="Arial Narrow" w:eastAsia="Arial Narrow" w:hAnsi="Arial Narrow" w:cs="Arial Narrow"/>
          <w:color w:val="660033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 xml:space="preserve">TEKS: 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>2B</w:t>
      </w: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660033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660033"/>
          <w:sz w:val="20"/>
          <w:szCs w:val="20"/>
        </w:rPr>
        <w:t>6; 7; 8; 14A; 18; 19</w:t>
      </w:r>
    </w:p>
    <w:p w14:paraId="67178EDA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DD01DCF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4145529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1B13B9E6" w14:textId="4B771439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24FAA32" w14:textId="497FBF1D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44D38E8E" w14:textId="0310C152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34D51133" w14:textId="6D01A406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54FA20B3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E36C0A"/>
          <w:sz w:val="20"/>
          <w:szCs w:val="20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 xml:space="preserve"> Six Weeks</w:t>
      </w:r>
    </w:p>
    <w:p w14:paraId="1AC543E1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1CC9C1D8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E36C0A"/>
          <w:sz w:val="20"/>
          <w:szCs w:val="20"/>
        </w:rPr>
        <w:t>The Romantic/</w:t>
      </w:r>
      <w:proofErr w:type="gramStart"/>
      <w:r>
        <w:rPr>
          <w:rFonts w:ascii="Arial Narrow" w:eastAsia="Arial Narrow" w:hAnsi="Arial Narrow" w:cs="Arial Narrow"/>
          <w:b/>
          <w:i/>
          <w:color w:val="E36C0A"/>
          <w:sz w:val="20"/>
          <w:szCs w:val="20"/>
        </w:rPr>
        <w:t>Victorian  Eras</w:t>
      </w:r>
      <w:proofErr w:type="gramEnd"/>
    </w:p>
    <w:p w14:paraId="031E2A4E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1700-1800s</w:t>
      </w:r>
    </w:p>
    <w:p w14:paraId="3749939B" w14:textId="48C78949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1CB06DAA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Literary Elements:</w:t>
      </w:r>
    </w:p>
    <w:p w14:paraId="376BE0C2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The Gothic Genre</w:t>
      </w:r>
    </w:p>
    <w:p w14:paraId="409A4FB0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The Antihero</w:t>
      </w:r>
    </w:p>
    <w:p w14:paraId="7AEFEB46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6121E28D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6BFD1A74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Literary Options:</w:t>
      </w:r>
    </w:p>
    <w:p w14:paraId="67ECCF2C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  <w:u w:val="single"/>
        </w:rPr>
        <w:t>Frankenstein</w:t>
      </w:r>
      <w:r>
        <w:rPr>
          <w:rFonts w:ascii="Arial Narrow" w:eastAsia="Arial Narrow" w:hAnsi="Arial Narrow" w:cs="Arial Narrow"/>
          <w:color w:val="E36C0A"/>
          <w:sz w:val="20"/>
          <w:szCs w:val="20"/>
        </w:rPr>
        <w:t xml:space="preserve"> (Shelley)</w:t>
      </w:r>
    </w:p>
    <w:p w14:paraId="02D4AEB8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  <w:u w:val="single"/>
        </w:rPr>
        <w:t>Wuthering Heights</w:t>
      </w:r>
      <w:r>
        <w:rPr>
          <w:rFonts w:ascii="Arial Narrow" w:eastAsia="Arial Narrow" w:hAnsi="Arial Narrow" w:cs="Arial Narrow"/>
          <w:color w:val="E36C0A"/>
          <w:sz w:val="20"/>
          <w:szCs w:val="20"/>
        </w:rPr>
        <w:t xml:space="preserve"> (Bronte)</w:t>
      </w:r>
    </w:p>
    <w:p w14:paraId="343F7341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  <w:u w:val="single"/>
        </w:rPr>
        <w:t>Dr. Jekyll &amp; Mr. Hyde</w:t>
      </w:r>
      <w:r>
        <w:rPr>
          <w:rFonts w:ascii="Arial Narrow" w:eastAsia="Arial Narrow" w:hAnsi="Arial Narrow" w:cs="Arial Narrow"/>
          <w:color w:val="E36C0A"/>
          <w:sz w:val="20"/>
          <w:szCs w:val="20"/>
        </w:rPr>
        <w:t xml:space="preserve"> (Stephenson)</w:t>
      </w:r>
    </w:p>
    <w:p w14:paraId="0135571E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765BBD7D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Poetry:</w:t>
      </w:r>
    </w:p>
    <w:p w14:paraId="388148F7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Rime of the Ancient Mariner</w:t>
      </w:r>
    </w:p>
    <w:p w14:paraId="52D907F7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(Coleridge)</w:t>
      </w:r>
    </w:p>
    <w:p w14:paraId="6B137F92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6611F302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59A46E04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>Grammar/Writing:</w:t>
      </w:r>
    </w:p>
    <w:p w14:paraId="141D6493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Writing the College Essay</w:t>
      </w:r>
    </w:p>
    <w:p w14:paraId="46A81C11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Vocabulary Development</w:t>
      </w:r>
    </w:p>
    <w:p w14:paraId="3A4988A6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320C254B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16FF71AF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 xml:space="preserve">TEKS: </w:t>
      </w:r>
      <w:r>
        <w:rPr>
          <w:rFonts w:ascii="Arial Narrow" w:eastAsia="Arial Narrow" w:hAnsi="Arial Narrow" w:cs="Arial Narrow"/>
          <w:color w:val="E36C0A"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E36C0A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E36C0A"/>
          <w:sz w:val="20"/>
          <w:szCs w:val="20"/>
        </w:rPr>
        <w:t>6; 7; 8; 14A: 18;</w:t>
      </w:r>
    </w:p>
    <w:p w14:paraId="60B90C55" w14:textId="77777777" w:rsidR="00635D02" w:rsidRDefault="00E34701">
      <w:pPr>
        <w:rPr>
          <w:rFonts w:ascii="Arial Narrow" w:eastAsia="Arial Narrow" w:hAnsi="Arial Narrow" w:cs="Arial Narrow"/>
          <w:color w:val="E36C0A"/>
          <w:sz w:val="20"/>
          <w:szCs w:val="20"/>
        </w:rPr>
      </w:pPr>
      <w:r>
        <w:rPr>
          <w:rFonts w:ascii="Arial Narrow" w:eastAsia="Arial Narrow" w:hAnsi="Arial Narrow" w:cs="Arial Narrow"/>
          <w:color w:val="E36C0A"/>
          <w:sz w:val="20"/>
          <w:szCs w:val="20"/>
        </w:rPr>
        <w:t>19</w:t>
      </w:r>
    </w:p>
    <w:p w14:paraId="361AF6D7" w14:textId="77777777" w:rsidR="00635D02" w:rsidRDefault="00635D02">
      <w:pPr>
        <w:rPr>
          <w:rFonts w:ascii="Arial Narrow" w:eastAsia="Arial Narrow" w:hAnsi="Arial Narrow" w:cs="Arial Narrow"/>
          <w:color w:val="E36C0A"/>
          <w:sz w:val="20"/>
          <w:szCs w:val="20"/>
        </w:rPr>
      </w:pPr>
    </w:p>
    <w:p w14:paraId="437C6767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1697B755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5560F458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38AC437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7D962933" w14:textId="0C5BABD4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3DB8FA0" w14:textId="0921BC07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6E371648" w14:textId="77777777" w:rsidR="00E34701" w:rsidRDefault="00E34701">
      <w:pPr>
        <w:rPr>
          <w:rFonts w:ascii="Arial Narrow" w:eastAsia="Arial Narrow" w:hAnsi="Arial Narrow" w:cs="Arial Narrow"/>
          <w:sz w:val="20"/>
          <w:szCs w:val="20"/>
        </w:rPr>
      </w:pPr>
    </w:p>
    <w:p w14:paraId="04B784B7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F6B0546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17B60907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D8506AB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35D9FA5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29C24865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1D602129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BE4ECE7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68610693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6D461921" w14:textId="7777777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353EFE20" w14:textId="1A8E4B80" w:rsidR="00635D02" w:rsidRDefault="00E3470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62F04D4" wp14:editId="4019079D">
            <wp:simplePos x="0" y="0"/>
            <wp:positionH relativeFrom="margin">
              <wp:posOffset>8634730</wp:posOffset>
            </wp:positionH>
            <wp:positionV relativeFrom="paragraph">
              <wp:posOffset>-420370</wp:posOffset>
            </wp:positionV>
            <wp:extent cx="858520" cy="852805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52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A7E445" w14:textId="1AF6975B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5FED1251" w14:textId="42244BA3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7030A0"/>
          <w:sz w:val="20"/>
          <w:szCs w:val="20"/>
          <w:vertAlign w:val="superscript"/>
        </w:rPr>
        <w:t>th</w:t>
      </w: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 xml:space="preserve"> Six Weeks</w:t>
      </w:r>
    </w:p>
    <w:p w14:paraId="24E492CE" w14:textId="4072F7B5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6FE0B975" w14:textId="1C444281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7030A0"/>
          <w:sz w:val="20"/>
          <w:szCs w:val="20"/>
        </w:rPr>
        <w:t>The Modern Era</w:t>
      </w:r>
    </w:p>
    <w:p w14:paraId="1B37A86E" w14:textId="64DCB3DF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1900s-present</w:t>
      </w:r>
    </w:p>
    <w:p w14:paraId="41453F3B" w14:textId="232C1B9D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189787EA" w14:textId="77618450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Literary Elements:</w:t>
      </w:r>
    </w:p>
    <w:p w14:paraId="0845C872" w14:textId="62BB9B6C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Social Satire</w:t>
      </w:r>
    </w:p>
    <w:p w14:paraId="782765DF" w14:textId="489660A9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Dystopian Novel/</w:t>
      </w:r>
    </w:p>
    <w:p w14:paraId="1A7C1F83" w14:textId="438EC0B3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Novel of Future</w:t>
      </w:r>
    </w:p>
    <w:p w14:paraId="26D1B60A" w14:textId="3E95F96B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Distortion</w:t>
      </w:r>
    </w:p>
    <w:p w14:paraId="5641621E" w14:textId="06A034DC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Grotesque</w:t>
      </w:r>
    </w:p>
    <w:p w14:paraId="255DF37D" w14:textId="77777777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Existential Literature</w:t>
      </w:r>
    </w:p>
    <w:p w14:paraId="2052CD0A" w14:textId="77777777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2390CF2D" w14:textId="7014B573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0568C353" w14:textId="77777777" w:rsidR="00635D02" w:rsidRDefault="00E34701">
      <w:pPr>
        <w:jc w:val="both"/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Literary Background:</w:t>
      </w:r>
    </w:p>
    <w:p w14:paraId="1F19EFB1" w14:textId="67259ABB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Russian Revolution</w:t>
      </w:r>
    </w:p>
    <w:p w14:paraId="410D170B" w14:textId="77777777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Literary Response to War</w:t>
      </w:r>
    </w:p>
    <w:p w14:paraId="2E39CE40" w14:textId="2A721C0E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Propaganda Techniques</w:t>
      </w:r>
    </w:p>
    <w:p w14:paraId="7AAA2B23" w14:textId="09933934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6D45DF43" w14:textId="77777777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2C930FCB" w14:textId="4FE1B39A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Literary Pieces:</w:t>
      </w:r>
    </w:p>
    <w:p w14:paraId="20D19B5E" w14:textId="77777777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  <w:u w:val="single"/>
        </w:rPr>
        <w:t>1984 (</w:t>
      </w:r>
      <w:r>
        <w:rPr>
          <w:rFonts w:ascii="Arial Narrow" w:eastAsia="Arial Narrow" w:hAnsi="Arial Narrow" w:cs="Arial Narrow"/>
          <w:color w:val="7030A0"/>
          <w:sz w:val="20"/>
          <w:szCs w:val="20"/>
        </w:rPr>
        <w:t>Orwell)</w:t>
      </w:r>
    </w:p>
    <w:p w14:paraId="2442169A" w14:textId="78894656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  <w:u w:val="single"/>
        </w:rPr>
        <w:t xml:space="preserve">Brave New World </w:t>
      </w:r>
      <w:r>
        <w:rPr>
          <w:rFonts w:ascii="Arial Narrow" w:eastAsia="Arial Narrow" w:hAnsi="Arial Narrow" w:cs="Arial Narrow"/>
          <w:color w:val="7030A0"/>
          <w:sz w:val="20"/>
          <w:szCs w:val="20"/>
        </w:rPr>
        <w:t>(Huxley)</w:t>
      </w:r>
      <w:bookmarkStart w:id="0" w:name="_GoBack"/>
      <w:bookmarkEnd w:id="0"/>
    </w:p>
    <w:p w14:paraId="1669E74B" w14:textId="73779538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  <w:u w:val="single"/>
        </w:rPr>
        <w:t>The Metamorphosis</w:t>
      </w:r>
    </w:p>
    <w:p w14:paraId="77DAD773" w14:textId="77777777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(Kafka)</w:t>
      </w:r>
    </w:p>
    <w:p w14:paraId="21884141" w14:textId="0CAAF150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033C1270" w14:textId="2BDCE0E9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329C1287" w14:textId="77777777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287F9598" w14:textId="3A9088AB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Writing:</w:t>
      </w:r>
    </w:p>
    <w:p w14:paraId="419ABCD0" w14:textId="77777777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Satirical Writing</w:t>
      </w:r>
    </w:p>
    <w:p w14:paraId="684A542C" w14:textId="12E5E7C4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Making Predictions</w:t>
      </w:r>
    </w:p>
    <w:p w14:paraId="068C094F" w14:textId="1234A990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color w:val="7030A0"/>
          <w:sz w:val="20"/>
          <w:szCs w:val="20"/>
        </w:rPr>
        <w:t>Parodies</w:t>
      </w:r>
    </w:p>
    <w:p w14:paraId="454DCFB3" w14:textId="77777777" w:rsidR="00635D02" w:rsidRDefault="00635D02">
      <w:pPr>
        <w:ind w:left="180"/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5525E21D" w14:textId="79EEADF3" w:rsidR="00635D02" w:rsidRDefault="00635D02">
      <w:pPr>
        <w:rPr>
          <w:rFonts w:ascii="Arial Narrow" w:eastAsia="Arial Narrow" w:hAnsi="Arial Narrow" w:cs="Arial Narrow"/>
          <w:color w:val="7030A0"/>
          <w:sz w:val="20"/>
          <w:szCs w:val="20"/>
        </w:rPr>
      </w:pPr>
    </w:p>
    <w:p w14:paraId="29605571" w14:textId="4CC16EC4" w:rsidR="00635D02" w:rsidRDefault="00E34701">
      <w:pPr>
        <w:rPr>
          <w:rFonts w:ascii="Arial Narrow" w:eastAsia="Arial Narrow" w:hAnsi="Arial Narrow" w:cs="Arial Narrow"/>
          <w:color w:val="7030A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>TEKS:</w:t>
      </w:r>
      <w:r>
        <w:rPr>
          <w:rFonts w:ascii="Arial Narrow" w:eastAsia="Arial Narrow" w:hAnsi="Arial Narrow" w:cs="Arial Narrow"/>
          <w:color w:val="7030A0"/>
          <w:sz w:val="20"/>
          <w:szCs w:val="20"/>
        </w:rPr>
        <w:t xml:space="preserve"> 5</w:t>
      </w:r>
      <w:r>
        <w:rPr>
          <w:rFonts w:ascii="Arial Narrow" w:eastAsia="Arial Narrow" w:hAnsi="Arial Narrow" w:cs="Arial Narrow"/>
          <w:b/>
          <w:color w:val="7030A0"/>
          <w:sz w:val="20"/>
          <w:szCs w:val="20"/>
        </w:rPr>
        <w:t xml:space="preserve">; </w:t>
      </w:r>
      <w:r>
        <w:rPr>
          <w:rFonts w:ascii="Arial Narrow" w:eastAsia="Arial Narrow" w:hAnsi="Arial Narrow" w:cs="Arial Narrow"/>
          <w:color w:val="7030A0"/>
          <w:sz w:val="20"/>
          <w:szCs w:val="20"/>
        </w:rPr>
        <w:t>6; 7; 8; 9; 10; 12; 14A; 15; 18; 19</w:t>
      </w:r>
    </w:p>
    <w:p w14:paraId="6FBAA0E5" w14:textId="05037FC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65BB7104" w14:textId="16B14634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62EBA228" w14:textId="41A8E568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4B8D477" w14:textId="73388D8D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41BB9D57" w14:textId="2709E00B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558FF0B7" w14:textId="3DCA7187" w:rsidR="00635D02" w:rsidRDefault="00635D02">
      <w:pPr>
        <w:rPr>
          <w:rFonts w:ascii="Arial Narrow" w:eastAsia="Arial Narrow" w:hAnsi="Arial Narrow" w:cs="Arial Narrow"/>
          <w:sz w:val="20"/>
          <w:szCs w:val="20"/>
        </w:rPr>
      </w:pPr>
    </w:p>
    <w:p w14:paraId="0E127BB8" w14:textId="03F2E6CC" w:rsidR="00635D02" w:rsidRDefault="00E34701">
      <w:pPr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1CF212" wp14:editId="42F307A6">
                <wp:simplePos x="0" y="0"/>
                <wp:positionH relativeFrom="margin">
                  <wp:posOffset>8782050</wp:posOffset>
                </wp:positionH>
                <wp:positionV relativeFrom="paragraph">
                  <wp:posOffset>333375</wp:posOffset>
                </wp:positionV>
                <wp:extent cx="581025" cy="41529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A1857" w14:textId="77777777" w:rsidR="00635D02" w:rsidRDefault="00E347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Revised</w:t>
                            </w:r>
                          </w:p>
                          <w:p w14:paraId="55247BE6" w14:textId="77777777" w:rsidR="00635D02" w:rsidRDefault="00E347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2017</w:t>
                            </w:r>
                          </w:p>
                          <w:p w14:paraId="73B21807" w14:textId="77777777" w:rsidR="00635D02" w:rsidRDefault="00635D0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C1CF212" id="_x0000_s1027" style="position:absolute;margin-left:691.5pt;margin-top:26.25pt;width:45.75pt;height:32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1A1857" w14:textId="77777777" w:rsidR="00635D02" w:rsidRDefault="00E347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Revised</w:t>
                      </w:r>
                    </w:p>
                    <w:p w14:paraId="55247BE6" w14:textId="77777777" w:rsidR="00635D02" w:rsidRDefault="00E3470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2017</w:t>
                      </w:r>
                    </w:p>
                    <w:p w14:paraId="73B21807" w14:textId="77777777" w:rsidR="00635D02" w:rsidRDefault="00635D0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35D02">
      <w:pgSz w:w="15840" w:h="12240"/>
      <w:pgMar w:top="720" w:right="720" w:bottom="288" w:left="720" w:header="720" w:footer="720" w:gutter="0"/>
      <w:pgNumType w:start="1"/>
      <w:cols w:num="6" w:space="720" w:equalWidth="0">
        <w:col w:w="2280" w:space="144"/>
        <w:col w:w="2280" w:space="144"/>
        <w:col w:w="2280" w:space="144"/>
        <w:col w:w="2280" w:space="144"/>
        <w:col w:w="2280" w:space="144"/>
        <w:col w:w="22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5C23"/>
    <w:multiLevelType w:val="multilevel"/>
    <w:tmpl w:val="04F4502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D02"/>
    <w:rsid w:val="00635D02"/>
    <w:rsid w:val="00E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41E2"/>
  <w15:docId w15:val="{7DFC68ED-C9EC-404D-9DF6-F77E87FD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sz w:val="18"/>
      <w:szCs w:val="1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Taylor</cp:lastModifiedBy>
  <cp:revision>2</cp:revision>
  <dcterms:created xsi:type="dcterms:W3CDTF">2018-08-24T17:55:00Z</dcterms:created>
  <dcterms:modified xsi:type="dcterms:W3CDTF">2018-08-24T17:57:00Z</dcterms:modified>
</cp:coreProperties>
</file>