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23" w:rsidRPr="007A45F6" w:rsidRDefault="00F72E23" w:rsidP="00F72E23">
      <w:pPr>
        <w:spacing w:after="0" w:line="240" w:lineRule="auto"/>
        <w:ind w:left="708"/>
        <w:jc w:val="center"/>
        <w:rPr>
          <w:rFonts w:ascii="Arial Narrow" w:eastAsia="Symbol" w:hAnsi="Arial Narrow" w:cs="Symbol"/>
          <w:b/>
          <w:snapToGrid w:val="0"/>
          <w:sz w:val="18"/>
          <w:szCs w:val="18"/>
          <w:lang w:val="es-ES_tradnl" w:eastAsia="es-ES"/>
        </w:rPr>
      </w:pPr>
      <w:r w:rsidRPr="007A45F6">
        <w:rPr>
          <w:rFonts w:ascii="Arial Narrow" w:eastAsia="Symbol" w:hAnsi="Arial Narrow" w:cs="Symbol"/>
          <w:b/>
          <w:snapToGrid w:val="0"/>
          <w:sz w:val="18"/>
          <w:szCs w:val="18"/>
          <w:lang w:val="es-ES_tradnl" w:eastAsia="es-ES"/>
        </w:rPr>
        <w:t xml:space="preserve">ANEXO </w:t>
      </w:r>
      <w:r w:rsidR="00F37823" w:rsidRPr="007A45F6">
        <w:rPr>
          <w:rFonts w:ascii="Arial Narrow" w:eastAsia="Symbol" w:hAnsi="Arial Narrow" w:cs="Symbol"/>
          <w:b/>
          <w:snapToGrid w:val="0"/>
          <w:sz w:val="18"/>
          <w:szCs w:val="18"/>
          <w:lang w:val="es-ES_tradnl" w:eastAsia="es-ES"/>
        </w:rPr>
        <w:t>19</w:t>
      </w:r>
    </w:p>
    <w:p w:rsidR="00F72E23" w:rsidRPr="007A45F6" w:rsidRDefault="00F72E23" w:rsidP="00F72E23">
      <w:pPr>
        <w:spacing w:after="0" w:line="240" w:lineRule="auto"/>
        <w:ind w:left="708"/>
        <w:jc w:val="center"/>
        <w:rPr>
          <w:rFonts w:ascii="Arial Narrow" w:eastAsia="Symbol" w:hAnsi="Arial Narrow" w:cs="Symbol"/>
          <w:b/>
          <w:snapToGrid w:val="0"/>
          <w:sz w:val="18"/>
          <w:szCs w:val="18"/>
          <w:lang w:val="es-ES_tradnl" w:eastAsia="es-ES"/>
        </w:rPr>
      </w:pPr>
      <w:r w:rsidRPr="007A45F6">
        <w:rPr>
          <w:rFonts w:ascii="Arial Narrow" w:eastAsia="Symbol" w:hAnsi="Arial Narrow" w:cs="Symbol"/>
          <w:b/>
          <w:snapToGrid w:val="0"/>
          <w:sz w:val="18"/>
          <w:szCs w:val="18"/>
          <w:lang w:val="es-ES_tradnl" w:eastAsia="es-ES"/>
        </w:rPr>
        <w:t xml:space="preserve">MATRIZ DE RIESGOS </w:t>
      </w:r>
    </w:p>
    <w:p w:rsidR="00F72E23" w:rsidRPr="007A45F6" w:rsidRDefault="00F72E23" w:rsidP="00F72E23">
      <w:pPr>
        <w:spacing w:after="0" w:line="240" w:lineRule="auto"/>
        <w:rPr>
          <w:rFonts w:ascii="Arial Narrow" w:eastAsia="Symbol" w:hAnsi="Arial Narrow" w:cs="Trebuchet MS"/>
          <w:b/>
          <w:sz w:val="18"/>
          <w:szCs w:val="18"/>
          <w:lang w:val="pt-BR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354"/>
        <w:gridCol w:w="353"/>
        <w:gridCol w:w="353"/>
        <w:gridCol w:w="353"/>
        <w:gridCol w:w="1899"/>
        <w:gridCol w:w="1301"/>
        <w:gridCol w:w="353"/>
        <w:gridCol w:w="353"/>
        <w:gridCol w:w="353"/>
        <w:gridCol w:w="353"/>
        <w:gridCol w:w="353"/>
        <w:gridCol w:w="353"/>
        <w:gridCol w:w="1932"/>
        <w:gridCol w:w="358"/>
        <w:gridCol w:w="358"/>
        <w:gridCol w:w="358"/>
        <w:gridCol w:w="358"/>
        <w:gridCol w:w="353"/>
        <w:gridCol w:w="928"/>
        <w:gridCol w:w="830"/>
        <w:gridCol w:w="852"/>
        <w:gridCol w:w="1120"/>
        <w:gridCol w:w="1460"/>
      </w:tblGrid>
      <w:tr w:rsidR="00A8126A" w:rsidRPr="007A45F6" w:rsidTr="00B822E8">
        <w:trPr>
          <w:trHeight w:val="1680"/>
        </w:trPr>
        <w:tc>
          <w:tcPr>
            <w:tcW w:w="362" w:type="dxa"/>
            <w:vMerge w:val="restart"/>
            <w:shd w:val="clear" w:color="000000" w:fill="D9D9D9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No.</w:t>
            </w:r>
          </w:p>
        </w:tc>
        <w:tc>
          <w:tcPr>
            <w:tcW w:w="338" w:type="dxa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Clase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Fuente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Etapa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Tipo</w:t>
            </w:r>
          </w:p>
        </w:tc>
        <w:tc>
          <w:tcPr>
            <w:tcW w:w="0" w:type="auto"/>
            <w:vMerge w:val="restart"/>
            <w:shd w:val="clear" w:color="000000" w:fill="D9D9D9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Descripción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Consecuencia de la ocurrencia del evento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Probabilidad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Impacto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Valoración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Categoría</w:t>
            </w:r>
          </w:p>
        </w:tc>
        <w:tc>
          <w:tcPr>
            <w:tcW w:w="0" w:type="auto"/>
            <w:gridSpan w:val="2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s-ES" w:eastAsia="es-ES"/>
              </w:rPr>
              <w:t xml:space="preserve">¿ </w:t>
            </w:r>
            <w:proofErr w:type="gramStart"/>
            <w:r w:rsidRPr="007A45F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s-ES" w:eastAsia="es-ES"/>
              </w:rPr>
              <w:t>a</w:t>
            </w:r>
            <w:proofErr w:type="gramEnd"/>
            <w:r w:rsidRPr="007A45F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s-ES" w:eastAsia="es-ES"/>
              </w:rPr>
              <w:t xml:space="preserve"> quién se le asigna?</w:t>
            </w:r>
          </w:p>
        </w:tc>
        <w:tc>
          <w:tcPr>
            <w:tcW w:w="0" w:type="auto"/>
            <w:vMerge w:val="restart"/>
            <w:shd w:val="clear" w:color="000000" w:fill="D9D9D9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Tratamiento/Control a ser implementado</w:t>
            </w:r>
          </w:p>
        </w:tc>
        <w:tc>
          <w:tcPr>
            <w:tcW w:w="0" w:type="auto"/>
            <w:gridSpan w:val="4"/>
            <w:shd w:val="clear" w:color="000000" w:fill="D9D9D9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Impacto después del tratamiento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¿Afecta la ejecución del contrato?</w:t>
            </w:r>
          </w:p>
        </w:tc>
        <w:tc>
          <w:tcPr>
            <w:tcW w:w="878" w:type="dxa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Responsable por implementar el tratamiento</w:t>
            </w:r>
          </w:p>
        </w:tc>
        <w:tc>
          <w:tcPr>
            <w:tcW w:w="785" w:type="dxa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Fecha estimada en que se inicia el tratamiento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Fecha estimada en que se completa el tratamiento</w:t>
            </w:r>
          </w:p>
        </w:tc>
        <w:tc>
          <w:tcPr>
            <w:tcW w:w="0" w:type="auto"/>
            <w:gridSpan w:val="2"/>
            <w:shd w:val="clear" w:color="000000" w:fill="D9D9D9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Monitoreo y revisión</w:t>
            </w:r>
          </w:p>
        </w:tc>
      </w:tr>
      <w:tr w:rsidR="00A8126A" w:rsidRPr="007A45F6" w:rsidTr="00B822E8">
        <w:trPr>
          <w:trHeight w:val="660"/>
        </w:trPr>
        <w:tc>
          <w:tcPr>
            <w:tcW w:w="362" w:type="dxa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338" w:type="dxa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Probabilidad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Impacto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 xml:space="preserve">Valoración 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Categoría</w:t>
            </w: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785" w:type="dxa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¿Cómo se realiza  el monitoreo?</w:t>
            </w:r>
          </w:p>
        </w:tc>
        <w:tc>
          <w:tcPr>
            <w:tcW w:w="0" w:type="auto"/>
            <w:vMerge w:val="restart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Periodicidad</w:t>
            </w:r>
          </w:p>
        </w:tc>
      </w:tr>
      <w:tr w:rsidR="00A8126A" w:rsidRPr="007A45F6" w:rsidTr="00B822E8">
        <w:trPr>
          <w:trHeight w:val="924"/>
        </w:trPr>
        <w:tc>
          <w:tcPr>
            <w:tcW w:w="362" w:type="dxa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338" w:type="dxa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Entidad %</w:t>
            </w:r>
          </w:p>
        </w:tc>
        <w:tc>
          <w:tcPr>
            <w:tcW w:w="0" w:type="auto"/>
            <w:shd w:val="clear" w:color="000000" w:fill="D9D9D9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Contratista %</w:t>
            </w: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785" w:type="dxa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</w:p>
        </w:tc>
      </w:tr>
      <w:tr w:rsidR="00A8126A" w:rsidRPr="007A45F6" w:rsidTr="00B822E8">
        <w:trPr>
          <w:trHeight w:val="2925"/>
        </w:trPr>
        <w:tc>
          <w:tcPr>
            <w:tcW w:w="362" w:type="dxa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Especifico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EXTERNO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Selección/ Ejecución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Operacional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Demoras en   los  tiempos preproducción, producción y posproducción para la serie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Que afecta la ejecución del contrato a cabalid</w:t>
            </w:r>
            <w:bookmarkStart w:id="0" w:name="_GoBack"/>
            <w:bookmarkEnd w:id="0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ALTO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CONTRATISTA 100%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Times New Roman"/>
                <w:bCs/>
                <w:sz w:val="18"/>
                <w:szCs w:val="18"/>
                <w:lang w:val="es-ES" w:eastAsia="es-ES"/>
              </w:rPr>
              <w:t>Estableciendo tiempos en cronogramas de trabajo  y sanciones en el contrato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MEDIO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Si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CONTRATITA Y SUPERVISOR RTVC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Times New Roman"/>
                <w:sz w:val="18"/>
                <w:szCs w:val="18"/>
                <w:lang w:val="es-ES" w:eastAsia="es-ES"/>
              </w:rPr>
              <w:t xml:space="preserve">Seguimiento que se cumplan las actividades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Times New Roman"/>
                <w:sz w:val="18"/>
                <w:szCs w:val="18"/>
                <w:lang w:val="es-ES" w:eastAsia="es-ES"/>
              </w:rPr>
              <w:t>Permanentemente durante la ejecución del contrato</w:t>
            </w:r>
          </w:p>
        </w:tc>
      </w:tr>
      <w:tr w:rsidR="00A8126A" w:rsidRPr="007A45F6" w:rsidTr="00B822E8">
        <w:trPr>
          <w:trHeight w:val="1270"/>
        </w:trPr>
        <w:tc>
          <w:tcPr>
            <w:tcW w:w="362" w:type="dxa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Especifico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EXTERNO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Selección/ Ejecución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Operacional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No gestionar y entregar las autorizaciones de los titulares de derechos de autor y/o conexos para el desarrollo del proyecto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El supervisor  y/o sus delegados verificaran el cumplimiento de cada  una de las actividades establecidas en el cronograma del proceso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ALTO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CONTRATISTA 100%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Times New Roman"/>
                <w:bCs/>
                <w:sz w:val="18"/>
                <w:szCs w:val="18"/>
                <w:lang w:val="es-ES" w:eastAsia="es-ES"/>
              </w:rPr>
              <w:t>Estableciendo tiempos en cronogramas de trabajo  y sanciones en el contrato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MEDIO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Si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CONTRATITA Y SUPERVISOR RTVC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Times New Roman"/>
                <w:sz w:val="18"/>
                <w:szCs w:val="18"/>
                <w:lang w:val="es-ES" w:eastAsia="es-ES"/>
              </w:rPr>
              <w:t xml:space="preserve">Seguimiento que se cumplan las actividades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Times New Roman"/>
                <w:sz w:val="18"/>
                <w:szCs w:val="18"/>
                <w:lang w:val="es-ES" w:eastAsia="es-ES"/>
              </w:rPr>
              <w:t>Permanentemente durante la ejecución del contrato</w:t>
            </w:r>
          </w:p>
        </w:tc>
      </w:tr>
      <w:tr w:rsidR="00A8126A" w:rsidRPr="007A45F6" w:rsidTr="00B822E8">
        <w:trPr>
          <w:trHeight w:val="2484"/>
        </w:trPr>
        <w:tc>
          <w:tcPr>
            <w:tcW w:w="362" w:type="dxa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lastRenderedPageBreak/>
              <w:t>3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General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Externo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Contratación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Operacional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Incumplimiento de los requisitos establecidos para el inicio de la ejecución del contrato como emisión del registro presupuestal, y aprobación de garantías.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Retraso en la ejecución del contrato Generación de incumplimiento de los plazos establecidos en las reglas de participacion.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ALTO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RTVC 10%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CONTRATISTA 90%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Cumplir con  la presentación oportuna de las garantías para su aprobación según Reglas de Participación  y emisión del registro presupuestal por parte de RTVC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MEDIO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Si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Abogado- Procesos de selección RTVC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 través de los plazos estipulados en el cronograma delas reglas de participación.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etapa contractual</w:t>
            </w:r>
          </w:p>
        </w:tc>
      </w:tr>
      <w:tr w:rsidR="00A8126A" w:rsidRPr="007A45F6" w:rsidTr="00B822E8">
        <w:trPr>
          <w:trHeight w:val="2925"/>
        </w:trPr>
        <w:tc>
          <w:tcPr>
            <w:tcW w:w="362" w:type="dxa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Especifico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Externo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Ejecución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Operacional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Incumplimiento en las obligaciones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proofErr w:type="gramStart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impacto</w:t>
            </w:r>
            <w:proofErr w:type="gramEnd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 en la correcta ejecución del contrato y en los tiempos de ejecución programados.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ALTO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CONTRATISTA 100%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El contratista y el supervisor deben implementar acciones de prevención en cuanto a eventos que puedan dificultar el normal desarrollo de las obligaciones.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MEDIO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Si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supervisor / contratista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 través de seguimiento a los plazos estipulados por las partes al inicio de ejecución del evento.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etapa de Ejecución.</w:t>
            </w:r>
          </w:p>
        </w:tc>
      </w:tr>
      <w:tr w:rsidR="00A8126A" w:rsidRPr="007A45F6" w:rsidTr="00B822E8">
        <w:trPr>
          <w:trHeight w:val="2925"/>
        </w:trPr>
        <w:tc>
          <w:tcPr>
            <w:tcW w:w="362" w:type="dxa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Especifico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Externo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Ejecución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Operacional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Daño, pérdida o hurto de bienes involucrados en el contrato.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proofErr w:type="gramStart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afectación</w:t>
            </w:r>
            <w:proofErr w:type="gramEnd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 de la calidad del servicio, afectación al patrimonio (activos) de la entidad.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EXTREMO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Contratista 100%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Control constante de activos recibidos y adquiridos durante la ejecución del contrato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ALTO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Si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supervisor / Contratista generales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Realizando seguimiento  por parte del supervisor,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etapa de Ejecución.</w:t>
            </w:r>
          </w:p>
        </w:tc>
      </w:tr>
      <w:tr w:rsidR="00A8126A" w:rsidRPr="007A45F6" w:rsidTr="00B822E8">
        <w:trPr>
          <w:trHeight w:val="3285"/>
        </w:trPr>
        <w:tc>
          <w:tcPr>
            <w:tcW w:w="362" w:type="dxa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lastRenderedPageBreak/>
              <w:t>6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Especifico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Externo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Ejecución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Operacional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Mal funcionamiento de los equipos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proofErr w:type="gramStart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afectación</w:t>
            </w:r>
            <w:proofErr w:type="gramEnd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 de la prestación de servicio de televisión.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MEDIO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Contratista 100%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proofErr w:type="gramStart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implementar</w:t>
            </w:r>
            <w:proofErr w:type="gramEnd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 un plan  de mantenimiento.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BAJO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Si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supervisor / Contratista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Seguimiento y control a la obligación contractual relacionada.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etapa de Ejecución.</w:t>
            </w:r>
          </w:p>
        </w:tc>
      </w:tr>
      <w:tr w:rsidR="00A8126A" w:rsidRPr="007A45F6" w:rsidTr="00B822E8">
        <w:trPr>
          <w:trHeight w:val="3285"/>
        </w:trPr>
        <w:tc>
          <w:tcPr>
            <w:tcW w:w="362" w:type="dxa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Especifico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Interno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Ejecución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Operacional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Falta de capacidad e idoneidad por parte del personal propuesto por el Contratista al servicio de las actividades del objeto contractual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Afectación del servicio o fallas en la Prestación de los Servicios.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ALTO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Contratista 100%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proofErr w:type="gramStart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solicitar</w:t>
            </w:r>
            <w:proofErr w:type="gramEnd"/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 al contratista cambio de personal o capacitación según necesidades de la entidad.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BAJO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si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Líder técnico contratista/ líder del proyecto/ Supervisor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revisión del informe de gestión mensual y visitas de supervisión.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Cuando se Requiera </w:t>
            </w:r>
          </w:p>
        </w:tc>
      </w:tr>
      <w:tr w:rsidR="00A8126A" w:rsidRPr="007A45F6" w:rsidTr="00B822E8">
        <w:trPr>
          <w:trHeight w:val="3285"/>
        </w:trPr>
        <w:tc>
          <w:tcPr>
            <w:tcW w:w="362" w:type="dxa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lastRenderedPageBreak/>
              <w:t>8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Especifico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Interno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Ejecución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Operacional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Incumplimiento en el reconocimiento y pago de salarios, prestaciones sociales e indemnizaciones laborales; en obligaciones en materia de aportes parafiscales o inherentes al Sistema de Seguridad Social, así como en la satisfacción de obligaciones correspondientes a proveedores y subcontratistas, incluidos honorarios y contraprestaciones. Honorarios a subcontratistas.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Retrasos en la ejecución del contrato, y problemas judiciales.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BAJO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Contratista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 xml:space="preserve">Actividades de seguimiento y control en la ejecución del contrato, antes de realizar cada pago del contrato.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BAJO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Si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supervisor/ Contratista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Durante el Seguimiento a las obligaciones asumidas por el contratista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sz w:val="18"/>
                <w:szCs w:val="18"/>
                <w:lang w:val="es-419" w:eastAsia="es-419"/>
              </w:rPr>
              <w:t>Permanentemente durante la ejecución del contrato y la revisión y aprobación del plan de trabajo.</w:t>
            </w:r>
          </w:p>
        </w:tc>
      </w:tr>
      <w:tr w:rsidR="00A8126A" w:rsidRPr="007A45F6" w:rsidTr="00B822E8">
        <w:trPr>
          <w:trHeight w:val="3285"/>
        </w:trPr>
        <w:tc>
          <w:tcPr>
            <w:tcW w:w="362" w:type="dxa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419" w:eastAsia="es-419"/>
              </w:rPr>
              <w:t>9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 xml:space="preserve">Especifico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interno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Ejecución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Económico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Proyección económica inadecuada  del Contratista, respecto de su oferta por concepto de SERVICIOS.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 xml:space="preserve">Afectación </w:t>
            </w:r>
            <w:proofErr w:type="gramStart"/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económico</w:t>
            </w:r>
            <w:proofErr w:type="gramEnd"/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 xml:space="preserve"> financiera del Contrato.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ALTO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 xml:space="preserve">contratista 100%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 xml:space="preserve">Comparar los costos con los precios reales del mercado, de la oferta presentada por el proponente a través del comité evaluador antes de adjudicar el proceso. </w:t>
            </w:r>
            <w:proofErr w:type="gramStart"/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verificar</w:t>
            </w:r>
            <w:proofErr w:type="gramEnd"/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 xml:space="preserve"> si su oferta económica puede considerarse artificialmente baja para la entidad en relación al presupuesto, estudio del sector y de mercado.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BAJO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si</w:t>
            </w:r>
          </w:p>
        </w:tc>
        <w:tc>
          <w:tcPr>
            <w:tcW w:w="878" w:type="dxa"/>
            <w:shd w:val="clear" w:color="000000" w:fill="FFFFFF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comité económico  evaluador</w:t>
            </w:r>
          </w:p>
        </w:tc>
        <w:tc>
          <w:tcPr>
            <w:tcW w:w="785" w:type="dxa"/>
            <w:shd w:val="clear" w:color="000000" w:fill="FFFFFF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Durante el proceso de selección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Antes de firmar el contrato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Con la confirmación de los costos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Antes de la adjudicación del proceso</w:t>
            </w:r>
          </w:p>
        </w:tc>
      </w:tr>
      <w:tr w:rsidR="00A8126A" w:rsidRPr="007A45F6" w:rsidTr="00B822E8">
        <w:trPr>
          <w:trHeight w:val="3285"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419" w:eastAsia="es-419"/>
              </w:rPr>
              <w:lastRenderedPageBreak/>
              <w:t>10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General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Externo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Ejecución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Operacional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 xml:space="preserve">Riesgo frente a terceros por manipulación de equipos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Cuando se produzca un accidente durante la ejecución del convenio y afecte a terceros por ocasión de la prestación del servicio o bien a contratar.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Bajo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Contratista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Este riesgo lo mitiga verificando que las actividades se desarrollen bajo lo indicado y solicitado por RTVC de acuerdo a como lo indica las especificaciones técnicas del servicio y de los bienes a contratar.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Bajo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NO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 xml:space="preserve">Contratista, Supervisor del contrato/ apoyo a la supervisión.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En la ocurrencia del evento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>Seguimiento que se cumplan las actividades bajo un nivel de riesgo adecuado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126A" w:rsidRPr="007A45F6" w:rsidRDefault="00A8126A" w:rsidP="00A81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</w:pPr>
            <w:r w:rsidRPr="007A45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419" w:eastAsia="es-419"/>
              </w:rPr>
              <w:t xml:space="preserve">Permanentemente durante la ejecución del contrato </w:t>
            </w:r>
          </w:p>
        </w:tc>
      </w:tr>
    </w:tbl>
    <w:p w:rsidR="000A7AC0" w:rsidRPr="007A45F6" w:rsidRDefault="000A7AC0" w:rsidP="00F72E23">
      <w:pPr>
        <w:rPr>
          <w:sz w:val="18"/>
          <w:szCs w:val="18"/>
        </w:rPr>
      </w:pPr>
    </w:p>
    <w:sectPr w:rsidR="000A7AC0" w:rsidRPr="007A45F6" w:rsidSect="004B4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11" w:h="12247" w:orient="landscape" w:code="522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599" w:rsidRDefault="00322599" w:rsidP="00006ACC">
      <w:pPr>
        <w:spacing w:after="0" w:line="240" w:lineRule="auto"/>
      </w:pPr>
      <w:r>
        <w:separator/>
      </w:r>
    </w:p>
  </w:endnote>
  <w:endnote w:type="continuationSeparator" w:id="0">
    <w:p w:rsidR="00322599" w:rsidRDefault="00322599" w:rsidP="0000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C79" w:rsidRDefault="00FE7C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C79" w:rsidRDefault="00FE7C7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C79" w:rsidRDefault="00FE7C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599" w:rsidRDefault="00322599" w:rsidP="00006ACC">
      <w:pPr>
        <w:spacing w:after="0" w:line="240" w:lineRule="auto"/>
      </w:pPr>
      <w:r>
        <w:separator/>
      </w:r>
    </w:p>
  </w:footnote>
  <w:footnote w:type="continuationSeparator" w:id="0">
    <w:p w:rsidR="00322599" w:rsidRDefault="00322599" w:rsidP="0000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C79" w:rsidRDefault="00FE7C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CC" w:rsidRDefault="00FE7C79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CO"/>
      </w:rPr>
      <w:drawing>
        <wp:inline distT="0" distB="0" distL="0" distR="0" wp14:anchorId="731B26CE" wp14:editId="3FB12A40">
          <wp:extent cx="1685925" cy="638175"/>
          <wp:effectExtent l="0" t="0" r="9525" b="9525"/>
          <wp:docPr id="2062" name="2 Imagen" descr="Resultado de imagen para logo rtvc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" name="2 Imagen" descr="Resultado de imagen para logo rtvc pl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C79" w:rsidRDefault="00FE7C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EF"/>
    <w:rsid w:val="00006ACC"/>
    <w:rsid w:val="000665DD"/>
    <w:rsid w:val="000A7AC0"/>
    <w:rsid w:val="00171AEF"/>
    <w:rsid w:val="001B3E39"/>
    <w:rsid w:val="001C5FD5"/>
    <w:rsid w:val="00212F26"/>
    <w:rsid w:val="002604EF"/>
    <w:rsid w:val="0028735E"/>
    <w:rsid w:val="002D067B"/>
    <w:rsid w:val="00322599"/>
    <w:rsid w:val="00332AF3"/>
    <w:rsid w:val="00340F77"/>
    <w:rsid w:val="00396508"/>
    <w:rsid w:val="003977EB"/>
    <w:rsid w:val="003B642C"/>
    <w:rsid w:val="003D3B49"/>
    <w:rsid w:val="003E2411"/>
    <w:rsid w:val="004439D4"/>
    <w:rsid w:val="004676BE"/>
    <w:rsid w:val="004B43E0"/>
    <w:rsid w:val="005376CD"/>
    <w:rsid w:val="00551E36"/>
    <w:rsid w:val="00554DD0"/>
    <w:rsid w:val="005A28E7"/>
    <w:rsid w:val="005A3C1F"/>
    <w:rsid w:val="005D478B"/>
    <w:rsid w:val="006B00D1"/>
    <w:rsid w:val="006C025C"/>
    <w:rsid w:val="006C4C06"/>
    <w:rsid w:val="007123FB"/>
    <w:rsid w:val="007509A8"/>
    <w:rsid w:val="007622CE"/>
    <w:rsid w:val="007A45F6"/>
    <w:rsid w:val="007F4779"/>
    <w:rsid w:val="00872974"/>
    <w:rsid w:val="008D3490"/>
    <w:rsid w:val="008E7A45"/>
    <w:rsid w:val="009E29A6"/>
    <w:rsid w:val="00A44B31"/>
    <w:rsid w:val="00A8126A"/>
    <w:rsid w:val="00A86716"/>
    <w:rsid w:val="00AA7405"/>
    <w:rsid w:val="00AE685B"/>
    <w:rsid w:val="00B37AF5"/>
    <w:rsid w:val="00B95429"/>
    <w:rsid w:val="00C365DB"/>
    <w:rsid w:val="00C51968"/>
    <w:rsid w:val="00C94C73"/>
    <w:rsid w:val="00DF33B5"/>
    <w:rsid w:val="00E14BA6"/>
    <w:rsid w:val="00EC09B1"/>
    <w:rsid w:val="00F37823"/>
    <w:rsid w:val="00F46930"/>
    <w:rsid w:val="00F50FDD"/>
    <w:rsid w:val="00F72E23"/>
    <w:rsid w:val="00FE34EA"/>
    <w:rsid w:val="00FE725F"/>
    <w:rsid w:val="00FE7C79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A5E68F9-7636-447A-96DC-D2D9A54E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ACC"/>
  </w:style>
  <w:style w:type="paragraph" w:styleId="Piedepgina">
    <w:name w:val="footer"/>
    <w:basedOn w:val="Normal"/>
    <w:link w:val="PiedepginaCar"/>
    <w:uiPriority w:val="99"/>
    <w:unhideWhenUsed/>
    <w:rsid w:val="00006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ACC"/>
  </w:style>
  <w:style w:type="paragraph" w:styleId="Textodeglobo">
    <w:name w:val="Balloon Text"/>
    <w:basedOn w:val="Normal"/>
    <w:link w:val="TextodegloboCar"/>
    <w:uiPriority w:val="99"/>
    <w:semiHidden/>
    <w:unhideWhenUsed/>
    <w:rsid w:val="00F3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Marcela Londoño Tamayo</dc:creator>
  <cp:lastModifiedBy>Carolina Aponte Rodríguez</cp:lastModifiedBy>
  <cp:revision>8</cp:revision>
  <cp:lastPrinted>2018-04-10T19:28:00Z</cp:lastPrinted>
  <dcterms:created xsi:type="dcterms:W3CDTF">2017-03-29T23:10:00Z</dcterms:created>
  <dcterms:modified xsi:type="dcterms:W3CDTF">2018-04-10T19:31:00Z</dcterms:modified>
</cp:coreProperties>
</file>