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A36D8" w14:textId="77777777" w:rsidR="003F74C6" w:rsidRPr="003F74C6" w:rsidRDefault="003F74C6" w:rsidP="003F74C6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14:paraId="40560C10" w14:textId="77777777" w:rsidR="007D2347" w:rsidRPr="003F74C6" w:rsidRDefault="007D2347" w:rsidP="00631376">
      <w:pPr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3F74C6">
        <w:rPr>
          <w:rFonts w:ascii="Arial Narrow" w:hAnsi="Arial Narrow" w:cs="Arial"/>
          <w:b/>
          <w:bCs/>
          <w:sz w:val="28"/>
          <w:szCs w:val="28"/>
        </w:rPr>
        <w:t>FICHA TÉCNICA DE LA MUESTRA AUDIOVISUAL</w:t>
      </w:r>
    </w:p>
    <w:p w14:paraId="4019A0AC" w14:textId="77777777" w:rsidR="007D2347" w:rsidRPr="00631376" w:rsidRDefault="007D2347" w:rsidP="006313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</w:rPr>
      </w:pPr>
    </w:p>
    <w:p w14:paraId="3235BEAD" w14:textId="77777777" w:rsidR="007D2347" w:rsidRPr="003F74C6" w:rsidRDefault="007D2347" w:rsidP="006313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52E0C4AB" w14:textId="31BFB337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Nombre del </w:t>
      </w:r>
      <w:r w:rsidR="00DA45A2" w:rsidRPr="003F74C6">
        <w:rPr>
          <w:rFonts w:ascii="Arial Narrow" w:eastAsia="Arial Unicode MS" w:hAnsi="Arial Narrow" w:cs="Arial"/>
          <w:snapToGrid w:val="0"/>
          <w:sz w:val="20"/>
          <w:szCs w:val="20"/>
        </w:rPr>
        <w:t>proyecto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114FFA57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13E5BB73" w14:textId="2F06BF22" w:rsidR="007D2347" w:rsidRPr="003F74C6" w:rsidRDefault="00631376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Ventana principal de difusión: </w:t>
      </w:r>
      <w:bookmarkStart w:id="0" w:name="_GoBack"/>
      <w:bookmarkEnd w:id="0"/>
    </w:p>
    <w:p w14:paraId="224B1DB3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6F54F0C2" w14:textId="68E2579B" w:rsidR="007D2347" w:rsidRPr="003F74C6" w:rsidRDefault="00DA45A2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P</w:t>
      </w:r>
      <w:r w:rsidR="007D2347" w:rsidRPr="003F74C6">
        <w:rPr>
          <w:rFonts w:ascii="Arial Narrow" w:eastAsia="Arial Unicode MS" w:hAnsi="Arial Narrow" w:cs="Arial"/>
          <w:snapToGrid w:val="0"/>
          <w:sz w:val="20"/>
          <w:szCs w:val="20"/>
        </w:rPr>
        <w:t>úblico objetivo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3F5632A9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28A53558" w14:textId="7DB160C8" w:rsidR="00DA45A2" w:rsidRPr="003F74C6" w:rsidRDefault="00DA45A2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Casa productora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33166870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64FC35FA" w14:textId="5A620DE0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Director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1FBE1616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3AAF9CD3" w14:textId="044D8B5B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Productor</w:t>
      </w:r>
      <w:r w:rsidR="00DA45A2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 general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6FAABE25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7E201ECB" w14:textId="25B514AF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Año de realización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2F45D97B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314A5146" w14:textId="7FAD9AD6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 w:cs="Arial"/>
          <w:b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Sinopsis</w:t>
      </w:r>
      <w:r w:rsidR="00DA45A2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 del proyecto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0B1CCA44" w14:textId="77777777" w:rsidR="00E9074B" w:rsidRPr="003F74C6" w:rsidRDefault="00E9074B" w:rsidP="0063137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E9074B" w:rsidRPr="003F74C6" w:rsidSect="0004141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1592" w14:textId="77777777" w:rsidR="00D930A8" w:rsidRDefault="00D930A8" w:rsidP="006564E6">
      <w:pPr>
        <w:spacing w:after="0" w:line="240" w:lineRule="auto"/>
      </w:pPr>
      <w:r>
        <w:separator/>
      </w:r>
    </w:p>
  </w:endnote>
  <w:endnote w:type="continuationSeparator" w:id="0">
    <w:p w14:paraId="34E4F19D" w14:textId="77777777" w:rsidR="00D930A8" w:rsidRDefault="00D930A8" w:rsidP="006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440C6" w14:textId="77777777" w:rsidR="00D930A8" w:rsidRDefault="00D930A8" w:rsidP="006564E6">
      <w:pPr>
        <w:spacing w:after="0" w:line="240" w:lineRule="auto"/>
      </w:pPr>
      <w:r>
        <w:separator/>
      </w:r>
    </w:p>
  </w:footnote>
  <w:footnote w:type="continuationSeparator" w:id="0">
    <w:p w14:paraId="08D2065C" w14:textId="77777777" w:rsidR="00D930A8" w:rsidRDefault="00D930A8" w:rsidP="0065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6EDEC" w14:textId="77777777" w:rsidR="00713D09" w:rsidRDefault="00713D09" w:rsidP="00713D09">
    <w:pPr>
      <w:pStyle w:val="Encabezado"/>
      <w:jc w:val="center"/>
      <w:rPr>
        <w:rFonts w:ascii="Arial Narrow" w:hAnsi="Arial Narrow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7AE26434" wp14:editId="5A2B0731">
          <wp:simplePos x="0" y="0"/>
          <wp:positionH relativeFrom="column">
            <wp:posOffset>4200525</wp:posOffset>
          </wp:positionH>
          <wp:positionV relativeFrom="paragraph">
            <wp:posOffset>-256540</wp:posOffset>
          </wp:positionV>
          <wp:extent cx="1369060" cy="514350"/>
          <wp:effectExtent l="0" t="0" r="0" b="0"/>
          <wp:wrapNone/>
          <wp:docPr id="2" name="Imagen 2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FBFB6A5" wp14:editId="38CEBB99">
          <wp:simplePos x="0" y="0"/>
          <wp:positionH relativeFrom="column">
            <wp:posOffset>-271780</wp:posOffset>
          </wp:positionH>
          <wp:positionV relativeFrom="paragraph">
            <wp:posOffset>-344805</wp:posOffset>
          </wp:positionV>
          <wp:extent cx="1953006" cy="6915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006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6DFFA662" wp14:editId="039EFA96">
          <wp:simplePos x="0" y="0"/>
          <wp:positionH relativeFrom="column">
            <wp:posOffset>7187565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91D8D" w14:textId="17E8836F" w:rsidR="000A67F2" w:rsidRPr="00DC6731" w:rsidRDefault="000A67F2" w:rsidP="000A67F2">
    <w:pPr>
      <w:pStyle w:val="Encabezado"/>
      <w:jc w:val="center"/>
      <w:rPr>
        <w:rFonts w:ascii="Arial Narrow" w:hAnsi="Arial Narrow"/>
        <w:sz w:val="20"/>
        <w:szCs w:val="20"/>
      </w:rPr>
    </w:pPr>
  </w:p>
  <w:p w14:paraId="35388906" w14:textId="77212028" w:rsidR="006564E6" w:rsidRPr="00AD0170" w:rsidRDefault="00C107CD" w:rsidP="000A67F2">
    <w:pPr>
      <w:pStyle w:val="Encabezado"/>
      <w:jc w:val="center"/>
      <w:rPr>
        <w:rFonts w:ascii="Arial Narrow" w:hAnsi="Arial Narrow"/>
        <w:b/>
        <w:sz w:val="20"/>
        <w:szCs w:val="20"/>
      </w:rPr>
    </w:pPr>
    <w:r w:rsidRPr="00AD0170">
      <w:rPr>
        <w:rFonts w:ascii="Arial Narrow" w:hAnsi="Arial Narrow"/>
        <w:b/>
        <w:sz w:val="20"/>
        <w:szCs w:val="20"/>
      </w:rPr>
      <w:t>Anexo 1</w:t>
    </w:r>
    <w:r w:rsidR="00E93C9A">
      <w:rPr>
        <w:rFonts w:ascii="Arial Narrow" w:hAnsi="Arial Narrow"/>
        <w:b/>
        <w:sz w:val="20"/>
        <w:szCs w:val="20"/>
      </w:rPr>
      <w:t>3</w:t>
    </w:r>
  </w:p>
  <w:p w14:paraId="34EA40C4" w14:textId="33D91176" w:rsidR="00001A28" w:rsidRDefault="00001A28" w:rsidP="000A67F2">
    <w:pPr>
      <w:pStyle w:val="Encabezado"/>
      <w:jc w:val="center"/>
      <w:rPr>
        <w:rFonts w:ascii="Arial Narrow" w:hAnsi="Arial Narrow"/>
        <w:b/>
        <w:sz w:val="20"/>
        <w:szCs w:val="20"/>
      </w:rPr>
    </w:pPr>
    <w:r w:rsidRPr="00AD0170">
      <w:rPr>
        <w:rFonts w:ascii="Arial Narrow" w:hAnsi="Arial Narrow"/>
        <w:b/>
        <w:sz w:val="20"/>
        <w:szCs w:val="20"/>
      </w:rPr>
      <w:t>Ficha técnica de la muestra audiovisual</w:t>
    </w:r>
  </w:p>
  <w:p w14:paraId="22AE34ED" w14:textId="180EEF0F" w:rsidR="00601299" w:rsidRPr="00AD0170" w:rsidRDefault="000A67F2" w:rsidP="000A67F2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Convocatoria de Producción</w:t>
    </w:r>
  </w:p>
  <w:p w14:paraId="54ED7E93" w14:textId="77777777" w:rsidR="006564E6" w:rsidRPr="00AD0170" w:rsidRDefault="006564E6" w:rsidP="00AD0170">
    <w:pPr>
      <w:pStyle w:val="Encabezado"/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36BF"/>
    <w:multiLevelType w:val="hybridMultilevel"/>
    <w:tmpl w:val="134ED8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8017B"/>
    <w:multiLevelType w:val="hybridMultilevel"/>
    <w:tmpl w:val="8ADEFED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E6"/>
    <w:rsid w:val="00001A28"/>
    <w:rsid w:val="000A67F2"/>
    <w:rsid w:val="002D3C7E"/>
    <w:rsid w:val="003F74C6"/>
    <w:rsid w:val="00474968"/>
    <w:rsid w:val="00601299"/>
    <w:rsid w:val="00631376"/>
    <w:rsid w:val="006564E6"/>
    <w:rsid w:val="00713D09"/>
    <w:rsid w:val="007D2347"/>
    <w:rsid w:val="00881133"/>
    <w:rsid w:val="00937C01"/>
    <w:rsid w:val="00A06582"/>
    <w:rsid w:val="00AD0170"/>
    <w:rsid w:val="00B44B4E"/>
    <w:rsid w:val="00C107CD"/>
    <w:rsid w:val="00C7444B"/>
    <w:rsid w:val="00C8791E"/>
    <w:rsid w:val="00C97A60"/>
    <w:rsid w:val="00D930A8"/>
    <w:rsid w:val="00DA45A2"/>
    <w:rsid w:val="00E9074B"/>
    <w:rsid w:val="00E93C9A"/>
    <w:rsid w:val="00F06FD1"/>
    <w:rsid w:val="00F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FAB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E6"/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4E6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E6"/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4E6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 Andrea Bernal Franco</dc:creator>
  <cp:lastModifiedBy>Rodrigo Holguin Alfaro</cp:lastModifiedBy>
  <cp:revision>3</cp:revision>
  <dcterms:created xsi:type="dcterms:W3CDTF">2017-03-29T21:52:00Z</dcterms:created>
  <dcterms:modified xsi:type="dcterms:W3CDTF">2017-03-29T21:53:00Z</dcterms:modified>
</cp:coreProperties>
</file>